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272153" w:rsidRDefault="00A42903" w:rsidP="007F297B">
            <w:pPr>
              <w:pStyle w:val="PlainText"/>
              <w:rPr>
                <w:rFonts w:ascii="Courier New" w:hAnsi="Courier New" w:cs="Courier New"/>
                <w:b/>
                <w:sz w:val="20"/>
                <w:szCs w:val="20"/>
              </w:rPr>
            </w:pPr>
            <w:r>
              <w:rPr>
                <w:rFonts w:ascii="Courier New" w:hAnsi="Courier New" w:cs="Courier New"/>
                <w:b/>
                <w:sz w:val="20"/>
                <w:szCs w:val="20"/>
              </w:rPr>
              <w:t>2-1-2018</w:t>
            </w:r>
          </w:p>
        </w:tc>
        <w:tc>
          <w:tcPr>
            <w:tcW w:w="1710" w:type="dxa"/>
          </w:tcPr>
          <w:p w:rsidR="00D73340" w:rsidRDefault="00D73340" w:rsidP="007F297B">
            <w:pPr>
              <w:pStyle w:val="PlainText"/>
              <w:rPr>
                <w:rFonts w:ascii="Courier New" w:hAnsi="Courier New" w:cs="Courier New"/>
                <w:b/>
                <w:sz w:val="20"/>
                <w:szCs w:val="20"/>
              </w:rPr>
            </w:pPr>
          </w:p>
          <w:p w:rsidR="00272153" w:rsidRDefault="00395FFB" w:rsidP="00A42903">
            <w:pPr>
              <w:pStyle w:val="PlainText"/>
              <w:rPr>
                <w:rFonts w:ascii="Courier New" w:hAnsi="Courier New" w:cs="Courier New"/>
                <w:b/>
                <w:sz w:val="20"/>
                <w:szCs w:val="20"/>
              </w:rPr>
            </w:pPr>
            <w:r>
              <w:rPr>
                <w:rFonts w:ascii="Courier New" w:hAnsi="Courier New" w:cs="Courier New"/>
                <w:b/>
                <w:sz w:val="20"/>
                <w:szCs w:val="20"/>
              </w:rPr>
              <w:t>1</w:t>
            </w:r>
            <w:r w:rsidR="00A42903">
              <w:rPr>
                <w:rFonts w:ascii="Courier New" w:hAnsi="Courier New" w:cs="Courier New"/>
                <w:b/>
                <w:sz w:val="20"/>
                <w:szCs w:val="20"/>
              </w:rPr>
              <w:t>6</w:t>
            </w:r>
            <w:r>
              <w:rPr>
                <w:rFonts w:ascii="Courier New" w:hAnsi="Courier New" w:cs="Courier New"/>
                <w:b/>
                <w:sz w:val="20"/>
                <w:szCs w:val="20"/>
              </w:rPr>
              <w:t>-CV-1</w:t>
            </w:r>
            <w:r w:rsidR="00A42903">
              <w:rPr>
                <w:rFonts w:ascii="Courier New" w:hAnsi="Courier New" w:cs="Courier New"/>
                <w:b/>
                <w:sz w:val="20"/>
                <w:szCs w:val="20"/>
              </w:rPr>
              <w:t>4103</w:t>
            </w:r>
          </w:p>
          <w:p w:rsidR="00A42903" w:rsidRDefault="00A42903" w:rsidP="00A42903">
            <w:pPr>
              <w:pStyle w:val="PlainText"/>
              <w:rPr>
                <w:rFonts w:ascii="Courier New" w:hAnsi="Courier New" w:cs="Courier New"/>
                <w:b/>
                <w:sz w:val="20"/>
                <w:szCs w:val="20"/>
              </w:rPr>
            </w:pPr>
            <w:r>
              <w:rPr>
                <w:rFonts w:ascii="Courier New" w:hAnsi="Courier New" w:cs="Courier New"/>
                <w:b/>
                <w:sz w:val="20"/>
                <w:szCs w:val="20"/>
              </w:rPr>
              <w:t>13-CV-02311</w:t>
            </w:r>
          </w:p>
        </w:tc>
        <w:tc>
          <w:tcPr>
            <w:tcW w:w="1710" w:type="dxa"/>
          </w:tcPr>
          <w:p w:rsidR="00A24466" w:rsidRDefault="00A24466" w:rsidP="007F297B">
            <w:pPr>
              <w:pStyle w:val="PlainText"/>
              <w:rPr>
                <w:rFonts w:ascii="Courier New" w:hAnsi="Courier New" w:cs="Courier New"/>
                <w:b/>
                <w:sz w:val="20"/>
                <w:szCs w:val="20"/>
              </w:rPr>
            </w:pPr>
          </w:p>
          <w:p w:rsidR="00395FFB" w:rsidRDefault="00A42903" w:rsidP="00A42903">
            <w:pPr>
              <w:pStyle w:val="PlainText"/>
              <w:rPr>
                <w:rFonts w:ascii="Courier New" w:hAnsi="Courier New" w:cs="Courier New"/>
                <w:b/>
                <w:sz w:val="20"/>
                <w:szCs w:val="20"/>
              </w:rPr>
            </w:pPr>
            <w:r>
              <w:rPr>
                <w:rFonts w:ascii="Courier New" w:hAnsi="Courier New" w:cs="Courier New"/>
                <w:b/>
                <w:sz w:val="20"/>
                <w:szCs w:val="20"/>
              </w:rPr>
              <w:t>(E.D. Mich.</w:t>
            </w:r>
            <w:r w:rsidR="00395FFB">
              <w:rPr>
                <w:rFonts w:ascii="Courier New" w:hAnsi="Courier New" w:cs="Courier New"/>
                <w:b/>
                <w:sz w:val="20"/>
                <w:szCs w:val="20"/>
              </w:rPr>
              <w:t>)</w:t>
            </w:r>
          </w:p>
        </w:tc>
        <w:tc>
          <w:tcPr>
            <w:tcW w:w="5760" w:type="dxa"/>
          </w:tcPr>
          <w:p w:rsidR="00E1338D" w:rsidRDefault="00E1338D" w:rsidP="00E1338D">
            <w:pPr>
              <w:autoSpaceDE w:val="0"/>
              <w:autoSpaceDN w:val="0"/>
              <w:adjustRightInd w:val="0"/>
              <w:jc w:val="left"/>
              <w:rPr>
                <w:rFonts w:ascii="Courier New" w:hAnsi="Courier New" w:cs="Courier New"/>
                <w:sz w:val="20"/>
                <w:szCs w:val="20"/>
              </w:rPr>
            </w:pPr>
          </w:p>
          <w:p w:rsidR="00395FFB" w:rsidRDefault="000609E6" w:rsidP="00E1338D">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Alpha Corporation and Alpha Technology Corporation (together, “ALPHA”) (End-</w:t>
            </w:r>
            <w:proofErr w:type="spellStart"/>
            <w:r>
              <w:rPr>
                <w:rFonts w:ascii="Courier New" w:hAnsi="Courier New" w:cs="Courier New"/>
                <w:b/>
                <w:sz w:val="20"/>
                <w:szCs w:val="20"/>
              </w:rPr>
              <w:t>Payor</w:t>
            </w:r>
            <w:proofErr w:type="spellEnd"/>
            <w:r>
              <w:rPr>
                <w:rFonts w:ascii="Courier New" w:hAnsi="Courier New" w:cs="Courier New"/>
                <w:b/>
                <w:sz w:val="20"/>
                <w:szCs w:val="20"/>
              </w:rPr>
              <w:t>)</w:t>
            </w:r>
          </w:p>
          <w:p w:rsidR="00395FFB" w:rsidRDefault="00395FFB" w:rsidP="000609E6">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w:t>
            </w:r>
            <w:r w:rsidR="000609E6">
              <w:rPr>
                <w:rFonts w:ascii="Courier New" w:hAnsi="Courier New" w:cs="Courier New"/>
                <w:sz w:val="20"/>
                <w:szCs w:val="20"/>
              </w:rPr>
              <w:t xml:space="preserve">s allege that </w:t>
            </w:r>
            <w:r w:rsidR="000609E6" w:rsidRPr="000609E6">
              <w:rPr>
                <w:rFonts w:ascii="Courier New" w:hAnsi="Courier New" w:cs="Courier New"/>
                <w:sz w:val="20"/>
                <w:szCs w:val="20"/>
              </w:rPr>
              <w:t xml:space="preserve">Defendants Alpha Corporation and Alpha Technology Corporation (together, “Defendants”) and unnamed co-conspirators, manufacturers and/or suppliers of Access Mechanisms globally and in the United States, </w:t>
            </w:r>
            <w:r w:rsidR="00BF1AB0">
              <w:rPr>
                <w:rFonts w:ascii="Courier New" w:hAnsi="Courier New" w:cs="Courier New"/>
                <w:sz w:val="20"/>
                <w:szCs w:val="20"/>
              </w:rPr>
              <w:t>engaged</w:t>
            </w:r>
            <w:r w:rsidR="000609E6" w:rsidRPr="000609E6">
              <w:rPr>
                <w:rFonts w:ascii="Courier New" w:hAnsi="Courier New" w:cs="Courier New"/>
                <w:sz w:val="20"/>
                <w:szCs w:val="20"/>
              </w:rPr>
              <w:t xml:space="preserve"> in a long-running conspiracy to unlawfully fix, artificially raise, maintain and/or stabilize prices, rig bids for, and allocate the market and customers in the United States for Access Mechanisms.</w:t>
            </w:r>
          </w:p>
          <w:p w:rsidR="000609E6" w:rsidRPr="00077B53" w:rsidRDefault="000609E6" w:rsidP="000609E6">
            <w:pPr>
              <w:autoSpaceDE w:val="0"/>
              <w:autoSpaceDN w:val="0"/>
              <w:adjustRightInd w:val="0"/>
              <w:jc w:val="left"/>
              <w:rPr>
                <w:rFonts w:ascii="Courier New" w:hAnsi="Courier New" w:cs="Courier New"/>
                <w:sz w:val="20"/>
                <w:szCs w:val="20"/>
              </w:rPr>
            </w:pPr>
          </w:p>
        </w:tc>
        <w:tc>
          <w:tcPr>
            <w:tcW w:w="1440" w:type="dxa"/>
          </w:tcPr>
          <w:p w:rsidR="00C945FA" w:rsidRDefault="00C945FA" w:rsidP="007F297B">
            <w:pPr>
              <w:pStyle w:val="PlainText"/>
              <w:rPr>
                <w:rFonts w:ascii="Courier New" w:hAnsi="Courier New" w:cs="Courier New"/>
                <w:b/>
                <w:sz w:val="20"/>
                <w:szCs w:val="20"/>
              </w:rPr>
            </w:pPr>
          </w:p>
          <w:p w:rsidR="00395FFB" w:rsidRDefault="000609E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72153" w:rsidRDefault="00272153" w:rsidP="00272153">
            <w:pPr>
              <w:autoSpaceDE w:val="0"/>
              <w:autoSpaceDN w:val="0"/>
              <w:adjustRightInd w:val="0"/>
              <w:jc w:val="left"/>
              <w:rPr>
                <w:rFonts w:ascii="Courier New" w:hAnsi="Courier New" w:cs="Courier New"/>
                <w:b/>
                <w:noProof/>
                <w:sz w:val="20"/>
                <w:szCs w:val="20"/>
              </w:rPr>
            </w:pPr>
          </w:p>
          <w:p w:rsidR="00395FFB" w:rsidRDefault="00395FFB" w:rsidP="00272153">
            <w:pPr>
              <w:autoSpaceDE w:val="0"/>
              <w:autoSpaceDN w:val="0"/>
              <w:adjustRightInd w:val="0"/>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95FFB" w:rsidRDefault="00395FFB" w:rsidP="00272153">
            <w:pPr>
              <w:autoSpaceDE w:val="0"/>
              <w:autoSpaceDN w:val="0"/>
              <w:adjustRightInd w:val="0"/>
              <w:jc w:val="left"/>
              <w:rPr>
                <w:rFonts w:ascii="Courier New" w:hAnsi="Courier New" w:cs="Courier New"/>
                <w:b/>
                <w:noProof/>
                <w:sz w:val="20"/>
                <w:szCs w:val="20"/>
              </w:rPr>
            </w:pPr>
          </w:p>
          <w:p w:rsidR="00A42903" w:rsidRDefault="00A42903" w:rsidP="00A42903">
            <w:pPr>
              <w:autoSpaceDE w:val="0"/>
              <w:autoSpaceDN w:val="0"/>
              <w:adjustRightInd w:val="0"/>
              <w:jc w:val="left"/>
              <w:rPr>
                <w:rFonts w:ascii="Courier New" w:hAnsi="Courier New" w:cs="Courier New"/>
                <w:b/>
                <w:sz w:val="16"/>
                <w:szCs w:val="16"/>
              </w:rPr>
            </w:pPr>
            <w:proofErr w:type="spellStart"/>
            <w:r w:rsidRPr="00A42903">
              <w:rPr>
                <w:rFonts w:ascii="Courier New" w:hAnsi="Courier New" w:cs="Courier New"/>
                <w:b/>
                <w:sz w:val="16"/>
                <w:szCs w:val="16"/>
              </w:rPr>
              <w:t>Cotchett</w:t>
            </w:r>
            <w:proofErr w:type="spellEnd"/>
            <w:r w:rsidRPr="00A42903">
              <w:rPr>
                <w:rFonts w:ascii="Courier New" w:hAnsi="Courier New" w:cs="Courier New"/>
                <w:b/>
                <w:sz w:val="16"/>
                <w:szCs w:val="16"/>
              </w:rPr>
              <w:t xml:space="preserve">, </w:t>
            </w:r>
            <w:proofErr w:type="spellStart"/>
            <w:r w:rsidRPr="00A42903">
              <w:rPr>
                <w:rFonts w:ascii="Courier New" w:hAnsi="Courier New" w:cs="Courier New"/>
                <w:b/>
                <w:sz w:val="16"/>
                <w:szCs w:val="16"/>
              </w:rPr>
              <w:t>Pitre</w:t>
            </w:r>
            <w:proofErr w:type="spellEnd"/>
            <w:r w:rsidRPr="00A42903">
              <w:rPr>
                <w:rFonts w:ascii="Courier New" w:hAnsi="Courier New" w:cs="Courier New"/>
                <w:b/>
                <w:sz w:val="16"/>
                <w:szCs w:val="16"/>
              </w:rPr>
              <w:t>, &amp; McCarthy</w:t>
            </w:r>
          </w:p>
          <w:p w:rsidR="00A42903" w:rsidRPr="00A42903"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 xml:space="preserve"> LLP</w:t>
            </w:r>
          </w:p>
          <w:p w:rsidR="00A42903"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San Francisco Airport Office</w:t>
            </w:r>
          </w:p>
          <w:p w:rsidR="00A42903" w:rsidRPr="00A42903"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 xml:space="preserve"> Center</w:t>
            </w:r>
          </w:p>
          <w:p w:rsidR="00D005B3" w:rsidRDefault="00D005B3" w:rsidP="00A4290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840 Malcolm Road</w:t>
            </w:r>
          </w:p>
          <w:p w:rsidR="00A42903" w:rsidRPr="00A42903"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Suite 200</w:t>
            </w:r>
          </w:p>
          <w:p w:rsidR="00A42903"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Burlingame, CA 94010</w:t>
            </w:r>
          </w:p>
          <w:p w:rsidR="00A42903" w:rsidRPr="00A42903" w:rsidRDefault="00A42903" w:rsidP="00A42903">
            <w:pPr>
              <w:autoSpaceDE w:val="0"/>
              <w:autoSpaceDN w:val="0"/>
              <w:adjustRightInd w:val="0"/>
              <w:jc w:val="left"/>
              <w:rPr>
                <w:rFonts w:ascii="Courier New" w:hAnsi="Courier New" w:cs="Courier New"/>
                <w:b/>
                <w:sz w:val="16"/>
                <w:szCs w:val="16"/>
              </w:rPr>
            </w:pPr>
          </w:p>
          <w:p w:rsidR="00A42903" w:rsidRPr="00A42903"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Robins Kaplan LLP</w:t>
            </w:r>
          </w:p>
          <w:p w:rsidR="00A42903" w:rsidRPr="00A42903"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399 Park Avenue, Suite 3600</w:t>
            </w:r>
          </w:p>
          <w:p w:rsidR="002A78EB" w:rsidRDefault="00A42903" w:rsidP="00A42903">
            <w:pPr>
              <w:autoSpaceDE w:val="0"/>
              <w:autoSpaceDN w:val="0"/>
              <w:adjustRightInd w:val="0"/>
              <w:jc w:val="left"/>
              <w:rPr>
                <w:rFonts w:ascii="Courier New" w:hAnsi="Courier New" w:cs="Courier New"/>
                <w:b/>
                <w:sz w:val="16"/>
                <w:szCs w:val="16"/>
              </w:rPr>
            </w:pPr>
            <w:r w:rsidRPr="00A42903">
              <w:rPr>
                <w:rFonts w:ascii="Courier New" w:hAnsi="Courier New" w:cs="Courier New"/>
                <w:b/>
                <w:sz w:val="16"/>
                <w:szCs w:val="16"/>
              </w:rPr>
              <w:t>New York, NY 10022</w:t>
            </w:r>
          </w:p>
          <w:p w:rsidR="00A42903" w:rsidRDefault="00A42903" w:rsidP="00A42903">
            <w:pPr>
              <w:autoSpaceDE w:val="0"/>
              <w:autoSpaceDN w:val="0"/>
              <w:adjustRightInd w:val="0"/>
              <w:jc w:val="left"/>
              <w:rPr>
                <w:rFonts w:ascii="Courier New" w:hAnsi="Courier New" w:cs="Courier New"/>
                <w:b/>
                <w:noProof/>
                <w:sz w:val="20"/>
                <w:szCs w:val="20"/>
              </w:rPr>
            </w:pPr>
          </w:p>
        </w:tc>
      </w:tr>
      <w:tr w:rsidR="00272153" w:rsidRPr="007167C0" w:rsidTr="00E45862">
        <w:tc>
          <w:tcPr>
            <w:tcW w:w="1443" w:type="dxa"/>
          </w:tcPr>
          <w:p w:rsidR="00272153" w:rsidRDefault="00272153" w:rsidP="00395FFB">
            <w:pPr>
              <w:pStyle w:val="PlainText"/>
              <w:rPr>
                <w:rFonts w:ascii="Courier New" w:hAnsi="Courier New" w:cs="Courier New"/>
                <w:b/>
                <w:sz w:val="20"/>
                <w:szCs w:val="20"/>
              </w:rPr>
            </w:pPr>
          </w:p>
          <w:p w:rsidR="00272153" w:rsidRDefault="000609E6" w:rsidP="000609E6">
            <w:pPr>
              <w:pStyle w:val="PlainText"/>
              <w:rPr>
                <w:rFonts w:ascii="Courier New" w:hAnsi="Courier New" w:cs="Courier New"/>
                <w:b/>
                <w:sz w:val="20"/>
                <w:szCs w:val="20"/>
              </w:rPr>
            </w:pPr>
            <w:r>
              <w:rPr>
                <w:rFonts w:ascii="Courier New" w:hAnsi="Courier New" w:cs="Courier New"/>
                <w:b/>
                <w:sz w:val="20"/>
                <w:szCs w:val="20"/>
              </w:rPr>
              <w:t>2-1</w:t>
            </w:r>
            <w:r w:rsidR="00272153">
              <w:rPr>
                <w:rFonts w:ascii="Courier New" w:hAnsi="Courier New" w:cs="Courier New"/>
                <w:b/>
                <w:sz w:val="20"/>
                <w:szCs w:val="20"/>
              </w:rPr>
              <w:t>-2018</w:t>
            </w:r>
          </w:p>
        </w:tc>
        <w:tc>
          <w:tcPr>
            <w:tcW w:w="1710" w:type="dxa"/>
          </w:tcPr>
          <w:p w:rsidR="00272153" w:rsidRDefault="00272153" w:rsidP="00395FFB">
            <w:pPr>
              <w:pStyle w:val="PlainText"/>
              <w:rPr>
                <w:rFonts w:ascii="Courier New" w:hAnsi="Courier New" w:cs="Courier New"/>
                <w:b/>
                <w:sz w:val="20"/>
                <w:szCs w:val="20"/>
              </w:rPr>
            </w:pPr>
          </w:p>
          <w:p w:rsidR="00272153" w:rsidRDefault="000609E6" w:rsidP="00395FFB">
            <w:pPr>
              <w:pStyle w:val="PlainText"/>
              <w:rPr>
                <w:rFonts w:ascii="Courier New" w:hAnsi="Courier New" w:cs="Courier New"/>
                <w:b/>
                <w:sz w:val="20"/>
                <w:szCs w:val="20"/>
              </w:rPr>
            </w:pPr>
            <w:r>
              <w:rPr>
                <w:rFonts w:ascii="Courier New" w:hAnsi="Courier New" w:cs="Courier New"/>
                <w:b/>
                <w:sz w:val="20"/>
                <w:szCs w:val="20"/>
              </w:rPr>
              <w:t>14-CV-00443</w:t>
            </w:r>
          </w:p>
          <w:p w:rsidR="00272153" w:rsidRDefault="00272153" w:rsidP="00395FFB">
            <w:pPr>
              <w:pStyle w:val="PlainText"/>
              <w:rPr>
                <w:rFonts w:ascii="Courier New" w:hAnsi="Courier New" w:cs="Courier New"/>
                <w:b/>
                <w:sz w:val="20"/>
                <w:szCs w:val="20"/>
              </w:rPr>
            </w:pPr>
          </w:p>
        </w:tc>
        <w:tc>
          <w:tcPr>
            <w:tcW w:w="1710" w:type="dxa"/>
          </w:tcPr>
          <w:p w:rsidR="00272153" w:rsidRDefault="00272153" w:rsidP="00395FFB">
            <w:pPr>
              <w:pStyle w:val="PlainText"/>
              <w:rPr>
                <w:rFonts w:ascii="Courier New" w:hAnsi="Courier New" w:cs="Courier New"/>
                <w:b/>
                <w:sz w:val="20"/>
                <w:szCs w:val="20"/>
              </w:rPr>
            </w:pPr>
          </w:p>
          <w:p w:rsidR="00272153" w:rsidRDefault="00272153" w:rsidP="000609E6">
            <w:pPr>
              <w:pStyle w:val="PlainText"/>
              <w:rPr>
                <w:rFonts w:ascii="Courier New" w:hAnsi="Courier New" w:cs="Courier New"/>
                <w:b/>
                <w:sz w:val="20"/>
                <w:szCs w:val="20"/>
              </w:rPr>
            </w:pPr>
            <w:r>
              <w:rPr>
                <w:rFonts w:ascii="Courier New" w:hAnsi="Courier New" w:cs="Courier New"/>
                <w:b/>
                <w:sz w:val="20"/>
                <w:szCs w:val="20"/>
              </w:rPr>
              <w:t>(C.D. Cal</w:t>
            </w:r>
            <w:r w:rsidR="000609E6">
              <w:rPr>
                <w:rFonts w:ascii="Courier New" w:hAnsi="Courier New" w:cs="Courier New"/>
                <w:b/>
                <w:sz w:val="20"/>
                <w:szCs w:val="20"/>
              </w:rPr>
              <w:t>.</w:t>
            </w:r>
            <w:r>
              <w:rPr>
                <w:rFonts w:ascii="Courier New" w:hAnsi="Courier New" w:cs="Courier New"/>
                <w:b/>
                <w:sz w:val="20"/>
                <w:szCs w:val="20"/>
              </w:rPr>
              <w:t>)</w:t>
            </w:r>
          </w:p>
        </w:tc>
        <w:tc>
          <w:tcPr>
            <w:tcW w:w="5760" w:type="dxa"/>
          </w:tcPr>
          <w:p w:rsidR="00272153" w:rsidRDefault="00272153" w:rsidP="00395FFB">
            <w:pPr>
              <w:pStyle w:val="PlainText"/>
              <w:jc w:val="left"/>
              <w:rPr>
                <w:rFonts w:ascii="Courier New" w:hAnsi="Courier New" w:cs="Courier New"/>
                <w:b/>
                <w:sz w:val="20"/>
                <w:szCs w:val="20"/>
              </w:rPr>
            </w:pPr>
          </w:p>
          <w:p w:rsidR="00B42ABE" w:rsidRDefault="00975DB0" w:rsidP="00975DB0">
            <w:pPr>
              <w:autoSpaceDE w:val="0"/>
              <w:autoSpaceDN w:val="0"/>
              <w:adjustRightInd w:val="0"/>
              <w:jc w:val="left"/>
              <w:rPr>
                <w:rFonts w:ascii="Courier New" w:hAnsi="Courier New" w:cs="Courier New"/>
                <w:sz w:val="20"/>
                <w:szCs w:val="20"/>
              </w:rPr>
            </w:pPr>
            <w:r>
              <w:rPr>
                <w:rFonts w:ascii="Courier New" w:hAnsi="Courier New" w:cs="Courier New"/>
                <w:b/>
                <w:sz w:val="20"/>
                <w:szCs w:val="20"/>
              </w:rPr>
              <w:t xml:space="preserve">In re: </w:t>
            </w:r>
            <w:r w:rsidR="000609E6">
              <w:rPr>
                <w:rFonts w:ascii="Courier New" w:hAnsi="Courier New" w:cs="Courier New"/>
                <w:b/>
                <w:sz w:val="20"/>
                <w:szCs w:val="20"/>
              </w:rPr>
              <w:t>Levy v.</w:t>
            </w:r>
            <w:r>
              <w:rPr>
                <w:rFonts w:ascii="Courier New" w:hAnsi="Courier New" w:cs="Courier New"/>
                <w:b/>
                <w:sz w:val="20"/>
                <w:szCs w:val="20"/>
              </w:rPr>
              <w:t xml:space="preserve"> </w:t>
            </w:r>
            <w:r w:rsidR="000609E6">
              <w:rPr>
                <w:rFonts w:ascii="Courier New" w:hAnsi="Courier New" w:cs="Courier New"/>
                <w:b/>
                <w:sz w:val="20"/>
                <w:szCs w:val="20"/>
              </w:rPr>
              <w:t>Gutierrez, et al.</w:t>
            </w:r>
            <w:r w:rsidR="00272153">
              <w:rPr>
                <w:rFonts w:ascii="Courier New" w:hAnsi="Courier New" w:cs="Courier New"/>
                <w:sz w:val="20"/>
                <w:szCs w:val="20"/>
              </w:rPr>
              <w:t xml:space="preserve"> </w:t>
            </w:r>
          </w:p>
          <w:p w:rsidR="008410F5" w:rsidRPr="008410F5" w:rsidRDefault="008410F5" w:rsidP="008410F5">
            <w:pPr>
              <w:autoSpaceDE w:val="0"/>
              <w:autoSpaceDN w:val="0"/>
              <w:adjustRightInd w:val="0"/>
              <w:jc w:val="left"/>
              <w:rPr>
                <w:rFonts w:ascii="Courier New" w:hAnsi="Courier New" w:cs="Courier New"/>
                <w:b/>
                <w:sz w:val="20"/>
                <w:szCs w:val="20"/>
              </w:rPr>
            </w:pPr>
            <w:r w:rsidRPr="008410F5">
              <w:rPr>
                <w:rFonts w:ascii="Courier New" w:hAnsi="Courier New" w:cs="Courier New"/>
                <w:b/>
                <w:sz w:val="20"/>
                <w:szCs w:val="20"/>
              </w:rPr>
              <w:t xml:space="preserve">Re Defendants: </w:t>
            </w:r>
            <w:proofErr w:type="spellStart"/>
            <w:r w:rsidRPr="008410F5">
              <w:rPr>
                <w:rFonts w:ascii="Courier New" w:hAnsi="Courier New" w:cs="Courier New"/>
                <w:b/>
                <w:sz w:val="20"/>
                <w:szCs w:val="20"/>
              </w:rPr>
              <w:t>Hoil</w:t>
            </w:r>
            <w:proofErr w:type="spellEnd"/>
            <w:r w:rsidRPr="008410F5">
              <w:rPr>
                <w:rFonts w:ascii="Courier New" w:hAnsi="Courier New" w:cs="Courier New"/>
                <w:b/>
                <w:sz w:val="20"/>
                <w:szCs w:val="20"/>
              </w:rPr>
              <w:t xml:space="preserve"> Kim; Morgan, Lewis &amp; </w:t>
            </w:r>
            <w:proofErr w:type="spellStart"/>
            <w:r w:rsidRPr="008410F5">
              <w:rPr>
                <w:rFonts w:ascii="Courier New" w:hAnsi="Courier New" w:cs="Courier New"/>
                <w:b/>
                <w:sz w:val="20"/>
                <w:szCs w:val="20"/>
              </w:rPr>
              <w:t>Bockius</w:t>
            </w:r>
            <w:proofErr w:type="spellEnd"/>
            <w:r w:rsidRPr="008410F5">
              <w:rPr>
                <w:rFonts w:ascii="Courier New" w:hAnsi="Courier New" w:cs="Courier New"/>
                <w:b/>
                <w:sz w:val="20"/>
                <w:szCs w:val="20"/>
              </w:rPr>
              <w:t xml:space="preserve"> LLP, on behalf of Thomas Gutierrez, Daniel </w:t>
            </w:r>
            <w:proofErr w:type="spellStart"/>
            <w:r w:rsidRPr="008410F5">
              <w:rPr>
                <w:rFonts w:ascii="Courier New" w:hAnsi="Courier New" w:cs="Courier New"/>
                <w:b/>
                <w:sz w:val="20"/>
                <w:szCs w:val="20"/>
              </w:rPr>
              <w:t>Squiller</w:t>
            </w:r>
            <w:proofErr w:type="spellEnd"/>
            <w:r w:rsidRPr="008410F5">
              <w:rPr>
                <w:rFonts w:ascii="Courier New" w:hAnsi="Courier New" w:cs="Courier New"/>
                <w:b/>
                <w:sz w:val="20"/>
                <w:szCs w:val="20"/>
              </w:rPr>
              <w:t xml:space="preserve"> and Richard J. Gaynor; </w:t>
            </w:r>
            <w:proofErr w:type="spellStart"/>
            <w:r w:rsidRPr="008410F5">
              <w:rPr>
                <w:rFonts w:ascii="Courier New" w:hAnsi="Courier New" w:cs="Courier New"/>
                <w:b/>
                <w:sz w:val="20"/>
                <w:szCs w:val="20"/>
              </w:rPr>
              <w:t>Nutter</w:t>
            </w:r>
            <w:proofErr w:type="spellEnd"/>
            <w:r w:rsidRPr="008410F5">
              <w:rPr>
                <w:rFonts w:ascii="Courier New" w:hAnsi="Courier New" w:cs="Courier New"/>
                <w:b/>
                <w:sz w:val="20"/>
                <w:szCs w:val="20"/>
              </w:rPr>
              <w:t xml:space="preserve"> </w:t>
            </w:r>
            <w:proofErr w:type="spellStart"/>
            <w:r w:rsidRPr="008410F5">
              <w:rPr>
                <w:rFonts w:ascii="Courier New" w:hAnsi="Courier New" w:cs="Courier New"/>
                <w:b/>
                <w:sz w:val="20"/>
                <w:szCs w:val="20"/>
              </w:rPr>
              <w:t>McClennen</w:t>
            </w:r>
            <w:proofErr w:type="spellEnd"/>
            <w:r w:rsidRPr="008410F5">
              <w:rPr>
                <w:rFonts w:ascii="Courier New" w:hAnsi="Courier New" w:cs="Courier New"/>
                <w:b/>
                <w:sz w:val="20"/>
                <w:szCs w:val="20"/>
              </w:rPr>
              <w:t xml:space="preserve"> &amp; Fish LLP, on behalf of </w:t>
            </w:r>
            <w:proofErr w:type="spellStart"/>
            <w:r w:rsidRPr="008410F5">
              <w:rPr>
                <w:rFonts w:ascii="Courier New" w:hAnsi="Courier New" w:cs="Courier New"/>
                <w:b/>
                <w:sz w:val="20"/>
                <w:szCs w:val="20"/>
              </w:rPr>
              <w:t>Kanwardev</w:t>
            </w:r>
            <w:proofErr w:type="spellEnd"/>
            <w:r w:rsidRPr="008410F5">
              <w:rPr>
                <w:rFonts w:ascii="Courier New" w:hAnsi="Courier New" w:cs="Courier New"/>
                <w:b/>
                <w:sz w:val="20"/>
                <w:szCs w:val="20"/>
              </w:rPr>
              <w:t xml:space="preserve"> Raja Singh Bal; and </w:t>
            </w:r>
            <w:proofErr w:type="spellStart"/>
            <w:r w:rsidRPr="008410F5">
              <w:rPr>
                <w:rFonts w:ascii="Courier New" w:hAnsi="Courier New" w:cs="Courier New"/>
                <w:b/>
                <w:sz w:val="20"/>
                <w:szCs w:val="20"/>
              </w:rPr>
              <w:t>Wachtell</w:t>
            </w:r>
            <w:proofErr w:type="spellEnd"/>
            <w:r w:rsidRPr="008410F5">
              <w:rPr>
                <w:rFonts w:ascii="Courier New" w:hAnsi="Courier New" w:cs="Courier New"/>
                <w:b/>
                <w:sz w:val="20"/>
                <w:szCs w:val="20"/>
              </w:rPr>
              <w:t xml:space="preserve">, Lipton, Rosen &amp; Katz, on behalf of J. Michal Conaway, Kathleen A. Cote, Ernest L. </w:t>
            </w:r>
            <w:proofErr w:type="spellStart"/>
            <w:r w:rsidRPr="008410F5">
              <w:rPr>
                <w:rFonts w:ascii="Courier New" w:hAnsi="Courier New" w:cs="Courier New"/>
                <w:b/>
                <w:sz w:val="20"/>
                <w:szCs w:val="20"/>
              </w:rPr>
              <w:t>Godshalk</w:t>
            </w:r>
            <w:proofErr w:type="spellEnd"/>
            <w:r w:rsidRPr="008410F5">
              <w:rPr>
                <w:rFonts w:ascii="Courier New" w:hAnsi="Courier New" w:cs="Courier New"/>
                <w:b/>
                <w:sz w:val="20"/>
                <w:szCs w:val="20"/>
              </w:rPr>
              <w:t xml:space="preserve">, Matthew E. </w:t>
            </w:r>
            <w:proofErr w:type="spellStart"/>
            <w:r w:rsidRPr="008410F5">
              <w:rPr>
                <w:rFonts w:ascii="Courier New" w:hAnsi="Courier New" w:cs="Courier New"/>
                <w:b/>
                <w:sz w:val="20"/>
                <w:szCs w:val="20"/>
              </w:rPr>
              <w:t>Massengioll</w:t>
            </w:r>
            <w:proofErr w:type="spellEnd"/>
            <w:r w:rsidRPr="008410F5">
              <w:rPr>
                <w:rFonts w:ascii="Courier New" w:hAnsi="Courier New" w:cs="Courier New"/>
                <w:b/>
                <w:sz w:val="20"/>
                <w:szCs w:val="20"/>
              </w:rPr>
              <w:t xml:space="preserve">, Mary </w:t>
            </w:r>
            <w:proofErr w:type="spellStart"/>
            <w:r w:rsidRPr="008410F5">
              <w:rPr>
                <w:rFonts w:ascii="Courier New" w:hAnsi="Courier New" w:cs="Courier New"/>
                <w:b/>
                <w:sz w:val="20"/>
                <w:szCs w:val="20"/>
              </w:rPr>
              <w:t>Petrovich</w:t>
            </w:r>
            <w:proofErr w:type="spellEnd"/>
            <w:r w:rsidRPr="008410F5">
              <w:rPr>
                <w:rFonts w:ascii="Courier New" w:hAnsi="Courier New" w:cs="Courier New"/>
                <w:b/>
                <w:sz w:val="20"/>
                <w:szCs w:val="20"/>
              </w:rPr>
              <w:t xml:space="preserve">, Robert E. </w:t>
            </w:r>
            <w:proofErr w:type="spellStart"/>
            <w:r w:rsidRPr="008410F5">
              <w:rPr>
                <w:rFonts w:ascii="Courier New" w:hAnsi="Courier New" w:cs="Courier New"/>
                <w:b/>
                <w:sz w:val="20"/>
                <w:szCs w:val="20"/>
              </w:rPr>
              <w:t>Switz</w:t>
            </w:r>
            <w:proofErr w:type="spellEnd"/>
            <w:r w:rsidRPr="008410F5">
              <w:rPr>
                <w:rFonts w:ascii="Courier New" w:hAnsi="Courier New" w:cs="Courier New"/>
                <w:b/>
                <w:sz w:val="20"/>
                <w:szCs w:val="20"/>
              </w:rPr>
              <w:t xml:space="preserve">, Noel G. Watson, and Thomas </w:t>
            </w:r>
            <w:proofErr w:type="spellStart"/>
            <w:r w:rsidRPr="008410F5">
              <w:rPr>
                <w:rFonts w:ascii="Courier New" w:hAnsi="Courier New" w:cs="Courier New"/>
                <w:b/>
                <w:sz w:val="20"/>
                <w:szCs w:val="20"/>
              </w:rPr>
              <w:t>Wroe</w:t>
            </w:r>
            <w:proofErr w:type="spellEnd"/>
            <w:r w:rsidRPr="008410F5">
              <w:rPr>
                <w:rFonts w:ascii="Courier New" w:hAnsi="Courier New" w:cs="Courier New"/>
                <w:b/>
                <w:sz w:val="20"/>
                <w:szCs w:val="20"/>
              </w:rPr>
              <w:t>, Jr. (</w:t>
            </w:r>
            <w:r w:rsidR="00FF434E" w:rsidRPr="008410F5">
              <w:rPr>
                <w:rFonts w:ascii="Courier New" w:hAnsi="Courier New" w:cs="Courier New"/>
                <w:b/>
                <w:sz w:val="20"/>
                <w:szCs w:val="20"/>
              </w:rPr>
              <w:t>collectively</w:t>
            </w:r>
            <w:r w:rsidRPr="008410F5">
              <w:rPr>
                <w:rFonts w:ascii="Courier New" w:hAnsi="Courier New" w:cs="Courier New"/>
                <w:b/>
                <w:sz w:val="20"/>
                <w:szCs w:val="20"/>
              </w:rPr>
              <w:t>, the “Individual Defendants”)</w:t>
            </w:r>
          </w:p>
          <w:p w:rsidR="00672AEA" w:rsidRDefault="008410F5" w:rsidP="009032F2">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8410F5">
              <w:rPr>
                <w:rFonts w:ascii="Courier New" w:hAnsi="Courier New" w:cs="Courier New"/>
                <w:sz w:val="20"/>
                <w:szCs w:val="20"/>
              </w:rPr>
              <w:t xml:space="preserve">Defendants misled investors about the true nature, progress, and success of </w:t>
            </w:r>
            <w:r w:rsidR="00FF434E" w:rsidRPr="00FF434E">
              <w:rPr>
                <w:rFonts w:ascii="Courier New" w:hAnsi="Courier New" w:cs="Courier New"/>
                <w:sz w:val="20"/>
                <w:szCs w:val="20"/>
              </w:rPr>
              <w:t>GT Advanced Technologies Inc.</w:t>
            </w:r>
            <w:r w:rsidR="00FF434E">
              <w:rPr>
                <w:rFonts w:ascii="Courier New" w:hAnsi="Courier New" w:cs="Courier New"/>
                <w:sz w:val="20"/>
                <w:szCs w:val="20"/>
              </w:rPr>
              <w:t xml:space="preserve"> (“</w:t>
            </w:r>
            <w:r w:rsidRPr="00FF434E">
              <w:rPr>
                <w:rFonts w:ascii="Courier New" w:hAnsi="Courier New" w:cs="Courier New"/>
                <w:sz w:val="20"/>
                <w:szCs w:val="20"/>
              </w:rPr>
              <w:t>GTAT’s</w:t>
            </w:r>
            <w:r w:rsidR="00FF434E" w:rsidRPr="00FF434E">
              <w:rPr>
                <w:rFonts w:ascii="Courier New" w:hAnsi="Courier New" w:cs="Courier New"/>
                <w:sz w:val="20"/>
                <w:szCs w:val="20"/>
              </w:rPr>
              <w:t>”)</w:t>
            </w:r>
            <w:r>
              <w:rPr>
                <w:rFonts w:ascii="Courier New" w:hAnsi="Courier New" w:cs="Courier New"/>
                <w:sz w:val="20"/>
                <w:szCs w:val="20"/>
              </w:rPr>
              <w:t xml:space="preserve"> </w:t>
            </w:r>
            <w:r w:rsidRPr="008410F5">
              <w:rPr>
                <w:rFonts w:ascii="Courier New" w:hAnsi="Courier New" w:cs="Courier New"/>
                <w:sz w:val="20"/>
                <w:szCs w:val="20"/>
              </w:rPr>
              <w:t>joint venture</w:t>
            </w:r>
            <w:r>
              <w:rPr>
                <w:rFonts w:ascii="Courier New" w:hAnsi="Courier New" w:cs="Courier New"/>
                <w:sz w:val="20"/>
                <w:szCs w:val="20"/>
              </w:rPr>
              <w:t xml:space="preserve"> </w:t>
            </w:r>
            <w:r w:rsidRPr="008410F5">
              <w:rPr>
                <w:rFonts w:ascii="Courier New" w:hAnsi="Courier New" w:cs="Courier New"/>
                <w:sz w:val="20"/>
                <w:szCs w:val="20"/>
              </w:rPr>
              <w:t>agreement with Apple for the production of sapphire material. The Action further</w:t>
            </w:r>
            <w:r>
              <w:rPr>
                <w:rFonts w:ascii="Courier New" w:hAnsi="Courier New" w:cs="Courier New"/>
                <w:sz w:val="20"/>
                <w:szCs w:val="20"/>
              </w:rPr>
              <w:t xml:space="preserve"> </w:t>
            </w:r>
            <w:r w:rsidRPr="008410F5">
              <w:rPr>
                <w:rFonts w:ascii="Courier New" w:hAnsi="Courier New" w:cs="Courier New"/>
                <w:sz w:val="20"/>
                <w:szCs w:val="20"/>
              </w:rPr>
              <w:t>alleges that GTAT investors</w:t>
            </w:r>
            <w:r w:rsidR="009D01B2">
              <w:rPr>
                <w:rFonts w:ascii="Courier New" w:hAnsi="Courier New" w:cs="Courier New"/>
                <w:sz w:val="20"/>
                <w:szCs w:val="20"/>
              </w:rPr>
              <w:t xml:space="preserve"> </w:t>
            </w:r>
            <w:r w:rsidR="00672AEA" w:rsidRPr="00672AEA">
              <w:rPr>
                <w:rFonts w:ascii="Courier New" w:hAnsi="Courier New" w:cs="Courier New"/>
                <w:sz w:val="20"/>
                <w:szCs w:val="20"/>
              </w:rPr>
              <w:t>suffered economic harm when the truth about the Apple agreement was revealed upon the Company’s filing</w:t>
            </w:r>
            <w:r w:rsidR="00672AEA">
              <w:rPr>
                <w:rFonts w:ascii="TimesNewRomanPSMT" w:hAnsi="TimesNewRomanPSMT" w:cs="TimesNewRomanPSMT"/>
                <w:sz w:val="24"/>
                <w:szCs w:val="24"/>
              </w:rPr>
              <w:t xml:space="preserve"> </w:t>
            </w:r>
            <w:r w:rsidR="00672AEA" w:rsidRPr="00672AEA">
              <w:rPr>
                <w:rFonts w:ascii="Courier New" w:hAnsi="Courier New" w:cs="Courier New"/>
                <w:sz w:val="20"/>
                <w:szCs w:val="20"/>
              </w:rPr>
              <w:t>for Chapter 11 ban</w:t>
            </w:r>
            <w:r w:rsidR="00672AEA">
              <w:rPr>
                <w:rFonts w:ascii="Courier New" w:hAnsi="Courier New" w:cs="Courier New"/>
                <w:sz w:val="20"/>
                <w:szCs w:val="20"/>
              </w:rPr>
              <w:t>kruptcy protection on 10-6-</w:t>
            </w:r>
            <w:r w:rsidR="00672AEA" w:rsidRPr="00672AEA">
              <w:rPr>
                <w:rFonts w:ascii="Courier New" w:hAnsi="Courier New" w:cs="Courier New"/>
                <w:sz w:val="20"/>
                <w:szCs w:val="20"/>
              </w:rPr>
              <w:t>2014.</w:t>
            </w:r>
          </w:p>
          <w:p w:rsidR="009032F2" w:rsidRPr="00077B53" w:rsidRDefault="009032F2" w:rsidP="009032F2">
            <w:pPr>
              <w:autoSpaceDE w:val="0"/>
              <w:autoSpaceDN w:val="0"/>
              <w:adjustRightInd w:val="0"/>
              <w:jc w:val="left"/>
              <w:rPr>
                <w:rFonts w:ascii="Courier New" w:hAnsi="Courier New" w:cs="Courier New"/>
                <w:sz w:val="20"/>
                <w:szCs w:val="20"/>
              </w:rPr>
            </w:pPr>
          </w:p>
        </w:tc>
        <w:tc>
          <w:tcPr>
            <w:tcW w:w="1440" w:type="dxa"/>
          </w:tcPr>
          <w:p w:rsidR="00272153" w:rsidRDefault="00272153" w:rsidP="00395FFB">
            <w:pPr>
              <w:pStyle w:val="PlainText"/>
              <w:rPr>
                <w:rFonts w:ascii="Courier New" w:hAnsi="Courier New" w:cs="Courier New"/>
                <w:b/>
                <w:sz w:val="20"/>
                <w:szCs w:val="20"/>
              </w:rPr>
            </w:pPr>
          </w:p>
          <w:p w:rsidR="00272153" w:rsidRDefault="00AF4CCC" w:rsidP="00395FF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33.5pt;margin-top:224.75pt;width:182.15pt;height:24.45pt;z-index:251660288" strokecolor="white [3212]" strokeweight="6pt">
                  <v:textbox style="mso-next-textbox:#_x0000_s1042">
                    <w:txbxContent>
                      <w:p w:rsidR="00D005B3" w:rsidRPr="0094556D" w:rsidRDefault="00D005B3" w:rsidP="00AA22FA">
                        <w:pPr>
                          <w:rPr>
                            <w:sz w:val="20"/>
                            <w:szCs w:val="20"/>
                          </w:rPr>
                        </w:pPr>
                        <w:r w:rsidRPr="0094556D">
                          <w:rPr>
                            <w:sz w:val="20"/>
                            <w:szCs w:val="20"/>
                          </w:rPr>
                          <w:t>Prepared by Brenda Berkley</w:t>
                        </w:r>
                      </w:p>
                    </w:txbxContent>
                  </v:textbox>
                </v:shape>
              </w:pict>
            </w:r>
            <w:r w:rsidR="00272153">
              <w:rPr>
                <w:rFonts w:ascii="Courier New" w:hAnsi="Courier New" w:cs="Courier New"/>
                <w:b/>
                <w:sz w:val="20"/>
                <w:szCs w:val="20"/>
              </w:rPr>
              <w:t>Not set yet</w:t>
            </w:r>
          </w:p>
        </w:tc>
        <w:tc>
          <w:tcPr>
            <w:tcW w:w="2970" w:type="dxa"/>
          </w:tcPr>
          <w:p w:rsidR="00272153" w:rsidRDefault="00272153" w:rsidP="00395FFB">
            <w:pPr>
              <w:pStyle w:val="PlainText"/>
              <w:jc w:val="left"/>
              <w:rPr>
                <w:rFonts w:ascii="Courier New" w:hAnsi="Courier New" w:cs="Courier New"/>
                <w:b/>
                <w:noProof/>
                <w:sz w:val="20"/>
                <w:szCs w:val="20"/>
              </w:rPr>
            </w:pPr>
          </w:p>
          <w:p w:rsidR="00272153" w:rsidRDefault="00272153"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2D4974">
              <w:rPr>
                <w:rFonts w:ascii="Courier New" w:hAnsi="Courier New" w:cs="Courier New"/>
                <w:b/>
                <w:noProof/>
                <w:sz w:val="20"/>
                <w:szCs w:val="20"/>
              </w:rPr>
              <w:t>, call or visit:</w:t>
            </w:r>
          </w:p>
          <w:p w:rsidR="00272153" w:rsidRDefault="00272153" w:rsidP="00395FFB">
            <w:pPr>
              <w:pStyle w:val="PlainText"/>
              <w:jc w:val="left"/>
              <w:rPr>
                <w:rFonts w:ascii="Courier New" w:hAnsi="Courier New" w:cs="Courier New"/>
                <w:b/>
                <w:noProof/>
                <w:sz w:val="20"/>
                <w:szCs w:val="20"/>
              </w:rPr>
            </w:pPr>
          </w:p>
          <w:p w:rsidR="0069184E" w:rsidRDefault="0069184E" w:rsidP="00A4290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John C. Brown</w:t>
            </w:r>
          </w:p>
          <w:p w:rsidR="0069184E" w:rsidRDefault="002D4974" w:rsidP="00A42903">
            <w:pPr>
              <w:autoSpaceDE w:val="0"/>
              <w:autoSpaceDN w:val="0"/>
              <w:adjustRightInd w:val="0"/>
              <w:jc w:val="left"/>
              <w:rPr>
                <w:rStyle w:val="Strong"/>
                <w:rFonts w:ascii="Courier New" w:hAnsi="Courier New" w:cs="Courier New"/>
                <w:sz w:val="16"/>
                <w:szCs w:val="16"/>
              </w:rPr>
            </w:pPr>
            <w:r w:rsidRPr="002D4974">
              <w:rPr>
                <w:rStyle w:val="Strong"/>
                <w:rFonts w:ascii="Courier New" w:hAnsi="Courier New" w:cs="Courier New"/>
                <w:sz w:val="16"/>
                <w:szCs w:val="16"/>
              </w:rPr>
              <w:t xml:space="preserve">BERNSTEIN </w:t>
            </w:r>
            <w:r w:rsidR="0069184E">
              <w:rPr>
                <w:rStyle w:val="Strong"/>
                <w:rFonts w:ascii="Courier New" w:hAnsi="Courier New" w:cs="Courier New"/>
                <w:sz w:val="16"/>
                <w:szCs w:val="16"/>
              </w:rPr>
              <w:t xml:space="preserve">LITOWITZ BERGER &amp; </w:t>
            </w:r>
          </w:p>
          <w:p w:rsidR="0069184E" w:rsidRDefault="0069184E" w:rsidP="00A42903">
            <w:pPr>
              <w:autoSpaceDE w:val="0"/>
              <w:autoSpaceDN w:val="0"/>
              <w:adjustRightInd w:val="0"/>
              <w:jc w:val="left"/>
              <w:rPr>
                <w:rStyle w:val="Strong"/>
                <w:rFonts w:ascii="Courier New" w:hAnsi="Courier New" w:cs="Courier New"/>
                <w:sz w:val="16"/>
                <w:szCs w:val="16"/>
              </w:rPr>
            </w:pPr>
            <w:r>
              <w:rPr>
                <w:rStyle w:val="Strong"/>
                <w:rFonts w:ascii="Courier New" w:hAnsi="Courier New" w:cs="Courier New"/>
                <w:sz w:val="16"/>
                <w:szCs w:val="16"/>
              </w:rPr>
              <w:t xml:space="preserve"> GROSSMANN LLP</w:t>
            </w:r>
          </w:p>
          <w:p w:rsidR="0069184E" w:rsidRDefault="002D4974" w:rsidP="00A42903">
            <w:pPr>
              <w:autoSpaceDE w:val="0"/>
              <w:autoSpaceDN w:val="0"/>
              <w:adjustRightInd w:val="0"/>
              <w:jc w:val="left"/>
              <w:rPr>
                <w:rFonts w:ascii="Courier New" w:hAnsi="Courier New" w:cs="Courier New"/>
                <w:b/>
                <w:sz w:val="16"/>
                <w:szCs w:val="16"/>
              </w:rPr>
            </w:pPr>
            <w:r w:rsidRPr="002D4974">
              <w:rPr>
                <w:rFonts w:ascii="Courier New" w:hAnsi="Courier New" w:cs="Courier New"/>
                <w:b/>
                <w:sz w:val="16"/>
                <w:szCs w:val="16"/>
              </w:rPr>
              <w:t>1251 Avenue of the Americas, 44th Floor</w:t>
            </w:r>
          </w:p>
          <w:p w:rsidR="002D4974" w:rsidRPr="0069184E" w:rsidRDefault="002D4974" w:rsidP="00A42903">
            <w:pPr>
              <w:autoSpaceDE w:val="0"/>
              <w:autoSpaceDN w:val="0"/>
              <w:adjustRightInd w:val="0"/>
              <w:jc w:val="left"/>
              <w:rPr>
                <w:rFonts w:ascii="Courier New" w:hAnsi="Courier New" w:cs="Courier New"/>
                <w:b/>
                <w:bCs/>
                <w:sz w:val="16"/>
                <w:szCs w:val="16"/>
              </w:rPr>
            </w:pPr>
            <w:r w:rsidRPr="002D4974">
              <w:rPr>
                <w:rFonts w:ascii="Courier New" w:hAnsi="Courier New" w:cs="Courier New"/>
                <w:b/>
                <w:sz w:val="16"/>
                <w:szCs w:val="16"/>
              </w:rPr>
              <w:t>New York, NY 10020</w:t>
            </w:r>
          </w:p>
          <w:p w:rsidR="002D4974" w:rsidRDefault="002D4974" w:rsidP="00A42903">
            <w:pPr>
              <w:autoSpaceDE w:val="0"/>
              <w:autoSpaceDN w:val="0"/>
              <w:adjustRightInd w:val="0"/>
              <w:jc w:val="left"/>
              <w:rPr>
                <w:rFonts w:ascii="Courier New" w:hAnsi="Courier New" w:cs="Courier New"/>
                <w:b/>
                <w:sz w:val="16"/>
                <w:szCs w:val="16"/>
              </w:rPr>
            </w:pPr>
          </w:p>
          <w:p w:rsidR="00272153" w:rsidRDefault="002D4974" w:rsidP="00A4290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800</w:t>
            </w:r>
            <w:r w:rsidRPr="002D4974">
              <w:rPr>
                <w:rFonts w:ascii="Courier New" w:hAnsi="Courier New" w:cs="Courier New"/>
                <w:b/>
                <w:sz w:val="16"/>
                <w:szCs w:val="16"/>
              </w:rPr>
              <w:t xml:space="preserve"> 380-8496</w:t>
            </w:r>
            <w:r>
              <w:rPr>
                <w:rFonts w:ascii="Courier New" w:hAnsi="Courier New" w:cs="Courier New"/>
                <w:b/>
                <w:sz w:val="16"/>
                <w:szCs w:val="16"/>
              </w:rPr>
              <w:t xml:space="preserve"> (Ph.)</w:t>
            </w:r>
          </w:p>
          <w:p w:rsidR="002D4974" w:rsidRDefault="002D4974" w:rsidP="00A42903">
            <w:pPr>
              <w:autoSpaceDE w:val="0"/>
              <w:autoSpaceDN w:val="0"/>
              <w:adjustRightInd w:val="0"/>
              <w:jc w:val="left"/>
              <w:rPr>
                <w:rFonts w:ascii="Courier New" w:hAnsi="Courier New" w:cs="Courier New"/>
                <w:b/>
                <w:sz w:val="16"/>
                <w:szCs w:val="16"/>
              </w:rPr>
            </w:pPr>
          </w:p>
          <w:p w:rsidR="002D4974" w:rsidRPr="002D4974" w:rsidRDefault="002D4974" w:rsidP="00A42903">
            <w:pPr>
              <w:autoSpaceDE w:val="0"/>
              <w:autoSpaceDN w:val="0"/>
              <w:adjustRightInd w:val="0"/>
              <w:jc w:val="left"/>
              <w:rPr>
                <w:rFonts w:ascii="Courier New" w:hAnsi="Courier New" w:cs="Courier New"/>
                <w:b/>
                <w:noProof/>
                <w:sz w:val="16"/>
                <w:szCs w:val="16"/>
              </w:rPr>
            </w:pPr>
          </w:p>
          <w:p w:rsidR="00F5360F" w:rsidRDefault="00AF4CCC" w:rsidP="00A42903">
            <w:pPr>
              <w:autoSpaceDE w:val="0"/>
              <w:autoSpaceDN w:val="0"/>
              <w:adjustRightInd w:val="0"/>
              <w:jc w:val="left"/>
              <w:rPr>
                <w:rFonts w:ascii="Courier New" w:hAnsi="Courier New" w:cs="Courier New"/>
                <w:b/>
                <w:sz w:val="16"/>
                <w:szCs w:val="16"/>
              </w:rPr>
            </w:pPr>
            <w:hyperlink r:id="rId8" w:history="1">
              <w:r w:rsidR="00FF434E" w:rsidRPr="004C3CCA">
                <w:rPr>
                  <w:rStyle w:val="Hyperlink"/>
                  <w:rFonts w:ascii="Courier New" w:hAnsi="Courier New" w:cs="Courier New"/>
                  <w:b/>
                  <w:sz w:val="16"/>
                  <w:szCs w:val="16"/>
                </w:rPr>
                <w:t>www.GTATSecuritiesLitigation.com</w:t>
              </w:r>
            </w:hyperlink>
          </w:p>
          <w:p w:rsidR="00FF434E" w:rsidRPr="002D4974" w:rsidRDefault="00FF434E" w:rsidP="00A42903">
            <w:pPr>
              <w:autoSpaceDE w:val="0"/>
              <w:autoSpaceDN w:val="0"/>
              <w:adjustRightInd w:val="0"/>
              <w:jc w:val="left"/>
              <w:rPr>
                <w:rFonts w:ascii="Courier New" w:hAnsi="Courier New" w:cs="Courier New"/>
                <w:b/>
                <w:noProof/>
                <w:sz w:val="16"/>
                <w:szCs w:val="16"/>
              </w:rPr>
            </w:pPr>
          </w:p>
        </w:tc>
      </w:tr>
      <w:tr w:rsidR="00724057" w:rsidRPr="007167C0" w:rsidTr="00E45862">
        <w:tc>
          <w:tcPr>
            <w:tcW w:w="1443" w:type="dxa"/>
          </w:tcPr>
          <w:p w:rsidR="002B07EB" w:rsidRDefault="002B07EB" w:rsidP="00395FFB">
            <w:pPr>
              <w:pStyle w:val="PlainText"/>
              <w:rPr>
                <w:rFonts w:ascii="Courier New" w:hAnsi="Courier New" w:cs="Courier New"/>
                <w:b/>
                <w:sz w:val="20"/>
                <w:szCs w:val="20"/>
              </w:rPr>
            </w:pPr>
          </w:p>
          <w:p w:rsidR="00724057" w:rsidRDefault="002B07EB" w:rsidP="00395FFB">
            <w:pPr>
              <w:pStyle w:val="PlainText"/>
              <w:rPr>
                <w:rFonts w:ascii="Courier New" w:hAnsi="Courier New" w:cs="Courier New"/>
                <w:b/>
                <w:sz w:val="20"/>
                <w:szCs w:val="20"/>
              </w:rPr>
            </w:pPr>
            <w:r>
              <w:rPr>
                <w:rFonts w:ascii="Courier New" w:hAnsi="Courier New" w:cs="Courier New"/>
                <w:b/>
                <w:sz w:val="20"/>
                <w:szCs w:val="20"/>
              </w:rPr>
              <w:t>2-2-2018</w:t>
            </w:r>
          </w:p>
        </w:tc>
        <w:tc>
          <w:tcPr>
            <w:tcW w:w="1710" w:type="dxa"/>
          </w:tcPr>
          <w:p w:rsidR="00724057" w:rsidRDefault="00724057" w:rsidP="00395FFB">
            <w:pPr>
              <w:pStyle w:val="PlainText"/>
              <w:rPr>
                <w:rFonts w:ascii="Courier New" w:hAnsi="Courier New" w:cs="Courier New"/>
                <w:b/>
                <w:sz w:val="20"/>
                <w:szCs w:val="20"/>
              </w:rPr>
            </w:pPr>
          </w:p>
          <w:p w:rsidR="002B07EB" w:rsidRDefault="002B07EB" w:rsidP="00395FFB">
            <w:pPr>
              <w:pStyle w:val="PlainText"/>
              <w:rPr>
                <w:rFonts w:ascii="Courier New" w:hAnsi="Courier New" w:cs="Courier New"/>
                <w:b/>
                <w:sz w:val="20"/>
                <w:szCs w:val="20"/>
              </w:rPr>
            </w:pPr>
            <w:r>
              <w:rPr>
                <w:rFonts w:ascii="Courier New" w:hAnsi="Courier New" w:cs="Courier New"/>
                <w:b/>
                <w:sz w:val="20"/>
                <w:szCs w:val="20"/>
              </w:rPr>
              <w:t>14-CV-3471</w:t>
            </w:r>
          </w:p>
        </w:tc>
        <w:tc>
          <w:tcPr>
            <w:tcW w:w="1710" w:type="dxa"/>
          </w:tcPr>
          <w:p w:rsidR="00724057" w:rsidRDefault="00724057" w:rsidP="00395FFB">
            <w:pPr>
              <w:pStyle w:val="PlainText"/>
              <w:rPr>
                <w:rFonts w:ascii="Courier New" w:hAnsi="Courier New" w:cs="Courier New"/>
                <w:b/>
                <w:sz w:val="20"/>
                <w:szCs w:val="20"/>
              </w:rPr>
            </w:pPr>
          </w:p>
          <w:p w:rsidR="002B07EB" w:rsidRDefault="002B07EB" w:rsidP="00395FF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724057" w:rsidRDefault="00724057" w:rsidP="00672AEA">
            <w:pPr>
              <w:pStyle w:val="PlainText"/>
              <w:jc w:val="left"/>
              <w:rPr>
                <w:rFonts w:ascii="Courier New" w:hAnsi="Courier New" w:cs="Courier New"/>
                <w:b/>
                <w:sz w:val="20"/>
                <w:szCs w:val="20"/>
              </w:rPr>
            </w:pPr>
          </w:p>
          <w:p w:rsidR="002B07EB" w:rsidRDefault="002B07EB" w:rsidP="00672AEA">
            <w:pPr>
              <w:pStyle w:val="PlainText"/>
              <w:jc w:val="left"/>
              <w:rPr>
                <w:rFonts w:ascii="Courier New" w:hAnsi="Courier New" w:cs="Courier New"/>
                <w:b/>
                <w:sz w:val="20"/>
                <w:szCs w:val="20"/>
              </w:rPr>
            </w:pPr>
            <w:proofErr w:type="spellStart"/>
            <w:r>
              <w:rPr>
                <w:rFonts w:ascii="Courier New" w:hAnsi="Courier New" w:cs="Courier New"/>
                <w:b/>
                <w:sz w:val="20"/>
                <w:szCs w:val="20"/>
              </w:rPr>
              <w:t>Shonntey</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Moodie</w:t>
            </w:r>
            <w:proofErr w:type="spellEnd"/>
            <w:r>
              <w:rPr>
                <w:rFonts w:ascii="Courier New" w:hAnsi="Courier New" w:cs="Courier New"/>
                <w:b/>
                <w:sz w:val="20"/>
                <w:szCs w:val="20"/>
              </w:rPr>
              <w:t xml:space="preserve"> v. Maxim </w:t>
            </w:r>
            <w:proofErr w:type="spellStart"/>
            <w:r>
              <w:rPr>
                <w:rFonts w:ascii="Courier New" w:hAnsi="Courier New" w:cs="Courier New"/>
                <w:b/>
                <w:sz w:val="20"/>
                <w:szCs w:val="20"/>
              </w:rPr>
              <w:t>ZHealthcare</w:t>
            </w:r>
            <w:proofErr w:type="spellEnd"/>
            <w:r>
              <w:rPr>
                <w:rFonts w:ascii="Courier New" w:hAnsi="Courier New" w:cs="Courier New"/>
                <w:b/>
                <w:sz w:val="20"/>
                <w:szCs w:val="20"/>
              </w:rPr>
              <w:t xml:space="preserve"> Services, Inc., et al.</w:t>
            </w:r>
          </w:p>
          <w:p w:rsidR="002B07EB" w:rsidRPr="009D01B2" w:rsidRDefault="009D01B2" w:rsidP="009D01B2">
            <w:pPr>
              <w:pStyle w:val="PlainText"/>
              <w:jc w:val="left"/>
              <w:rPr>
                <w:rFonts w:ascii="Courier New" w:hAnsi="Courier New" w:cs="Courier New"/>
                <w:sz w:val="20"/>
                <w:szCs w:val="20"/>
              </w:rPr>
            </w:pPr>
            <w:r w:rsidRPr="009D01B2">
              <w:rPr>
                <w:rFonts w:ascii="Courier New" w:hAnsi="Courier New" w:cs="Courier New"/>
                <w:sz w:val="20"/>
                <w:szCs w:val="20"/>
              </w:rPr>
              <w:t>The lawsuit concerns whether Maxim impermissibly accessed consumer credit reports to conduct</w:t>
            </w:r>
            <w:r>
              <w:rPr>
                <w:rFonts w:ascii="Courier New" w:hAnsi="Courier New" w:cs="Courier New"/>
                <w:sz w:val="20"/>
                <w:szCs w:val="20"/>
              </w:rPr>
              <w:t xml:space="preserve"> </w:t>
            </w:r>
            <w:r w:rsidRPr="009D01B2">
              <w:rPr>
                <w:rFonts w:ascii="Courier New" w:hAnsi="Courier New" w:cs="Courier New"/>
                <w:sz w:val="20"/>
                <w:szCs w:val="20"/>
              </w:rPr>
              <w:t>background checks of individuals applying for employment with Maxim after executing a release and</w:t>
            </w:r>
            <w:r>
              <w:rPr>
                <w:rFonts w:ascii="Courier New" w:hAnsi="Courier New" w:cs="Courier New"/>
                <w:sz w:val="20"/>
                <w:szCs w:val="20"/>
              </w:rPr>
              <w:t xml:space="preserve"> </w:t>
            </w:r>
            <w:r w:rsidRPr="009D01B2">
              <w:rPr>
                <w:rFonts w:ascii="Courier New" w:hAnsi="Courier New" w:cs="Courier New"/>
                <w:sz w:val="20"/>
                <w:szCs w:val="20"/>
              </w:rPr>
              <w:t>authorization form.</w:t>
            </w:r>
          </w:p>
          <w:p w:rsidR="002B07EB" w:rsidRDefault="002B07EB" w:rsidP="00672AEA">
            <w:pPr>
              <w:pStyle w:val="PlainText"/>
              <w:jc w:val="left"/>
              <w:rPr>
                <w:rFonts w:ascii="Courier New" w:hAnsi="Courier New" w:cs="Courier New"/>
                <w:b/>
                <w:sz w:val="20"/>
                <w:szCs w:val="20"/>
              </w:rPr>
            </w:pPr>
          </w:p>
        </w:tc>
        <w:tc>
          <w:tcPr>
            <w:tcW w:w="1440" w:type="dxa"/>
          </w:tcPr>
          <w:p w:rsidR="00724057" w:rsidRDefault="00724057" w:rsidP="00395FFB">
            <w:pPr>
              <w:pStyle w:val="PlainText"/>
              <w:rPr>
                <w:rFonts w:ascii="Courier New" w:hAnsi="Courier New" w:cs="Courier New"/>
                <w:b/>
                <w:sz w:val="20"/>
                <w:szCs w:val="20"/>
              </w:rPr>
            </w:pPr>
          </w:p>
          <w:p w:rsidR="002B07EB" w:rsidRDefault="002B07EB"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24057" w:rsidRDefault="00724057" w:rsidP="00395FFB">
            <w:pPr>
              <w:pStyle w:val="PlainText"/>
              <w:jc w:val="left"/>
              <w:rPr>
                <w:rFonts w:ascii="Courier New" w:hAnsi="Courier New" w:cs="Courier New"/>
                <w:b/>
                <w:noProof/>
                <w:sz w:val="20"/>
                <w:szCs w:val="20"/>
              </w:rPr>
            </w:pPr>
          </w:p>
          <w:p w:rsidR="002B07EB" w:rsidRDefault="002B07EB"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D01B2">
              <w:rPr>
                <w:rFonts w:ascii="Courier New" w:hAnsi="Courier New" w:cs="Courier New"/>
                <w:b/>
                <w:noProof/>
                <w:sz w:val="20"/>
                <w:szCs w:val="20"/>
              </w:rPr>
              <w:t xml:space="preserve"> or call</w:t>
            </w:r>
            <w:r>
              <w:rPr>
                <w:rFonts w:ascii="Courier New" w:hAnsi="Courier New" w:cs="Courier New"/>
                <w:b/>
                <w:noProof/>
                <w:sz w:val="20"/>
                <w:szCs w:val="20"/>
              </w:rPr>
              <w:t>:</w:t>
            </w:r>
          </w:p>
          <w:p w:rsidR="009D01B2" w:rsidRDefault="009D01B2" w:rsidP="00395FFB">
            <w:pPr>
              <w:pStyle w:val="PlainText"/>
              <w:jc w:val="left"/>
              <w:rPr>
                <w:rFonts w:ascii="Courier New" w:hAnsi="Courier New" w:cs="Courier New"/>
                <w:b/>
                <w:noProof/>
                <w:sz w:val="20"/>
                <w:szCs w:val="20"/>
              </w:rPr>
            </w:pPr>
          </w:p>
          <w:p w:rsidR="009D01B2" w:rsidRPr="009032F2" w:rsidRDefault="009D01B2" w:rsidP="009D01B2">
            <w:pPr>
              <w:pStyle w:val="PlainText"/>
              <w:jc w:val="left"/>
              <w:rPr>
                <w:rFonts w:ascii="Courier New" w:hAnsi="Courier New" w:cs="Courier New"/>
                <w:b/>
                <w:noProof/>
                <w:sz w:val="16"/>
                <w:szCs w:val="16"/>
              </w:rPr>
            </w:pPr>
            <w:r w:rsidRPr="009032F2">
              <w:rPr>
                <w:rFonts w:ascii="Courier New" w:hAnsi="Courier New" w:cs="Courier New"/>
                <w:b/>
                <w:noProof/>
                <w:sz w:val="16"/>
                <w:szCs w:val="16"/>
              </w:rPr>
              <w:t>ZIMMERMAN REED</w:t>
            </w:r>
          </w:p>
          <w:p w:rsidR="009D01B2" w:rsidRPr="009032F2" w:rsidRDefault="009D01B2" w:rsidP="009D01B2">
            <w:pPr>
              <w:pStyle w:val="PlainText"/>
              <w:jc w:val="left"/>
              <w:rPr>
                <w:rFonts w:ascii="Courier New" w:hAnsi="Courier New" w:cs="Courier New"/>
                <w:b/>
                <w:noProof/>
                <w:sz w:val="16"/>
                <w:szCs w:val="16"/>
              </w:rPr>
            </w:pPr>
            <w:r w:rsidRPr="009032F2">
              <w:rPr>
                <w:rFonts w:ascii="Courier New" w:hAnsi="Courier New" w:cs="Courier New"/>
                <w:b/>
                <w:noProof/>
                <w:sz w:val="16"/>
                <w:szCs w:val="16"/>
              </w:rPr>
              <w:t>Christopher Ridout</w:t>
            </w:r>
          </w:p>
          <w:p w:rsidR="009D01B2" w:rsidRPr="009032F2" w:rsidRDefault="009D01B2" w:rsidP="009D01B2">
            <w:pPr>
              <w:pStyle w:val="PlainText"/>
              <w:jc w:val="left"/>
              <w:rPr>
                <w:rFonts w:ascii="Courier New" w:hAnsi="Courier New" w:cs="Courier New"/>
                <w:b/>
                <w:noProof/>
                <w:sz w:val="16"/>
                <w:szCs w:val="16"/>
              </w:rPr>
            </w:pPr>
            <w:r w:rsidRPr="009032F2">
              <w:rPr>
                <w:rFonts w:ascii="Courier New" w:hAnsi="Courier New" w:cs="Courier New"/>
                <w:b/>
                <w:noProof/>
                <w:sz w:val="16"/>
                <w:szCs w:val="16"/>
              </w:rPr>
              <w:t>Caleb Market</w:t>
            </w:r>
          </w:p>
          <w:p w:rsidR="0069184E" w:rsidRDefault="009D01B2" w:rsidP="009D01B2">
            <w:pPr>
              <w:pStyle w:val="PlainText"/>
              <w:jc w:val="left"/>
              <w:rPr>
                <w:rFonts w:ascii="Courier New" w:hAnsi="Courier New" w:cs="Courier New"/>
                <w:b/>
                <w:noProof/>
                <w:sz w:val="16"/>
                <w:szCs w:val="16"/>
              </w:rPr>
            </w:pPr>
            <w:r w:rsidRPr="009032F2">
              <w:rPr>
                <w:rFonts w:ascii="Courier New" w:hAnsi="Courier New" w:cs="Courier New"/>
                <w:b/>
                <w:noProof/>
                <w:sz w:val="16"/>
                <w:szCs w:val="16"/>
              </w:rPr>
              <w:t>2381 Rosecrans Avenue</w:t>
            </w:r>
          </w:p>
          <w:p w:rsidR="009D01B2" w:rsidRPr="009032F2" w:rsidRDefault="009D01B2" w:rsidP="009D01B2">
            <w:pPr>
              <w:pStyle w:val="PlainText"/>
              <w:jc w:val="left"/>
              <w:rPr>
                <w:rFonts w:ascii="Courier New" w:hAnsi="Courier New" w:cs="Courier New"/>
                <w:b/>
                <w:noProof/>
                <w:sz w:val="16"/>
                <w:szCs w:val="16"/>
              </w:rPr>
            </w:pPr>
            <w:r w:rsidRPr="009032F2">
              <w:rPr>
                <w:rFonts w:ascii="Courier New" w:hAnsi="Courier New" w:cs="Courier New"/>
                <w:b/>
                <w:noProof/>
                <w:sz w:val="16"/>
                <w:szCs w:val="16"/>
              </w:rPr>
              <w:t>Suite 328</w:t>
            </w:r>
          </w:p>
          <w:p w:rsidR="009D01B2" w:rsidRPr="009032F2" w:rsidRDefault="009D01B2" w:rsidP="009D01B2">
            <w:pPr>
              <w:pStyle w:val="PlainText"/>
              <w:jc w:val="left"/>
              <w:rPr>
                <w:rFonts w:ascii="Courier New" w:hAnsi="Courier New" w:cs="Courier New"/>
                <w:b/>
                <w:noProof/>
                <w:sz w:val="16"/>
                <w:szCs w:val="16"/>
              </w:rPr>
            </w:pPr>
            <w:r w:rsidRPr="009032F2">
              <w:rPr>
                <w:rFonts w:ascii="Courier New" w:hAnsi="Courier New" w:cs="Courier New"/>
                <w:b/>
                <w:noProof/>
                <w:sz w:val="16"/>
                <w:szCs w:val="16"/>
              </w:rPr>
              <w:t>Manhattan Beach, CA 90245</w:t>
            </w:r>
          </w:p>
          <w:p w:rsidR="009D01B2" w:rsidRPr="009032F2" w:rsidRDefault="009D01B2" w:rsidP="009D01B2">
            <w:pPr>
              <w:pStyle w:val="PlainText"/>
              <w:jc w:val="left"/>
              <w:rPr>
                <w:rFonts w:ascii="Courier New" w:hAnsi="Courier New" w:cs="Courier New"/>
                <w:b/>
                <w:noProof/>
                <w:sz w:val="16"/>
                <w:szCs w:val="16"/>
              </w:rPr>
            </w:pPr>
          </w:p>
          <w:p w:rsidR="002B07EB" w:rsidRPr="009032F2" w:rsidRDefault="009D01B2" w:rsidP="00395FFB">
            <w:pPr>
              <w:pStyle w:val="PlainText"/>
              <w:jc w:val="left"/>
              <w:rPr>
                <w:rFonts w:ascii="Courier New" w:hAnsi="Courier New" w:cs="Courier New"/>
                <w:b/>
                <w:noProof/>
                <w:sz w:val="16"/>
                <w:szCs w:val="16"/>
              </w:rPr>
            </w:pPr>
            <w:r w:rsidRPr="009032F2">
              <w:rPr>
                <w:rFonts w:ascii="Courier New" w:hAnsi="Courier New" w:cs="Courier New"/>
                <w:b/>
                <w:noProof/>
                <w:sz w:val="16"/>
                <w:szCs w:val="16"/>
              </w:rPr>
              <w:t>877 500-8780 (Ph.)</w:t>
            </w:r>
          </w:p>
          <w:p w:rsidR="002B07EB" w:rsidRDefault="002B07EB" w:rsidP="00395FFB">
            <w:pPr>
              <w:pStyle w:val="PlainText"/>
              <w:jc w:val="left"/>
              <w:rPr>
                <w:rFonts w:ascii="Courier New" w:hAnsi="Courier New" w:cs="Courier New"/>
                <w:b/>
                <w:noProof/>
                <w:sz w:val="20"/>
                <w:szCs w:val="20"/>
              </w:rPr>
            </w:pPr>
          </w:p>
        </w:tc>
      </w:tr>
      <w:tr w:rsidR="009D01B2" w:rsidRPr="007167C0" w:rsidTr="00E45862">
        <w:tc>
          <w:tcPr>
            <w:tcW w:w="1443" w:type="dxa"/>
          </w:tcPr>
          <w:p w:rsidR="009D01B2" w:rsidRDefault="009D01B2" w:rsidP="00395FFB">
            <w:pPr>
              <w:pStyle w:val="PlainText"/>
              <w:rPr>
                <w:rFonts w:ascii="Courier New" w:hAnsi="Courier New" w:cs="Courier New"/>
                <w:b/>
                <w:sz w:val="20"/>
                <w:szCs w:val="20"/>
              </w:rPr>
            </w:pPr>
          </w:p>
          <w:p w:rsidR="009D01B2" w:rsidRDefault="009D01B2" w:rsidP="00395FFB">
            <w:pPr>
              <w:pStyle w:val="PlainText"/>
              <w:rPr>
                <w:rFonts w:ascii="Courier New" w:hAnsi="Courier New" w:cs="Courier New"/>
                <w:b/>
                <w:sz w:val="20"/>
                <w:szCs w:val="20"/>
              </w:rPr>
            </w:pPr>
            <w:r>
              <w:rPr>
                <w:rFonts w:ascii="Courier New" w:hAnsi="Courier New" w:cs="Courier New"/>
                <w:b/>
                <w:sz w:val="20"/>
                <w:szCs w:val="20"/>
              </w:rPr>
              <w:t>2-2-2018</w:t>
            </w:r>
          </w:p>
        </w:tc>
        <w:tc>
          <w:tcPr>
            <w:tcW w:w="1710" w:type="dxa"/>
          </w:tcPr>
          <w:p w:rsidR="009D01B2" w:rsidRDefault="009D01B2" w:rsidP="00395FFB">
            <w:pPr>
              <w:pStyle w:val="PlainText"/>
              <w:rPr>
                <w:rFonts w:ascii="Courier New" w:hAnsi="Courier New" w:cs="Courier New"/>
                <w:b/>
                <w:sz w:val="20"/>
                <w:szCs w:val="20"/>
              </w:rPr>
            </w:pPr>
          </w:p>
          <w:p w:rsidR="009D01B2" w:rsidRDefault="009D01B2" w:rsidP="00395FFB">
            <w:pPr>
              <w:pStyle w:val="PlainText"/>
              <w:rPr>
                <w:rFonts w:ascii="Courier New" w:hAnsi="Courier New" w:cs="Courier New"/>
                <w:b/>
                <w:sz w:val="20"/>
                <w:szCs w:val="20"/>
              </w:rPr>
            </w:pPr>
            <w:r>
              <w:rPr>
                <w:rFonts w:ascii="Courier New" w:hAnsi="Courier New" w:cs="Courier New"/>
                <w:b/>
                <w:sz w:val="20"/>
                <w:szCs w:val="20"/>
              </w:rPr>
              <w:t>16-CV-02422</w:t>
            </w:r>
          </w:p>
        </w:tc>
        <w:tc>
          <w:tcPr>
            <w:tcW w:w="1710" w:type="dxa"/>
          </w:tcPr>
          <w:p w:rsidR="009D01B2" w:rsidRDefault="009D01B2" w:rsidP="00395FFB">
            <w:pPr>
              <w:pStyle w:val="PlainText"/>
              <w:rPr>
                <w:rFonts w:ascii="Courier New" w:hAnsi="Courier New" w:cs="Courier New"/>
                <w:b/>
                <w:sz w:val="20"/>
                <w:szCs w:val="20"/>
              </w:rPr>
            </w:pPr>
          </w:p>
          <w:p w:rsidR="009D01B2" w:rsidRDefault="009D01B2" w:rsidP="00395FF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9D01B2" w:rsidRDefault="009D01B2" w:rsidP="00672AEA">
            <w:pPr>
              <w:pStyle w:val="PlainText"/>
              <w:jc w:val="left"/>
              <w:rPr>
                <w:rFonts w:ascii="Courier New" w:hAnsi="Courier New" w:cs="Courier New"/>
                <w:b/>
                <w:sz w:val="20"/>
                <w:szCs w:val="20"/>
              </w:rPr>
            </w:pPr>
          </w:p>
          <w:p w:rsidR="009D01B2" w:rsidRDefault="009D01B2" w:rsidP="00672AEA">
            <w:pPr>
              <w:pStyle w:val="PlainText"/>
              <w:jc w:val="left"/>
              <w:rPr>
                <w:rFonts w:ascii="Courier New" w:hAnsi="Courier New" w:cs="Courier New"/>
                <w:b/>
                <w:sz w:val="20"/>
                <w:szCs w:val="20"/>
              </w:rPr>
            </w:pPr>
            <w:r>
              <w:rPr>
                <w:rFonts w:ascii="Courier New" w:hAnsi="Courier New" w:cs="Courier New"/>
                <w:b/>
                <w:sz w:val="20"/>
                <w:szCs w:val="20"/>
              </w:rPr>
              <w:t xml:space="preserve">Ralph </w:t>
            </w:r>
            <w:proofErr w:type="spellStart"/>
            <w:r>
              <w:rPr>
                <w:rFonts w:ascii="Courier New" w:hAnsi="Courier New" w:cs="Courier New"/>
                <w:b/>
                <w:sz w:val="20"/>
                <w:szCs w:val="20"/>
              </w:rPr>
              <w:t>Lamones</w:t>
            </w:r>
            <w:proofErr w:type="spellEnd"/>
            <w:r>
              <w:rPr>
                <w:rFonts w:ascii="Courier New" w:hAnsi="Courier New" w:cs="Courier New"/>
                <w:b/>
                <w:sz w:val="20"/>
                <w:szCs w:val="20"/>
              </w:rPr>
              <w:t xml:space="preserve"> v. Human Resource </w:t>
            </w:r>
            <w:proofErr w:type="spellStart"/>
            <w:r>
              <w:rPr>
                <w:rFonts w:ascii="Courier New" w:hAnsi="Courier New" w:cs="Courier New"/>
                <w:b/>
                <w:sz w:val="20"/>
                <w:szCs w:val="20"/>
              </w:rPr>
              <w:t>ProFile</w:t>
            </w:r>
            <w:proofErr w:type="spellEnd"/>
            <w:r>
              <w:rPr>
                <w:rFonts w:ascii="Courier New" w:hAnsi="Courier New" w:cs="Courier New"/>
                <w:b/>
                <w:sz w:val="20"/>
                <w:szCs w:val="20"/>
              </w:rPr>
              <w:t>, Inc.</w:t>
            </w:r>
          </w:p>
          <w:p w:rsidR="00253841" w:rsidRDefault="009D01B2" w:rsidP="009D01B2">
            <w:pPr>
              <w:pStyle w:val="PlainText"/>
              <w:jc w:val="left"/>
              <w:rPr>
                <w:rFonts w:ascii="Courier New" w:hAnsi="Courier New" w:cs="Courier New"/>
                <w:sz w:val="20"/>
                <w:szCs w:val="20"/>
              </w:rPr>
            </w:pPr>
            <w:r>
              <w:rPr>
                <w:rFonts w:ascii="Courier New" w:hAnsi="Courier New" w:cs="Courier New"/>
                <w:sz w:val="20"/>
                <w:szCs w:val="20"/>
              </w:rPr>
              <w:t xml:space="preserve">This case is about whether HR </w:t>
            </w:r>
            <w:proofErr w:type="spellStart"/>
            <w:r>
              <w:rPr>
                <w:rFonts w:ascii="Courier New" w:hAnsi="Courier New" w:cs="Courier New"/>
                <w:sz w:val="20"/>
                <w:szCs w:val="20"/>
              </w:rPr>
              <w:t>ProFiel</w:t>
            </w:r>
            <w:proofErr w:type="spellEnd"/>
            <w:r>
              <w:rPr>
                <w:rFonts w:ascii="Courier New" w:hAnsi="Courier New" w:cs="Courier New"/>
                <w:sz w:val="20"/>
                <w:szCs w:val="20"/>
              </w:rPr>
              <w:t xml:space="preserve"> violated the Fair Credit Reporting Act by including “stale” criminal charges on its background checks that were older than 7 years an</w:t>
            </w:r>
            <w:r w:rsidR="00253841">
              <w:rPr>
                <w:rFonts w:ascii="Courier New" w:hAnsi="Courier New" w:cs="Courier New"/>
                <w:sz w:val="20"/>
                <w:szCs w:val="20"/>
              </w:rPr>
              <w:t xml:space="preserve">d that were not convictions. </w:t>
            </w:r>
          </w:p>
          <w:p w:rsidR="009D01B2" w:rsidRPr="009D01B2" w:rsidRDefault="009D01B2" w:rsidP="009D01B2">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9D01B2" w:rsidRDefault="009D01B2" w:rsidP="00395FFB">
            <w:pPr>
              <w:pStyle w:val="PlainText"/>
              <w:rPr>
                <w:rFonts w:ascii="Courier New" w:hAnsi="Courier New" w:cs="Courier New"/>
                <w:b/>
                <w:sz w:val="20"/>
                <w:szCs w:val="20"/>
              </w:rPr>
            </w:pPr>
          </w:p>
          <w:p w:rsidR="009D01B2" w:rsidRDefault="009D01B2"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D01B2" w:rsidRDefault="009D01B2" w:rsidP="00395FFB">
            <w:pPr>
              <w:pStyle w:val="PlainText"/>
              <w:jc w:val="left"/>
              <w:rPr>
                <w:rFonts w:ascii="Courier New" w:hAnsi="Courier New" w:cs="Courier New"/>
                <w:b/>
                <w:noProof/>
                <w:sz w:val="20"/>
                <w:szCs w:val="20"/>
              </w:rPr>
            </w:pPr>
          </w:p>
          <w:p w:rsidR="009D01B2" w:rsidRDefault="009D01B2"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53841" w:rsidRPr="009032F2" w:rsidRDefault="00253841" w:rsidP="00395FFB">
            <w:pPr>
              <w:pStyle w:val="PlainText"/>
              <w:jc w:val="left"/>
              <w:rPr>
                <w:rFonts w:ascii="Courier New" w:hAnsi="Courier New" w:cs="Courier New"/>
                <w:b/>
                <w:noProof/>
                <w:sz w:val="18"/>
                <w:szCs w:val="18"/>
              </w:rPr>
            </w:pPr>
          </w:p>
          <w:p w:rsidR="00253841" w:rsidRPr="009032F2" w:rsidRDefault="00253841" w:rsidP="00395FFB">
            <w:pPr>
              <w:pStyle w:val="PlainText"/>
              <w:jc w:val="left"/>
              <w:rPr>
                <w:rFonts w:ascii="Courier New" w:hAnsi="Courier New" w:cs="Courier New"/>
                <w:b/>
                <w:noProof/>
                <w:sz w:val="18"/>
                <w:szCs w:val="18"/>
              </w:rPr>
            </w:pPr>
            <w:r w:rsidRPr="009032F2">
              <w:rPr>
                <w:rFonts w:ascii="Courier New" w:hAnsi="Courier New" w:cs="Courier New"/>
                <w:b/>
                <w:noProof/>
                <w:sz w:val="18"/>
                <w:szCs w:val="18"/>
              </w:rPr>
              <w:t>Nichols Kaster</w:t>
            </w:r>
          </w:p>
          <w:p w:rsidR="00253841" w:rsidRPr="009032F2" w:rsidRDefault="00253841" w:rsidP="00395FFB">
            <w:pPr>
              <w:pStyle w:val="PlainText"/>
              <w:jc w:val="left"/>
              <w:rPr>
                <w:rFonts w:ascii="Courier New" w:hAnsi="Courier New" w:cs="Courier New"/>
                <w:b/>
                <w:noProof/>
                <w:sz w:val="18"/>
                <w:szCs w:val="18"/>
              </w:rPr>
            </w:pPr>
            <w:r w:rsidRPr="009032F2">
              <w:rPr>
                <w:rFonts w:ascii="Courier New" w:hAnsi="Courier New" w:cs="Courier New"/>
                <w:b/>
                <w:noProof/>
                <w:sz w:val="18"/>
                <w:szCs w:val="18"/>
              </w:rPr>
              <w:t>Attn: Brock Specht</w:t>
            </w:r>
          </w:p>
          <w:p w:rsidR="00253841" w:rsidRPr="009032F2" w:rsidRDefault="00253841" w:rsidP="00395FFB">
            <w:pPr>
              <w:pStyle w:val="PlainText"/>
              <w:jc w:val="left"/>
              <w:rPr>
                <w:rFonts w:ascii="Courier New" w:hAnsi="Courier New" w:cs="Courier New"/>
                <w:b/>
                <w:noProof/>
                <w:sz w:val="18"/>
                <w:szCs w:val="18"/>
              </w:rPr>
            </w:pPr>
            <w:r w:rsidRPr="009032F2">
              <w:rPr>
                <w:rFonts w:ascii="Courier New" w:hAnsi="Courier New" w:cs="Courier New"/>
                <w:b/>
                <w:noProof/>
                <w:sz w:val="18"/>
                <w:szCs w:val="18"/>
              </w:rPr>
              <w:t>4600 IDS Center</w:t>
            </w:r>
          </w:p>
          <w:p w:rsidR="00253841" w:rsidRPr="009032F2" w:rsidRDefault="00253841" w:rsidP="00395FFB">
            <w:pPr>
              <w:pStyle w:val="PlainText"/>
              <w:jc w:val="left"/>
              <w:rPr>
                <w:rFonts w:ascii="Courier New" w:hAnsi="Courier New" w:cs="Courier New"/>
                <w:b/>
                <w:noProof/>
                <w:sz w:val="18"/>
                <w:szCs w:val="18"/>
              </w:rPr>
            </w:pPr>
            <w:r w:rsidRPr="009032F2">
              <w:rPr>
                <w:rFonts w:ascii="Courier New" w:hAnsi="Courier New" w:cs="Courier New"/>
                <w:b/>
                <w:noProof/>
                <w:sz w:val="18"/>
                <w:szCs w:val="18"/>
              </w:rPr>
              <w:t>80 South8th Street</w:t>
            </w:r>
          </w:p>
          <w:p w:rsidR="009D01B2" w:rsidRDefault="00253841" w:rsidP="00395FFB">
            <w:pPr>
              <w:pStyle w:val="PlainText"/>
              <w:jc w:val="left"/>
              <w:rPr>
                <w:rFonts w:ascii="Courier New" w:hAnsi="Courier New" w:cs="Courier New"/>
                <w:b/>
                <w:noProof/>
                <w:sz w:val="20"/>
                <w:szCs w:val="20"/>
              </w:rPr>
            </w:pPr>
            <w:r w:rsidRPr="009032F2">
              <w:rPr>
                <w:rFonts w:ascii="Courier New" w:hAnsi="Courier New" w:cs="Courier New"/>
                <w:b/>
                <w:noProof/>
                <w:sz w:val="18"/>
                <w:szCs w:val="18"/>
              </w:rPr>
              <w:t>Minneapolis, MN 55402</w:t>
            </w:r>
          </w:p>
          <w:p w:rsidR="009D01B2" w:rsidRDefault="009D01B2" w:rsidP="00395FFB">
            <w:pPr>
              <w:pStyle w:val="PlainText"/>
              <w:jc w:val="left"/>
              <w:rPr>
                <w:rFonts w:ascii="Courier New" w:hAnsi="Courier New" w:cs="Courier New"/>
                <w:b/>
                <w:noProof/>
                <w:sz w:val="20"/>
                <w:szCs w:val="20"/>
              </w:rPr>
            </w:pPr>
          </w:p>
        </w:tc>
      </w:tr>
      <w:tr w:rsidR="00253841" w:rsidRPr="007167C0" w:rsidTr="00E45862">
        <w:tc>
          <w:tcPr>
            <w:tcW w:w="1443" w:type="dxa"/>
          </w:tcPr>
          <w:p w:rsidR="00253841" w:rsidRDefault="00253841" w:rsidP="00395FFB">
            <w:pPr>
              <w:pStyle w:val="PlainText"/>
              <w:rPr>
                <w:rFonts w:ascii="Courier New" w:hAnsi="Courier New" w:cs="Courier New"/>
                <w:b/>
                <w:sz w:val="20"/>
                <w:szCs w:val="20"/>
              </w:rPr>
            </w:pPr>
          </w:p>
          <w:p w:rsidR="00253841" w:rsidRDefault="00253841" w:rsidP="00395FFB">
            <w:pPr>
              <w:pStyle w:val="PlainText"/>
              <w:rPr>
                <w:rFonts w:ascii="Courier New" w:hAnsi="Courier New" w:cs="Courier New"/>
                <w:b/>
                <w:sz w:val="20"/>
                <w:szCs w:val="20"/>
              </w:rPr>
            </w:pPr>
            <w:r>
              <w:rPr>
                <w:rFonts w:ascii="Courier New" w:hAnsi="Courier New" w:cs="Courier New"/>
                <w:b/>
                <w:sz w:val="20"/>
                <w:szCs w:val="20"/>
              </w:rPr>
              <w:t>2-2-2018</w:t>
            </w:r>
          </w:p>
        </w:tc>
        <w:tc>
          <w:tcPr>
            <w:tcW w:w="1710" w:type="dxa"/>
          </w:tcPr>
          <w:p w:rsidR="00253841" w:rsidRDefault="00253841" w:rsidP="00395FFB">
            <w:pPr>
              <w:pStyle w:val="PlainText"/>
              <w:rPr>
                <w:rFonts w:ascii="Courier New" w:hAnsi="Courier New" w:cs="Courier New"/>
                <w:b/>
                <w:sz w:val="20"/>
                <w:szCs w:val="20"/>
              </w:rPr>
            </w:pPr>
          </w:p>
          <w:p w:rsidR="00253841" w:rsidRDefault="00253841" w:rsidP="00395FFB">
            <w:pPr>
              <w:pStyle w:val="PlainText"/>
              <w:rPr>
                <w:rFonts w:ascii="Courier New" w:hAnsi="Courier New" w:cs="Courier New"/>
                <w:b/>
                <w:sz w:val="20"/>
                <w:szCs w:val="20"/>
              </w:rPr>
            </w:pPr>
            <w:r>
              <w:rPr>
                <w:rFonts w:ascii="Courier New" w:hAnsi="Courier New" w:cs="Courier New"/>
                <w:b/>
                <w:sz w:val="20"/>
                <w:szCs w:val="20"/>
              </w:rPr>
              <w:t>16-CV-04103</w:t>
            </w:r>
          </w:p>
        </w:tc>
        <w:tc>
          <w:tcPr>
            <w:tcW w:w="1710" w:type="dxa"/>
          </w:tcPr>
          <w:p w:rsidR="00253841" w:rsidRDefault="00253841" w:rsidP="00395FFB">
            <w:pPr>
              <w:pStyle w:val="PlainText"/>
              <w:rPr>
                <w:rFonts w:ascii="Courier New" w:hAnsi="Courier New" w:cs="Courier New"/>
                <w:b/>
                <w:sz w:val="20"/>
                <w:szCs w:val="20"/>
              </w:rPr>
            </w:pPr>
          </w:p>
          <w:p w:rsidR="00253841" w:rsidRDefault="00253841" w:rsidP="00395FF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253841" w:rsidRDefault="00253841" w:rsidP="00672AEA">
            <w:pPr>
              <w:pStyle w:val="PlainText"/>
              <w:jc w:val="left"/>
              <w:rPr>
                <w:rFonts w:ascii="Courier New" w:hAnsi="Courier New" w:cs="Courier New"/>
                <w:b/>
                <w:sz w:val="20"/>
                <w:szCs w:val="20"/>
              </w:rPr>
            </w:pPr>
          </w:p>
          <w:p w:rsidR="00253841" w:rsidRDefault="00253841" w:rsidP="00672AEA">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253841" w:rsidRDefault="00253841" w:rsidP="00672AEA">
            <w:pPr>
              <w:pStyle w:val="PlainText"/>
              <w:jc w:val="left"/>
              <w:rPr>
                <w:rFonts w:ascii="Courier New" w:hAnsi="Courier New" w:cs="Courier New"/>
                <w:b/>
                <w:sz w:val="20"/>
                <w:szCs w:val="20"/>
              </w:rPr>
            </w:pPr>
            <w:r>
              <w:rPr>
                <w:rFonts w:ascii="Courier New" w:hAnsi="Courier New" w:cs="Courier New"/>
                <w:b/>
                <w:sz w:val="20"/>
                <w:szCs w:val="20"/>
              </w:rPr>
              <w:t xml:space="preserve">In re: Access Mechanisms </w:t>
            </w:r>
          </w:p>
          <w:p w:rsidR="00253841" w:rsidRDefault="00253841" w:rsidP="00253841">
            <w:pPr>
              <w:pStyle w:val="PlainText"/>
              <w:jc w:val="left"/>
              <w:rPr>
                <w:rFonts w:ascii="Courier New" w:hAnsi="Courier New" w:cs="Courier New"/>
                <w:sz w:val="20"/>
                <w:szCs w:val="20"/>
              </w:rPr>
            </w:pPr>
            <w:r w:rsidRPr="00253841">
              <w:rPr>
                <w:rFonts w:ascii="Courier New" w:hAnsi="Courier New" w:cs="Courier New"/>
                <w:sz w:val="20"/>
                <w:szCs w:val="20"/>
              </w:rPr>
              <w:t>End-</w:t>
            </w:r>
            <w:proofErr w:type="spellStart"/>
            <w:r w:rsidRPr="00253841">
              <w:rPr>
                <w:rFonts w:ascii="Courier New" w:hAnsi="Courier New" w:cs="Courier New"/>
                <w:sz w:val="20"/>
                <w:szCs w:val="20"/>
              </w:rPr>
              <w:t>Payor</w:t>
            </w:r>
            <w:proofErr w:type="spellEnd"/>
            <w:r w:rsidRPr="00253841">
              <w:rPr>
                <w:rFonts w:ascii="Courier New" w:hAnsi="Courier New" w:cs="Courier New"/>
                <w:sz w:val="20"/>
                <w:szCs w:val="20"/>
              </w:rPr>
              <w:t xml:space="preserve"> Plaintiffs allege that they were injured as a result of VALEO's</w:t>
            </w:r>
            <w:r w:rsidR="0069184E">
              <w:rPr>
                <w:rFonts w:ascii="Courier New" w:hAnsi="Courier New" w:cs="Courier New"/>
                <w:sz w:val="20"/>
                <w:szCs w:val="20"/>
              </w:rPr>
              <w:t xml:space="preserve"> </w:t>
            </w:r>
            <w:r w:rsidRPr="00253841">
              <w:rPr>
                <w:rFonts w:ascii="Courier New" w:hAnsi="Courier New" w:cs="Courier New"/>
                <w:sz w:val="20"/>
                <w:szCs w:val="20"/>
              </w:rPr>
              <w:t>participation in an unlawful conspiracy to raise, fix, maintain, and/or stabilize prices, rig bids,</w:t>
            </w:r>
            <w:r>
              <w:rPr>
                <w:rFonts w:ascii="Courier New" w:hAnsi="Courier New" w:cs="Courier New"/>
                <w:sz w:val="20"/>
                <w:szCs w:val="20"/>
              </w:rPr>
              <w:t xml:space="preserve"> </w:t>
            </w:r>
            <w:r w:rsidRPr="00253841">
              <w:rPr>
                <w:rFonts w:ascii="Courier New" w:hAnsi="Courier New" w:cs="Courier New"/>
                <w:sz w:val="20"/>
                <w:szCs w:val="20"/>
              </w:rPr>
              <w:t>and allocate markets and customers for Access Mechanisms in violation of</w:t>
            </w:r>
            <w:r>
              <w:rPr>
                <w:rFonts w:ascii="Courier New" w:hAnsi="Courier New" w:cs="Courier New"/>
                <w:sz w:val="20"/>
                <w:szCs w:val="20"/>
              </w:rPr>
              <w:t xml:space="preserve"> </w:t>
            </w:r>
            <w:r w:rsidRPr="00253841">
              <w:rPr>
                <w:rFonts w:ascii="Courier New" w:hAnsi="Courier New" w:cs="Courier New"/>
                <w:sz w:val="20"/>
                <w:szCs w:val="20"/>
              </w:rPr>
              <w:t>Section 1 of the Sherman Act and various state antitrust, unfair competition, unjust</w:t>
            </w:r>
            <w:r>
              <w:rPr>
                <w:rFonts w:ascii="Courier New" w:hAnsi="Courier New" w:cs="Courier New"/>
                <w:sz w:val="20"/>
                <w:szCs w:val="20"/>
              </w:rPr>
              <w:t xml:space="preserve"> </w:t>
            </w:r>
            <w:r w:rsidRPr="00253841">
              <w:rPr>
                <w:rFonts w:ascii="Courier New" w:hAnsi="Courier New" w:cs="Courier New"/>
                <w:sz w:val="20"/>
                <w:szCs w:val="20"/>
              </w:rPr>
              <w:t>enrichment, and consumer protection laws as set forth in End-</w:t>
            </w:r>
            <w:proofErr w:type="spellStart"/>
            <w:r w:rsidRPr="00253841">
              <w:rPr>
                <w:rFonts w:ascii="Courier New" w:hAnsi="Courier New" w:cs="Courier New"/>
                <w:sz w:val="20"/>
                <w:szCs w:val="20"/>
              </w:rPr>
              <w:t>Payor</w:t>
            </w:r>
            <w:proofErr w:type="spellEnd"/>
            <w:r w:rsidRPr="00253841">
              <w:rPr>
                <w:rFonts w:ascii="Courier New" w:hAnsi="Courier New" w:cs="Courier New"/>
                <w:sz w:val="20"/>
                <w:szCs w:val="20"/>
              </w:rPr>
              <w:t xml:space="preserve"> Plaintiffs' Consolidated</w:t>
            </w:r>
            <w:r>
              <w:rPr>
                <w:rFonts w:ascii="Courier New" w:hAnsi="Courier New" w:cs="Courier New"/>
                <w:sz w:val="20"/>
                <w:szCs w:val="20"/>
              </w:rPr>
              <w:t xml:space="preserve"> </w:t>
            </w:r>
            <w:r w:rsidRPr="00253841">
              <w:rPr>
                <w:rFonts w:ascii="Courier New" w:hAnsi="Courier New" w:cs="Courier New"/>
                <w:sz w:val="20"/>
                <w:szCs w:val="20"/>
              </w:rPr>
              <w:t>Class Action Complaint in the Action</w:t>
            </w:r>
            <w:r>
              <w:rPr>
                <w:rFonts w:ascii="Courier New" w:hAnsi="Courier New" w:cs="Courier New"/>
                <w:sz w:val="20"/>
                <w:szCs w:val="20"/>
              </w:rPr>
              <w:t>.</w:t>
            </w:r>
          </w:p>
          <w:p w:rsidR="00253841" w:rsidRDefault="00253841" w:rsidP="00253841">
            <w:pPr>
              <w:pStyle w:val="PlainText"/>
              <w:jc w:val="left"/>
              <w:rPr>
                <w:rFonts w:ascii="Courier New" w:hAnsi="Courier New" w:cs="Courier New"/>
                <w:b/>
                <w:sz w:val="20"/>
                <w:szCs w:val="20"/>
              </w:rPr>
            </w:pPr>
          </w:p>
        </w:tc>
        <w:tc>
          <w:tcPr>
            <w:tcW w:w="1440" w:type="dxa"/>
          </w:tcPr>
          <w:p w:rsidR="00253841" w:rsidRDefault="00253841" w:rsidP="00395FFB">
            <w:pPr>
              <w:pStyle w:val="PlainText"/>
              <w:rPr>
                <w:rFonts w:ascii="Courier New" w:hAnsi="Courier New" w:cs="Courier New"/>
                <w:b/>
                <w:sz w:val="20"/>
                <w:szCs w:val="20"/>
              </w:rPr>
            </w:pPr>
          </w:p>
          <w:p w:rsidR="00236567" w:rsidRDefault="00236567"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53841" w:rsidRDefault="00253841" w:rsidP="00395FFB">
            <w:pPr>
              <w:pStyle w:val="PlainText"/>
              <w:jc w:val="left"/>
              <w:rPr>
                <w:rFonts w:ascii="Courier New" w:hAnsi="Courier New" w:cs="Courier New"/>
                <w:b/>
                <w:noProof/>
                <w:sz w:val="20"/>
                <w:szCs w:val="20"/>
              </w:rPr>
            </w:pPr>
          </w:p>
          <w:p w:rsidR="00236567" w:rsidRDefault="00236567"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36567" w:rsidRDefault="00236567" w:rsidP="00395FFB">
            <w:pPr>
              <w:pStyle w:val="PlainText"/>
              <w:jc w:val="left"/>
              <w:rPr>
                <w:rFonts w:ascii="Courier New" w:hAnsi="Courier New" w:cs="Courier New"/>
                <w:b/>
                <w:noProof/>
                <w:sz w:val="20"/>
                <w:szCs w:val="20"/>
              </w:rPr>
            </w:pPr>
          </w:p>
          <w:p w:rsidR="00236567" w:rsidRDefault="00236567" w:rsidP="00236567">
            <w:pPr>
              <w:pStyle w:val="PlainText"/>
              <w:jc w:val="left"/>
              <w:rPr>
                <w:rFonts w:ascii="Courier New" w:hAnsi="Courier New" w:cs="Courier New"/>
                <w:b/>
                <w:noProof/>
                <w:sz w:val="20"/>
                <w:szCs w:val="20"/>
              </w:rPr>
            </w:pPr>
            <w:r w:rsidRPr="00236567">
              <w:rPr>
                <w:rFonts w:ascii="Courier New" w:hAnsi="Courier New" w:cs="Courier New"/>
                <w:b/>
                <w:noProof/>
                <w:sz w:val="20"/>
                <w:szCs w:val="20"/>
              </w:rPr>
              <w:t xml:space="preserve">Cotchett, Pitre, &amp; </w:t>
            </w:r>
          </w:p>
          <w:p w:rsidR="00236567" w:rsidRPr="00236567" w:rsidRDefault="00236567" w:rsidP="00236567">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236567">
              <w:rPr>
                <w:rFonts w:ascii="Courier New" w:hAnsi="Courier New" w:cs="Courier New"/>
                <w:b/>
                <w:noProof/>
                <w:sz w:val="20"/>
                <w:szCs w:val="20"/>
              </w:rPr>
              <w:t>McCarthy LLP</w:t>
            </w:r>
          </w:p>
          <w:p w:rsidR="00236567" w:rsidRPr="00236567" w:rsidRDefault="00236567" w:rsidP="00236567">
            <w:pPr>
              <w:pStyle w:val="PlainText"/>
              <w:jc w:val="left"/>
              <w:rPr>
                <w:rFonts w:ascii="Courier New" w:hAnsi="Courier New" w:cs="Courier New"/>
                <w:b/>
                <w:noProof/>
                <w:sz w:val="20"/>
                <w:szCs w:val="20"/>
              </w:rPr>
            </w:pPr>
            <w:r w:rsidRPr="00236567">
              <w:rPr>
                <w:rFonts w:ascii="Courier New" w:hAnsi="Courier New" w:cs="Courier New"/>
                <w:b/>
                <w:noProof/>
                <w:sz w:val="20"/>
                <w:szCs w:val="20"/>
              </w:rPr>
              <w:t>840 Malcolm Road</w:t>
            </w:r>
          </w:p>
          <w:p w:rsidR="00236567" w:rsidRDefault="00236567" w:rsidP="00236567">
            <w:pPr>
              <w:pStyle w:val="PlainText"/>
              <w:jc w:val="left"/>
              <w:rPr>
                <w:rFonts w:ascii="Courier New" w:hAnsi="Courier New" w:cs="Courier New"/>
                <w:b/>
                <w:noProof/>
                <w:sz w:val="20"/>
                <w:szCs w:val="20"/>
              </w:rPr>
            </w:pPr>
            <w:r w:rsidRPr="00236567">
              <w:rPr>
                <w:rFonts w:ascii="Courier New" w:hAnsi="Courier New" w:cs="Courier New"/>
                <w:b/>
                <w:noProof/>
                <w:sz w:val="20"/>
                <w:szCs w:val="20"/>
              </w:rPr>
              <w:t>Burlingame, CA 94010</w:t>
            </w:r>
          </w:p>
          <w:p w:rsidR="0069184E" w:rsidRPr="00236567" w:rsidRDefault="0069184E" w:rsidP="00236567">
            <w:pPr>
              <w:pStyle w:val="PlainText"/>
              <w:jc w:val="left"/>
              <w:rPr>
                <w:rFonts w:ascii="Courier New" w:hAnsi="Courier New" w:cs="Courier New"/>
                <w:b/>
                <w:noProof/>
                <w:sz w:val="20"/>
                <w:szCs w:val="20"/>
              </w:rPr>
            </w:pPr>
          </w:p>
          <w:p w:rsidR="00236567" w:rsidRPr="00236567" w:rsidRDefault="00236567" w:rsidP="00236567">
            <w:pPr>
              <w:pStyle w:val="PlainText"/>
              <w:jc w:val="left"/>
              <w:rPr>
                <w:rFonts w:ascii="Courier New" w:hAnsi="Courier New" w:cs="Courier New"/>
                <w:b/>
                <w:noProof/>
                <w:sz w:val="20"/>
                <w:szCs w:val="20"/>
              </w:rPr>
            </w:pPr>
            <w:r w:rsidRPr="00236567">
              <w:rPr>
                <w:rFonts w:ascii="Courier New" w:hAnsi="Courier New" w:cs="Courier New"/>
                <w:b/>
                <w:noProof/>
                <w:sz w:val="20"/>
                <w:szCs w:val="20"/>
              </w:rPr>
              <w:t>Robins Kaplan LLP</w:t>
            </w:r>
          </w:p>
          <w:p w:rsidR="00236567" w:rsidRDefault="00236567" w:rsidP="00236567">
            <w:pPr>
              <w:pStyle w:val="PlainText"/>
              <w:jc w:val="left"/>
              <w:rPr>
                <w:rFonts w:ascii="Courier New" w:hAnsi="Courier New" w:cs="Courier New"/>
                <w:b/>
                <w:noProof/>
                <w:sz w:val="20"/>
                <w:szCs w:val="20"/>
              </w:rPr>
            </w:pPr>
            <w:r>
              <w:rPr>
                <w:rFonts w:ascii="Courier New" w:hAnsi="Courier New" w:cs="Courier New"/>
                <w:b/>
                <w:noProof/>
                <w:sz w:val="20"/>
                <w:szCs w:val="20"/>
              </w:rPr>
              <w:t>399 Park Avenue</w:t>
            </w:r>
          </w:p>
          <w:p w:rsidR="00236567" w:rsidRPr="00236567" w:rsidRDefault="00236567" w:rsidP="00236567">
            <w:pPr>
              <w:pStyle w:val="PlainText"/>
              <w:jc w:val="left"/>
              <w:rPr>
                <w:rFonts w:ascii="Courier New" w:hAnsi="Courier New" w:cs="Courier New"/>
                <w:b/>
                <w:noProof/>
                <w:sz w:val="20"/>
                <w:szCs w:val="20"/>
              </w:rPr>
            </w:pPr>
            <w:r w:rsidRPr="00236567">
              <w:rPr>
                <w:rFonts w:ascii="Courier New" w:hAnsi="Courier New" w:cs="Courier New"/>
                <w:b/>
                <w:noProof/>
                <w:sz w:val="20"/>
                <w:szCs w:val="20"/>
              </w:rPr>
              <w:t>Suite 3600</w:t>
            </w:r>
          </w:p>
          <w:p w:rsidR="00236567" w:rsidRDefault="00236567" w:rsidP="00236567">
            <w:pPr>
              <w:pStyle w:val="PlainText"/>
              <w:jc w:val="left"/>
              <w:rPr>
                <w:rFonts w:ascii="Courier New" w:hAnsi="Courier New" w:cs="Courier New"/>
                <w:b/>
                <w:noProof/>
                <w:sz w:val="20"/>
                <w:szCs w:val="20"/>
              </w:rPr>
            </w:pPr>
            <w:r w:rsidRPr="00236567">
              <w:rPr>
                <w:rFonts w:ascii="Courier New" w:hAnsi="Courier New" w:cs="Courier New"/>
                <w:b/>
                <w:noProof/>
                <w:sz w:val="20"/>
                <w:szCs w:val="20"/>
              </w:rPr>
              <w:t>New York, NY 10022</w:t>
            </w:r>
          </w:p>
        </w:tc>
      </w:tr>
      <w:tr w:rsidR="00236567" w:rsidRPr="007167C0" w:rsidTr="00E45862">
        <w:tc>
          <w:tcPr>
            <w:tcW w:w="1443" w:type="dxa"/>
          </w:tcPr>
          <w:p w:rsidR="00236567" w:rsidRDefault="00236567" w:rsidP="00395FFB">
            <w:pPr>
              <w:pStyle w:val="PlainText"/>
              <w:rPr>
                <w:rFonts w:ascii="Courier New" w:hAnsi="Courier New" w:cs="Courier New"/>
                <w:b/>
                <w:sz w:val="20"/>
                <w:szCs w:val="20"/>
              </w:rPr>
            </w:pPr>
          </w:p>
          <w:p w:rsidR="00236567" w:rsidRDefault="00291630" w:rsidP="00395FFB">
            <w:pPr>
              <w:pStyle w:val="PlainText"/>
              <w:rPr>
                <w:rFonts w:ascii="Courier New" w:hAnsi="Courier New" w:cs="Courier New"/>
                <w:b/>
                <w:sz w:val="20"/>
                <w:szCs w:val="20"/>
              </w:rPr>
            </w:pPr>
            <w:r>
              <w:rPr>
                <w:rFonts w:ascii="Courier New" w:hAnsi="Courier New" w:cs="Courier New"/>
                <w:b/>
                <w:sz w:val="20"/>
                <w:szCs w:val="20"/>
              </w:rPr>
              <w:t>2-5-2018</w:t>
            </w:r>
          </w:p>
        </w:tc>
        <w:tc>
          <w:tcPr>
            <w:tcW w:w="1710" w:type="dxa"/>
          </w:tcPr>
          <w:p w:rsidR="00236567" w:rsidRDefault="00236567" w:rsidP="00395FFB">
            <w:pPr>
              <w:pStyle w:val="PlainText"/>
              <w:rPr>
                <w:rFonts w:ascii="Courier New" w:hAnsi="Courier New" w:cs="Courier New"/>
                <w:b/>
                <w:sz w:val="20"/>
                <w:szCs w:val="20"/>
              </w:rPr>
            </w:pPr>
          </w:p>
          <w:p w:rsidR="00291630" w:rsidRDefault="00291630" w:rsidP="00395FFB">
            <w:pPr>
              <w:pStyle w:val="PlainText"/>
              <w:rPr>
                <w:rFonts w:ascii="Courier New" w:hAnsi="Courier New" w:cs="Courier New"/>
                <w:b/>
                <w:sz w:val="20"/>
                <w:szCs w:val="20"/>
              </w:rPr>
            </w:pPr>
            <w:r>
              <w:rPr>
                <w:rFonts w:ascii="Courier New" w:hAnsi="Courier New" w:cs="Courier New"/>
                <w:b/>
                <w:sz w:val="20"/>
                <w:szCs w:val="20"/>
              </w:rPr>
              <w:t>16-CV-01109</w:t>
            </w:r>
          </w:p>
        </w:tc>
        <w:tc>
          <w:tcPr>
            <w:tcW w:w="1710" w:type="dxa"/>
          </w:tcPr>
          <w:p w:rsidR="00236567" w:rsidRDefault="00236567" w:rsidP="00395FFB">
            <w:pPr>
              <w:pStyle w:val="PlainText"/>
              <w:rPr>
                <w:rFonts w:ascii="Courier New" w:hAnsi="Courier New" w:cs="Courier New"/>
                <w:b/>
                <w:sz w:val="20"/>
                <w:szCs w:val="20"/>
              </w:rPr>
            </w:pPr>
          </w:p>
          <w:p w:rsidR="00291630" w:rsidRDefault="00291630" w:rsidP="00395FF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36567" w:rsidRDefault="00236567" w:rsidP="00672AEA">
            <w:pPr>
              <w:pStyle w:val="PlainText"/>
              <w:jc w:val="left"/>
              <w:rPr>
                <w:rFonts w:ascii="Courier New" w:hAnsi="Courier New" w:cs="Courier New"/>
                <w:b/>
                <w:sz w:val="20"/>
                <w:szCs w:val="20"/>
              </w:rPr>
            </w:pPr>
          </w:p>
          <w:p w:rsidR="00291630" w:rsidRDefault="00291630" w:rsidP="00672AEA">
            <w:pPr>
              <w:pStyle w:val="PlainText"/>
              <w:jc w:val="left"/>
              <w:rPr>
                <w:rFonts w:ascii="Courier New" w:hAnsi="Courier New" w:cs="Courier New"/>
                <w:b/>
                <w:sz w:val="20"/>
                <w:szCs w:val="20"/>
              </w:rPr>
            </w:pPr>
            <w:r>
              <w:rPr>
                <w:rFonts w:ascii="Courier New" w:hAnsi="Courier New" w:cs="Courier New"/>
                <w:b/>
                <w:sz w:val="20"/>
                <w:szCs w:val="20"/>
              </w:rPr>
              <w:t xml:space="preserve">Winifred Cabiness v. Educational Financial Solutions, LLC d/b/a Campus Debt Solutions, et al. </w:t>
            </w:r>
          </w:p>
          <w:p w:rsidR="00291630" w:rsidRDefault="00291630" w:rsidP="00291630">
            <w:pPr>
              <w:pStyle w:val="PlainText"/>
              <w:jc w:val="left"/>
              <w:rPr>
                <w:rFonts w:ascii="Courier New" w:hAnsi="Courier New" w:cs="Courier New"/>
                <w:b/>
                <w:sz w:val="20"/>
                <w:szCs w:val="20"/>
              </w:rPr>
            </w:pPr>
            <w:r>
              <w:rPr>
                <w:rFonts w:ascii="Courier New" w:hAnsi="Courier New" w:cs="Courier New"/>
                <w:b/>
                <w:sz w:val="20"/>
                <w:szCs w:val="20"/>
              </w:rPr>
              <w:t>Re Defendants: Educational Financial Solutions, LLC d/b/a Campus Debt Solutions (”CDS”), Debt.com, LLC (“Debt.com”), Beta Investment Group, Inc. (“Beta”)</w:t>
            </w:r>
            <w:r w:rsidR="006E7712">
              <w:rPr>
                <w:rFonts w:ascii="Courier New" w:hAnsi="Courier New" w:cs="Courier New"/>
                <w:b/>
                <w:sz w:val="20"/>
                <w:szCs w:val="20"/>
              </w:rPr>
              <w:t xml:space="preserve">, Equity Acquisitions, LLC (“Equity Acquisitions”), </w:t>
            </w:r>
            <w:proofErr w:type="spellStart"/>
            <w:r w:rsidR="006E7712">
              <w:rPr>
                <w:rFonts w:ascii="Courier New" w:hAnsi="Courier New" w:cs="Courier New"/>
                <w:b/>
                <w:sz w:val="20"/>
                <w:szCs w:val="20"/>
              </w:rPr>
              <w:t>Vent</w:t>
            </w:r>
            <w:r w:rsidR="0069184E">
              <w:rPr>
                <w:rFonts w:ascii="Courier New" w:hAnsi="Courier New" w:cs="Courier New"/>
                <w:b/>
                <w:sz w:val="20"/>
                <w:szCs w:val="20"/>
              </w:rPr>
              <w:t>ureTech</w:t>
            </w:r>
            <w:proofErr w:type="spellEnd"/>
            <w:r w:rsidR="0069184E">
              <w:rPr>
                <w:rFonts w:ascii="Courier New" w:hAnsi="Courier New" w:cs="Courier New"/>
                <w:b/>
                <w:sz w:val="20"/>
                <w:szCs w:val="20"/>
              </w:rPr>
              <w:t xml:space="preserve"> Solutions, LLC (</w:t>
            </w:r>
            <w:proofErr w:type="spellStart"/>
            <w:r w:rsidR="0069184E">
              <w:rPr>
                <w:rFonts w:ascii="Courier New" w:hAnsi="Courier New" w:cs="Courier New"/>
                <w:b/>
                <w:sz w:val="20"/>
                <w:szCs w:val="20"/>
              </w:rPr>
              <w:t>VentureT</w:t>
            </w:r>
            <w:r w:rsidR="006E7712">
              <w:rPr>
                <w:rFonts w:ascii="Courier New" w:hAnsi="Courier New" w:cs="Courier New"/>
                <w:b/>
                <w:sz w:val="20"/>
                <w:szCs w:val="20"/>
              </w:rPr>
              <w:t>ech</w:t>
            </w:r>
            <w:proofErr w:type="spellEnd"/>
            <w:r w:rsidR="006E7712">
              <w:rPr>
                <w:rFonts w:ascii="Courier New" w:hAnsi="Courier New" w:cs="Courier New"/>
                <w:b/>
                <w:sz w:val="20"/>
                <w:szCs w:val="20"/>
              </w:rPr>
              <w:t xml:space="preserve">”) and Howard </w:t>
            </w:r>
            <w:proofErr w:type="spellStart"/>
            <w:r w:rsidR="006E7712">
              <w:rPr>
                <w:rFonts w:ascii="Courier New" w:hAnsi="Courier New" w:cs="Courier New"/>
                <w:b/>
                <w:sz w:val="20"/>
                <w:szCs w:val="20"/>
              </w:rPr>
              <w:t>Dvorkin</w:t>
            </w:r>
            <w:proofErr w:type="spellEnd"/>
            <w:r w:rsidR="006E7712">
              <w:rPr>
                <w:rFonts w:ascii="Courier New" w:hAnsi="Courier New" w:cs="Courier New"/>
                <w:b/>
                <w:sz w:val="20"/>
                <w:szCs w:val="20"/>
              </w:rPr>
              <w:t xml:space="preserve"> (“</w:t>
            </w:r>
            <w:proofErr w:type="spellStart"/>
            <w:r w:rsidR="006E7712">
              <w:rPr>
                <w:rFonts w:ascii="Courier New" w:hAnsi="Courier New" w:cs="Courier New"/>
                <w:b/>
                <w:sz w:val="20"/>
                <w:szCs w:val="20"/>
              </w:rPr>
              <w:t>Dvorkin</w:t>
            </w:r>
            <w:proofErr w:type="spellEnd"/>
            <w:r w:rsidR="006E7712">
              <w:rPr>
                <w:rFonts w:ascii="Courier New" w:hAnsi="Courier New" w:cs="Courier New"/>
                <w:b/>
                <w:sz w:val="20"/>
                <w:szCs w:val="20"/>
              </w:rPr>
              <w:t>”) (</w:t>
            </w:r>
            <w:r w:rsidR="0069184E">
              <w:rPr>
                <w:rFonts w:ascii="Courier New" w:hAnsi="Courier New" w:cs="Courier New"/>
                <w:b/>
                <w:sz w:val="20"/>
                <w:szCs w:val="20"/>
              </w:rPr>
              <w:t>collectively</w:t>
            </w:r>
            <w:r w:rsidR="006E7712">
              <w:rPr>
                <w:rFonts w:ascii="Courier New" w:hAnsi="Courier New" w:cs="Courier New"/>
                <w:b/>
                <w:sz w:val="20"/>
                <w:szCs w:val="20"/>
              </w:rPr>
              <w:t xml:space="preserve"> CDS, Debt.com, Bet</w:t>
            </w:r>
            <w:r w:rsidR="0069184E">
              <w:rPr>
                <w:rFonts w:ascii="Courier New" w:hAnsi="Courier New" w:cs="Courier New"/>
                <w:b/>
                <w:sz w:val="20"/>
                <w:szCs w:val="20"/>
              </w:rPr>
              <w:t xml:space="preserve">a, Equity Acquisitions, </w:t>
            </w:r>
            <w:proofErr w:type="spellStart"/>
            <w:r w:rsidR="0069184E">
              <w:rPr>
                <w:rFonts w:ascii="Courier New" w:hAnsi="Courier New" w:cs="Courier New"/>
                <w:b/>
                <w:sz w:val="20"/>
                <w:szCs w:val="20"/>
              </w:rPr>
              <w:t>VentureT</w:t>
            </w:r>
            <w:r w:rsidR="006E7712">
              <w:rPr>
                <w:rFonts w:ascii="Courier New" w:hAnsi="Courier New" w:cs="Courier New"/>
                <w:b/>
                <w:sz w:val="20"/>
                <w:szCs w:val="20"/>
              </w:rPr>
              <w:t>ech</w:t>
            </w:r>
            <w:proofErr w:type="spellEnd"/>
            <w:r w:rsidR="006E7712">
              <w:rPr>
                <w:rFonts w:ascii="Courier New" w:hAnsi="Courier New" w:cs="Courier New"/>
                <w:b/>
                <w:sz w:val="20"/>
                <w:szCs w:val="20"/>
              </w:rPr>
              <w:t xml:space="preserve"> and </w:t>
            </w:r>
            <w:proofErr w:type="spellStart"/>
            <w:r w:rsidR="006E7712">
              <w:rPr>
                <w:rFonts w:ascii="Courier New" w:hAnsi="Courier New" w:cs="Courier New"/>
                <w:b/>
                <w:sz w:val="20"/>
                <w:szCs w:val="20"/>
              </w:rPr>
              <w:t>Dvorkin</w:t>
            </w:r>
            <w:proofErr w:type="spellEnd"/>
            <w:r w:rsidR="006E7712">
              <w:rPr>
                <w:rFonts w:ascii="Courier New" w:hAnsi="Courier New" w:cs="Courier New"/>
                <w:b/>
                <w:sz w:val="20"/>
                <w:szCs w:val="20"/>
              </w:rPr>
              <w:t xml:space="preserve"> are referred to as “Defendants”)</w:t>
            </w:r>
          </w:p>
          <w:p w:rsidR="006E7712" w:rsidRDefault="006E7712" w:rsidP="006E7712">
            <w:pPr>
              <w:pStyle w:val="PlainText"/>
              <w:jc w:val="left"/>
              <w:rPr>
                <w:rFonts w:ascii="Courier New" w:hAnsi="Courier New" w:cs="Courier New"/>
                <w:sz w:val="20"/>
                <w:szCs w:val="20"/>
              </w:rPr>
            </w:pPr>
            <w:r w:rsidRPr="006E7712">
              <w:rPr>
                <w:rFonts w:ascii="Courier New" w:hAnsi="Courier New" w:cs="Courier New"/>
                <w:sz w:val="20"/>
                <w:szCs w:val="20"/>
              </w:rPr>
              <w:t>This lawsuit alleges that Defendants violated the Telephone Consumer Protection Act, 47 U.S.C.</w:t>
            </w:r>
            <w:r>
              <w:rPr>
                <w:rFonts w:ascii="Courier New" w:hAnsi="Courier New" w:cs="Courier New"/>
                <w:sz w:val="20"/>
                <w:szCs w:val="20"/>
              </w:rPr>
              <w:t xml:space="preserve"> </w:t>
            </w:r>
            <w:r w:rsidRPr="006E7712">
              <w:rPr>
                <w:rFonts w:asciiTheme="minorHAnsi" w:hAnsiTheme="minorHAnsi" w:cstheme="minorHAnsi"/>
                <w:sz w:val="20"/>
                <w:szCs w:val="20"/>
              </w:rPr>
              <w:t>§</w:t>
            </w:r>
            <w:r w:rsidRPr="006E7712">
              <w:rPr>
                <w:rFonts w:ascii="Courier New" w:hAnsi="Courier New" w:cs="Courier New"/>
                <w:sz w:val="20"/>
                <w:szCs w:val="20"/>
              </w:rPr>
              <w:t xml:space="preserve"> 227 (the “TCPA”) by allegedly using an automatic telephone dialing system to place</w:t>
            </w:r>
            <w:r>
              <w:rPr>
                <w:rFonts w:ascii="Courier New" w:hAnsi="Courier New" w:cs="Courier New"/>
                <w:sz w:val="20"/>
                <w:szCs w:val="20"/>
              </w:rPr>
              <w:t xml:space="preserve"> </w:t>
            </w:r>
            <w:r w:rsidRPr="006E7712">
              <w:rPr>
                <w:rFonts w:ascii="Courier New" w:hAnsi="Courier New" w:cs="Courier New"/>
                <w:sz w:val="20"/>
                <w:szCs w:val="20"/>
              </w:rPr>
              <w:t>unsolicited telemarking calls to cellular phones without prior express written consent.</w:t>
            </w:r>
          </w:p>
          <w:p w:rsidR="006E7712" w:rsidRPr="006E7712" w:rsidRDefault="006E7712" w:rsidP="006E7712">
            <w:pPr>
              <w:pStyle w:val="PlainText"/>
              <w:jc w:val="left"/>
              <w:rPr>
                <w:rFonts w:ascii="Courier New" w:hAnsi="Courier New" w:cs="Courier New"/>
                <w:sz w:val="20"/>
                <w:szCs w:val="20"/>
              </w:rPr>
            </w:pPr>
          </w:p>
        </w:tc>
        <w:tc>
          <w:tcPr>
            <w:tcW w:w="1440" w:type="dxa"/>
          </w:tcPr>
          <w:p w:rsidR="00236567" w:rsidRDefault="00236567" w:rsidP="00395FFB">
            <w:pPr>
              <w:pStyle w:val="PlainText"/>
              <w:rPr>
                <w:rFonts w:ascii="Courier New" w:hAnsi="Courier New" w:cs="Courier New"/>
                <w:b/>
                <w:sz w:val="20"/>
                <w:szCs w:val="20"/>
              </w:rPr>
            </w:pPr>
          </w:p>
          <w:p w:rsidR="006E7712" w:rsidRDefault="006E7712"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36567" w:rsidRDefault="00236567" w:rsidP="00395FFB">
            <w:pPr>
              <w:pStyle w:val="PlainText"/>
              <w:jc w:val="left"/>
              <w:rPr>
                <w:rFonts w:ascii="Courier New" w:hAnsi="Courier New" w:cs="Courier New"/>
                <w:b/>
                <w:noProof/>
                <w:sz w:val="20"/>
                <w:szCs w:val="20"/>
              </w:rPr>
            </w:pPr>
          </w:p>
          <w:p w:rsidR="006E7712" w:rsidRDefault="006E7712"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 or e-mail:</w:t>
            </w:r>
          </w:p>
          <w:p w:rsidR="006E7712" w:rsidRDefault="006E7712" w:rsidP="00395FFB">
            <w:pPr>
              <w:pStyle w:val="PlainText"/>
              <w:jc w:val="left"/>
              <w:rPr>
                <w:rFonts w:ascii="Courier New" w:hAnsi="Courier New" w:cs="Courier New"/>
                <w:b/>
                <w:noProof/>
                <w:sz w:val="20"/>
                <w:szCs w:val="20"/>
              </w:rPr>
            </w:pPr>
          </w:p>
          <w:p w:rsidR="006E7712" w:rsidRPr="006E7712" w:rsidRDefault="006E7712" w:rsidP="006E7712">
            <w:pPr>
              <w:pStyle w:val="PlainText"/>
              <w:jc w:val="left"/>
              <w:rPr>
                <w:rFonts w:ascii="Courier New" w:hAnsi="Courier New" w:cs="Courier New"/>
                <w:b/>
                <w:noProof/>
                <w:sz w:val="18"/>
                <w:szCs w:val="18"/>
              </w:rPr>
            </w:pPr>
            <w:r w:rsidRPr="006E7712">
              <w:rPr>
                <w:rFonts w:ascii="Courier New" w:hAnsi="Courier New" w:cs="Courier New"/>
                <w:b/>
                <w:noProof/>
                <w:sz w:val="18"/>
                <w:szCs w:val="18"/>
              </w:rPr>
              <w:t>Bryan Kemnitzer</w:t>
            </w:r>
          </w:p>
          <w:p w:rsidR="006E7712" w:rsidRPr="006E7712" w:rsidRDefault="006E7712" w:rsidP="006E7712">
            <w:pPr>
              <w:pStyle w:val="PlainText"/>
              <w:jc w:val="left"/>
              <w:rPr>
                <w:rFonts w:ascii="Courier New" w:hAnsi="Courier New" w:cs="Courier New"/>
                <w:b/>
                <w:noProof/>
                <w:sz w:val="18"/>
                <w:szCs w:val="18"/>
              </w:rPr>
            </w:pPr>
            <w:r w:rsidRPr="006E7712">
              <w:rPr>
                <w:rFonts w:ascii="Courier New" w:hAnsi="Courier New" w:cs="Courier New"/>
                <w:b/>
                <w:noProof/>
                <w:sz w:val="18"/>
                <w:szCs w:val="18"/>
              </w:rPr>
              <w:t>Nancy Barron</w:t>
            </w:r>
          </w:p>
          <w:p w:rsidR="006E7712" w:rsidRPr="006E7712" w:rsidRDefault="006E7712" w:rsidP="006E7712">
            <w:pPr>
              <w:pStyle w:val="PlainText"/>
              <w:jc w:val="left"/>
              <w:rPr>
                <w:rFonts w:ascii="Courier New" w:hAnsi="Courier New" w:cs="Courier New"/>
                <w:b/>
                <w:noProof/>
                <w:sz w:val="18"/>
                <w:szCs w:val="18"/>
              </w:rPr>
            </w:pPr>
            <w:r w:rsidRPr="006E7712">
              <w:rPr>
                <w:rFonts w:ascii="Courier New" w:hAnsi="Courier New" w:cs="Courier New"/>
                <w:b/>
                <w:noProof/>
                <w:sz w:val="18"/>
                <w:szCs w:val="18"/>
              </w:rPr>
              <w:t>Elliot Conn</w:t>
            </w:r>
          </w:p>
          <w:p w:rsidR="006E7712" w:rsidRPr="006E7712" w:rsidRDefault="006E7712" w:rsidP="006E7712">
            <w:pPr>
              <w:pStyle w:val="PlainText"/>
              <w:jc w:val="left"/>
              <w:rPr>
                <w:rFonts w:ascii="Courier New" w:hAnsi="Courier New" w:cs="Courier New"/>
                <w:b/>
                <w:noProof/>
                <w:sz w:val="18"/>
                <w:szCs w:val="18"/>
              </w:rPr>
            </w:pPr>
            <w:r w:rsidRPr="006E7712">
              <w:rPr>
                <w:rFonts w:ascii="Courier New" w:hAnsi="Courier New" w:cs="Courier New"/>
                <w:b/>
                <w:noProof/>
                <w:sz w:val="18"/>
                <w:szCs w:val="18"/>
              </w:rPr>
              <w:t xml:space="preserve">KEMNITZER, BARRON &amp; </w:t>
            </w:r>
          </w:p>
          <w:p w:rsidR="006E7712" w:rsidRPr="006E7712" w:rsidRDefault="006E7712" w:rsidP="006E7712">
            <w:pPr>
              <w:pStyle w:val="PlainText"/>
              <w:jc w:val="left"/>
              <w:rPr>
                <w:rFonts w:ascii="Courier New" w:hAnsi="Courier New" w:cs="Courier New"/>
                <w:b/>
                <w:noProof/>
                <w:sz w:val="18"/>
                <w:szCs w:val="18"/>
              </w:rPr>
            </w:pPr>
            <w:r w:rsidRPr="006E7712">
              <w:rPr>
                <w:rFonts w:ascii="Courier New" w:hAnsi="Courier New" w:cs="Courier New"/>
                <w:b/>
                <w:noProof/>
                <w:sz w:val="18"/>
                <w:szCs w:val="18"/>
              </w:rPr>
              <w:t xml:space="preserve"> KRIEG, LLP</w:t>
            </w:r>
          </w:p>
          <w:p w:rsidR="006E7712" w:rsidRPr="006E7712" w:rsidRDefault="006E7712" w:rsidP="006E7712">
            <w:pPr>
              <w:pStyle w:val="PlainText"/>
              <w:jc w:val="left"/>
              <w:rPr>
                <w:rFonts w:ascii="Courier New" w:hAnsi="Courier New" w:cs="Courier New"/>
                <w:b/>
                <w:noProof/>
                <w:sz w:val="18"/>
                <w:szCs w:val="18"/>
              </w:rPr>
            </w:pPr>
            <w:r w:rsidRPr="006E7712">
              <w:rPr>
                <w:rFonts w:ascii="Courier New" w:hAnsi="Courier New" w:cs="Courier New"/>
                <w:b/>
                <w:noProof/>
                <w:sz w:val="18"/>
                <w:szCs w:val="18"/>
              </w:rPr>
              <w:t>445 Bush St, 6th Floor</w:t>
            </w:r>
          </w:p>
          <w:p w:rsidR="006E7712" w:rsidRDefault="006E7712" w:rsidP="006E7712">
            <w:pPr>
              <w:pStyle w:val="PlainText"/>
              <w:jc w:val="left"/>
              <w:rPr>
                <w:rFonts w:ascii="Courier New" w:hAnsi="Courier New" w:cs="Courier New"/>
                <w:b/>
                <w:noProof/>
                <w:sz w:val="18"/>
                <w:szCs w:val="18"/>
              </w:rPr>
            </w:pPr>
            <w:r w:rsidRPr="006E7712">
              <w:rPr>
                <w:rFonts w:ascii="Courier New" w:hAnsi="Courier New" w:cs="Courier New"/>
                <w:b/>
                <w:noProof/>
                <w:sz w:val="18"/>
                <w:szCs w:val="18"/>
              </w:rPr>
              <w:t>San Francisco, CA 94108</w:t>
            </w:r>
          </w:p>
          <w:p w:rsidR="006E7712" w:rsidRPr="006E7712" w:rsidRDefault="006E7712" w:rsidP="006E7712">
            <w:pPr>
              <w:pStyle w:val="PlainText"/>
              <w:jc w:val="left"/>
              <w:rPr>
                <w:rFonts w:ascii="Courier New" w:hAnsi="Courier New" w:cs="Courier New"/>
                <w:b/>
                <w:noProof/>
                <w:sz w:val="18"/>
                <w:szCs w:val="18"/>
              </w:rPr>
            </w:pPr>
          </w:p>
          <w:p w:rsidR="006E7712" w:rsidRDefault="006E7712" w:rsidP="006E7712">
            <w:pPr>
              <w:pStyle w:val="PlainText"/>
              <w:jc w:val="left"/>
              <w:rPr>
                <w:rFonts w:ascii="Courier New" w:hAnsi="Courier New" w:cs="Courier New"/>
                <w:b/>
                <w:noProof/>
                <w:sz w:val="18"/>
                <w:szCs w:val="18"/>
              </w:rPr>
            </w:pPr>
            <w:r>
              <w:rPr>
                <w:rFonts w:ascii="Courier New" w:hAnsi="Courier New" w:cs="Courier New"/>
                <w:b/>
                <w:noProof/>
                <w:sz w:val="18"/>
                <w:szCs w:val="18"/>
              </w:rPr>
              <w:t>415</w:t>
            </w:r>
            <w:r w:rsidRPr="006E7712">
              <w:rPr>
                <w:rFonts w:ascii="Courier New" w:hAnsi="Courier New" w:cs="Courier New"/>
                <w:b/>
                <w:noProof/>
                <w:sz w:val="18"/>
                <w:szCs w:val="18"/>
              </w:rPr>
              <w:t xml:space="preserve"> 632-1900</w:t>
            </w:r>
            <w:r>
              <w:rPr>
                <w:rFonts w:ascii="Courier New" w:hAnsi="Courier New" w:cs="Courier New"/>
                <w:b/>
                <w:noProof/>
                <w:sz w:val="18"/>
                <w:szCs w:val="18"/>
              </w:rPr>
              <w:t xml:space="preserve"> (Ph.)</w:t>
            </w:r>
          </w:p>
          <w:p w:rsidR="006E7712" w:rsidRPr="006E7712" w:rsidRDefault="006E7712" w:rsidP="006E7712">
            <w:pPr>
              <w:pStyle w:val="PlainText"/>
              <w:jc w:val="left"/>
              <w:rPr>
                <w:rFonts w:ascii="Courier New" w:hAnsi="Courier New" w:cs="Courier New"/>
                <w:b/>
                <w:noProof/>
                <w:sz w:val="18"/>
                <w:szCs w:val="18"/>
              </w:rPr>
            </w:pPr>
          </w:p>
          <w:p w:rsidR="006E7712" w:rsidRDefault="00AF4CCC" w:rsidP="006E7712">
            <w:pPr>
              <w:pStyle w:val="PlainText"/>
              <w:jc w:val="left"/>
              <w:rPr>
                <w:rFonts w:ascii="Courier New" w:hAnsi="Courier New" w:cs="Courier New"/>
                <w:b/>
                <w:noProof/>
                <w:sz w:val="18"/>
                <w:szCs w:val="18"/>
              </w:rPr>
            </w:pPr>
            <w:hyperlink r:id="rId9" w:history="1">
              <w:r w:rsidR="006E7712" w:rsidRPr="009C4C52">
                <w:rPr>
                  <w:rStyle w:val="Hyperlink"/>
                  <w:rFonts w:ascii="Courier New" w:hAnsi="Courier New" w:cs="Courier New"/>
                  <w:b/>
                  <w:noProof/>
                  <w:sz w:val="18"/>
                  <w:szCs w:val="18"/>
                </w:rPr>
                <w:t>elliot@kbklegal.com</w:t>
              </w:r>
            </w:hyperlink>
          </w:p>
          <w:p w:rsidR="006E7712" w:rsidRDefault="006E7712" w:rsidP="006E7712">
            <w:pPr>
              <w:pStyle w:val="PlainText"/>
              <w:jc w:val="left"/>
              <w:rPr>
                <w:rFonts w:ascii="Courier New" w:hAnsi="Courier New" w:cs="Courier New"/>
                <w:b/>
                <w:noProof/>
                <w:sz w:val="20"/>
                <w:szCs w:val="20"/>
              </w:rPr>
            </w:pPr>
          </w:p>
        </w:tc>
      </w:tr>
      <w:tr w:rsidR="006E7712" w:rsidRPr="007167C0" w:rsidTr="00E45862">
        <w:tc>
          <w:tcPr>
            <w:tcW w:w="1443" w:type="dxa"/>
          </w:tcPr>
          <w:p w:rsidR="006E7712" w:rsidRDefault="006E7712" w:rsidP="00395FFB">
            <w:pPr>
              <w:pStyle w:val="PlainText"/>
              <w:rPr>
                <w:rFonts w:ascii="Courier New" w:hAnsi="Courier New" w:cs="Courier New"/>
                <w:b/>
                <w:sz w:val="20"/>
                <w:szCs w:val="20"/>
              </w:rPr>
            </w:pPr>
          </w:p>
          <w:p w:rsidR="006E7712" w:rsidRDefault="006E7712" w:rsidP="00395FFB">
            <w:pPr>
              <w:pStyle w:val="PlainText"/>
              <w:rPr>
                <w:rFonts w:ascii="Courier New" w:hAnsi="Courier New" w:cs="Courier New"/>
                <w:b/>
                <w:sz w:val="20"/>
                <w:szCs w:val="20"/>
              </w:rPr>
            </w:pPr>
            <w:r>
              <w:rPr>
                <w:rFonts w:ascii="Courier New" w:hAnsi="Courier New" w:cs="Courier New"/>
                <w:b/>
                <w:sz w:val="20"/>
                <w:szCs w:val="20"/>
              </w:rPr>
              <w:t>2-5-2018</w:t>
            </w:r>
          </w:p>
        </w:tc>
        <w:tc>
          <w:tcPr>
            <w:tcW w:w="1710" w:type="dxa"/>
          </w:tcPr>
          <w:p w:rsidR="006E7712" w:rsidRDefault="006E7712" w:rsidP="00395FFB">
            <w:pPr>
              <w:pStyle w:val="PlainText"/>
              <w:rPr>
                <w:rFonts w:ascii="Courier New" w:hAnsi="Courier New" w:cs="Courier New"/>
                <w:b/>
                <w:sz w:val="20"/>
                <w:szCs w:val="20"/>
              </w:rPr>
            </w:pPr>
          </w:p>
          <w:p w:rsidR="006E7712" w:rsidRDefault="0087171B" w:rsidP="00395FFB">
            <w:pPr>
              <w:pStyle w:val="PlainText"/>
              <w:rPr>
                <w:rFonts w:ascii="Courier New" w:hAnsi="Courier New" w:cs="Courier New"/>
                <w:b/>
                <w:sz w:val="20"/>
                <w:szCs w:val="20"/>
              </w:rPr>
            </w:pPr>
            <w:r>
              <w:rPr>
                <w:rFonts w:ascii="Courier New" w:hAnsi="Courier New" w:cs="Courier New"/>
                <w:b/>
                <w:sz w:val="20"/>
                <w:szCs w:val="20"/>
              </w:rPr>
              <w:t>7-CV-5634</w:t>
            </w:r>
          </w:p>
        </w:tc>
        <w:tc>
          <w:tcPr>
            <w:tcW w:w="1710" w:type="dxa"/>
          </w:tcPr>
          <w:p w:rsidR="006E7712" w:rsidRDefault="006E7712" w:rsidP="00395FFB">
            <w:pPr>
              <w:pStyle w:val="PlainText"/>
              <w:rPr>
                <w:rFonts w:ascii="Courier New" w:hAnsi="Courier New" w:cs="Courier New"/>
                <w:b/>
                <w:sz w:val="20"/>
                <w:szCs w:val="20"/>
              </w:rPr>
            </w:pPr>
          </w:p>
          <w:p w:rsidR="0087171B" w:rsidRDefault="0087171B" w:rsidP="00395FF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6E7712" w:rsidRDefault="006E7712" w:rsidP="00672AEA">
            <w:pPr>
              <w:pStyle w:val="PlainText"/>
              <w:jc w:val="left"/>
              <w:rPr>
                <w:rFonts w:ascii="Courier New" w:hAnsi="Courier New" w:cs="Courier New"/>
                <w:b/>
                <w:sz w:val="20"/>
                <w:szCs w:val="20"/>
              </w:rPr>
            </w:pPr>
          </w:p>
          <w:p w:rsidR="0087171B" w:rsidRDefault="0087171B" w:rsidP="00672AEA">
            <w:pPr>
              <w:pStyle w:val="PlainText"/>
              <w:jc w:val="left"/>
              <w:rPr>
                <w:rFonts w:ascii="Courier New" w:hAnsi="Courier New" w:cs="Courier New"/>
                <w:b/>
                <w:sz w:val="20"/>
                <w:szCs w:val="20"/>
              </w:rPr>
            </w:pPr>
            <w:r>
              <w:rPr>
                <w:rFonts w:ascii="Courier New" w:hAnsi="Courier New" w:cs="Courier New"/>
                <w:b/>
                <w:sz w:val="20"/>
                <w:szCs w:val="20"/>
              </w:rPr>
              <w:t>In re: Transpacific Passenger Air Transportation Antitrust Litigation</w:t>
            </w:r>
          </w:p>
          <w:p w:rsidR="0087171B" w:rsidRDefault="0087171B" w:rsidP="0087171B">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87171B">
              <w:rPr>
                <w:rFonts w:ascii="Courier New" w:hAnsi="Courier New" w:cs="Courier New"/>
                <w:sz w:val="20"/>
                <w:szCs w:val="20"/>
              </w:rPr>
              <w:t>Defendants and their unnamed co-conspirators began imposing air fare increases, including fuel</w:t>
            </w:r>
            <w:r>
              <w:rPr>
                <w:rFonts w:ascii="Courier New" w:hAnsi="Courier New" w:cs="Courier New"/>
                <w:sz w:val="20"/>
                <w:szCs w:val="20"/>
              </w:rPr>
              <w:t xml:space="preserve"> </w:t>
            </w:r>
            <w:r w:rsidRPr="0087171B">
              <w:rPr>
                <w:rFonts w:ascii="Courier New" w:hAnsi="Courier New" w:cs="Courier New"/>
                <w:sz w:val="20"/>
                <w:szCs w:val="20"/>
              </w:rPr>
              <w:t>surcharge increases, on international air passengers. The timing and amount of Defendants’</w:t>
            </w:r>
            <w:r>
              <w:rPr>
                <w:rFonts w:ascii="Courier New" w:hAnsi="Courier New" w:cs="Courier New"/>
                <w:sz w:val="20"/>
                <w:szCs w:val="20"/>
              </w:rPr>
              <w:t xml:space="preserve"> </w:t>
            </w:r>
            <w:r w:rsidRPr="0087171B">
              <w:rPr>
                <w:rFonts w:ascii="Courier New" w:hAnsi="Courier New" w:cs="Courier New"/>
                <w:sz w:val="20"/>
                <w:szCs w:val="20"/>
              </w:rPr>
              <w:t>increases</w:t>
            </w:r>
            <w:r w:rsidR="0069184E">
              <w:rPr>
                <w:rFonts w:ascii="Courier New" w:hAnsi="Courier New" w:cs="Courier New"/>
                <w:sz w:val="20"/>
                <w:szCs w:val="20"/>
              </w:rPr>
              <w:t xml:space="preserve"> </w:t>
            </w:r>
            <w:r w:rsidR="0069184E" w:rsidRPr="0087171B">
              <w:rPr>
                <w:rFonts w:ascii="Courier New" w:hAnsi="Courier New" w:cs="Courier New"/>
                <w:sz w:val="20"/>
                <w:szCs w:val="20"/>
              </w:rPr>
              <w:t>was</w:t>
            </w:r>
            <w:r w:rsidRPr="0087171B">
              <w:rPr>
                <w:rFonts w:ascii="Courier New" w:hAnsi="Courier New" w:cs="Courier New"/>
                <w:sz w:val="20"/>
                <w:szCs w:val="20"/>
              </w:rPr>
              <w:t xml:space="preserve"> the product of a collusive agreement to fix, raise, maintain, and stabilize the</w:t>
            </w:r>
            <w:r>
              <w:rPr>
                <w:rFonts w:ascii="Courier New" w:hAnsi="Courier New" w:cs="Courier New"/>
                <w:sz w:val="20"/>
                <w:szCs w:val="20"/>
              </w:rPr>
              <w:t xml:space="preserve"> </w:t>
            </w:r>
            <w:r w:rsidRPr="0087171B">
              <w:rPr>
                <w:rFonts w:ascii="Courier New" w:hAnsi="Courier New" w:cs="Courier New"/>
                <w:sz w:val="20"/>
                <w:szCs w:val="20"/>
              </w:rPr>
              <w:t>prices of base passenger fares and fuel surcharges on international flights.</w:t>
            </w:r>
          </w:p>
          <w:p w:rsidR="0087171B" w:rsidRPr="0087171B" w:rsidRDefault="0087171B" w:rsidP="0087171B">
            <w:pPr>
              <w:pStyle w:val="PlainText"/>
              <w:jc w:val="left"/>
              <w:rPr>
                <w:rFonts w:ascii="Courier New" w:hAnsi="Courier New" w:cs="Courier New"/>
                <w:sz w:val="20"/>
                <w:szCs w:val="20"/>
              </w:rPr>
            </w:pPr>
          </w:p>
        </w:tc>
        <w:tc>
          <w:tcPr>
            <w:tcW w:w="1440" w:type="dxa"/>
          </w:tcPr>
          <w:p w:rsidR="006E7712" w:rsidRDefault="006E7712" w:rsidP="00395FFB">
            <w:pPr>
              <w:pStyle w:val="PlainText"/>
              <w:rPr>
                <w:rFonts w:ascii="Courier New" w:hAnsi="Courier New" w:cs="Courier New"/>
                <w:b/>
                <w:sz w:val="20"/>
                <w:szCs w:val="20"/>
              </w:rPr>
            </w:pPr>
          </w:p>
          <w:p w:rsidR="0087171B" w:rsidRDefault="0087171B"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E7712" w:rsidRDefault="006E7712" w:rsidP="00395FFB">
            <w:pPr>
              <w:pStyle w:val="PlainText"/>
              <w:jc w:val="left"/>
              <w:rPr>
                <w:rFonts w:ascii="Courier New" w:hAnsi="Courier New" w:cs="Courier New"/>
                <w:b/>
                <w:noProof/>
                <w:sz w:val="20"/>
                <w:szCs w:val="20"/>
              </w:rPr>
            </w:pPr>
          </w:p>
          <w:p w:rsidR="0087171B" w:rsidRDefault="0087171B"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26DEA">
              <w:rPr>
                <w:rFonts w:ascii="Courier New" w:hAnsi="Courier New" w:cs="Courier New"/>
                <w:b/>
                <w:noProof/>
                <w:sz w:val="20"/>
                <w:szCs w:val="20"/>
              </w:rPr>
              <w:t>, call or fax</w:t>
            </w:r>
            <w:r>
              <w:rPr>
                <w:rFonts w:ascii="Courier New" w:hAnsi="Courier New" w:cs="Courier New"/>
                <w:b/>
                <w:noProof/>
                <w:sz w:val="20"/>
                <w:szCs w:val="20"/>
              </w:rPr>
              <w:t>:</w:t>
            </w:r>
          </w:p>
          <w:p w:rsidR="0087171B" w:rsidRDefault="0087171B" w:rsidP="00395FFB">
            <w:pPr>
              <w:pStyle w:val="PlainText"/>
              <w:jc w:val="left"/>
              <w:rPr>
                <w:rFonts w:ascii="Courier New" w:hAnsi="Courier New" w:cs="Courier New"/>
                <w:b/>
                <w:noProof/>
                <w:sz w:val="20"/>
                <w:szCs w:val="20"/>
              </w:rPr>
            </w:pPr>
          </w:p>
          <w:p w:rsidR="0087171B" w:rsidRPr="00926DEA" w:rsidRDefault="0087171B" w:rsidP="00926DEA">
            <w:pPr>
              <w:pStyle w:val="PlainText"/>
              <w:jc w:val="left"/>
              <w:rPr>
                <w:rFonts w:ascii="Courier New" w:hAnsi="Courier New" w:cs="Courier New"/>
                <w:b/>
                <w:noProof/>
                <w:sz w:val="16"/>
                <w:szCs w:val="16"/>
              </w:rPr>
            </w:pPr>
            <w:r w:rsidRPr="00926DEA">
              <w:rPr>
                <w:rFonts w:ascii="Courier New" w:hAnsi="Courier New" w:cs="Courier New"/>
                <w:b/>
                <w:noProof/>
                <w:sz w:val="16"/>
                <w:szCs w:val="16"/>
              </w:rPr>
              <w:t xml:space="preserve">Adam J. Zapala </w:t>
            </w:r>
          </w:p>
          <w:p w:rsidR="0087171B" w:rsidRPr="00926DEA" w:rsidRDefault="0087171B" w:rsidP="00926DEA">
            <w:pPr>
              <w:pStyle w:val="PlainText"/>
              <w:jc w:val="left"/>
              <w:rPr>
                <w:rFonts w:ascii="Courier New" w:hAnsi="Courier New" w:cs="Courier New"/>
                <w:b/>
                <w:noProof/>
                <w:sz w:val="16"/>
                <w:szCs w:val="16"/>
              </w:rPr>
            </w:pPr>
            <w:r w:rsidRPr="00926DEA">
              <w:rPr>
                <w:rFonts w:ascii="Courier New" w:hAnsi="Courier New" w:cs="Courier New"/>
                <w:b/>
                <w:noProof/>
                <w:sz w:val="16"/>
                <w:szCs w:val="16"/>
              </w:rPr>
              <w:t xml:space="preserve">Elizabeth Castillo </w:t>
            </w:r>
          </w:p>
          <w:p w:rsidR="0087171B" w:rsidRPr="00926DEA" w:rsidRDefault="0087171B" w:rsidP="0087171B">
            <w:pPr>
              <w:pStyle w:val="PlainText"/>
              <w:jc w:val="left"/>
              <w:rPr>
                <w:rFonts w:ascii="Courier New" w:hAnsi="Courier New" w:cs="Courier New"/>
                <w:b/>
                <w:noProof/>
                <w:sz w:val="16"/>
                <w:szCs w:val="16"/>
              </w:rPr>
            </w:pPr>
            <w:r w:rsidRPr="00926DEA">
              <w:rPr>
                <w:rFonts w:ascii="Courier New" w:hAnsi="Courier New" w:cs="Courier New"/>
                <w:b/>
                <w:noProof/>
                <w:sz w:val="16"/>
                <w:szCs w:val="16"/>
              </w:rPr>
              <w:t>COTCHETT, PITRE &amp; McCARTHY</w:t>
            </w:r>
          </w:p>
          <w:p w:rsidR="00926DEA" w:rsidRDefault="0087171B" w:rsidP="0087171B">
            <w:pPr>
              <w:pStyle w:val="PlainText"/>
              <w:jc w:val="left"/>
              <w:rPr>
                <w:rFonts w:ascii="Courier New" w:hAnsi="Courier New" w:cs="Courier New"/>
                <w:b/>
                <w:noProof/>
                <w:sz w:val="16"/>
                <w:szCs w:val="16"/>
              </w:rPr>
            </w:pPr>
            <w:r w:rsidRPr="00926DEA">
              <w:rPr>
                <w:rFonts w:ascii="Courier New" w:hAnsi="Courier New" w:cs="Courier New"/>
                <w:b/>
                <w:noProof/>
                <w:sz w:val="16"/>
                <w:szCs w:val="16"/>
              </w:rPr>
              <w:t>San Francisco Airport Office</w:t>
            </w:r>
          </w:p>
          <w:p w:rsidR="0087171B" w:rsidRPr="00926DEA" w:rsidRDefault="0087171B" w:rsidP="0087171B">
            <w:pPr>
              <w:pStyle w:val="PlainText"/>
              <w:jc w:val="left"/>
              <w:rPr>
                <w:rFonts w:ascii="Courier New" w:hAnsi="Courier New" w:cs="Courier New"/>
                <w:b/>
                <w:noProof/>
                <w:sz w:val="16"/>
                <w:szCs w:val="16"/>
              </w:rPr>
            </w:pPr>
            <w:r w:rsidRPr="00926DEA">
              <w:rPr>
                <w:rFonts w:ascii="Courier New" w:hAnsi="Courier New" w:cs="Courier New"/>
                <w:b/>
                <w:noProof/>
                <w:sz w:val="16"/>
                <w:szCs w:val="16"/>
              </w:rPr>
              <w:t xml:space="preserve"> Center</w:t>
            </w:r>
          </w:p>
          <w:p w:rsidR="00926DEA" w:rsidRDefault="00926DEA" w:rsidP="0087171B">
            <w:pPr>
              <w:pStyle w:val="PlainText"/>
              <w:jc w:val="left"/>
              <w:rPr>
                <w:rFonts w:ascii="Courier New" w:hAnsi="Courier New" w:cs="Courier New"/>
                <w:b/>
                <w:noProof/>
                <w:sz w:val="16"/>
                <w:szCs w:val="16"/>
              </w:rPr>
            </w:pPr>
            <w:r>
              <w:rPr>
                <w:rFonts w:ascii="Courier New" w:hAnsi="Courier New" w:cs="Courier New"/>
                <w:b/>
                <w:noProof/>
                <w:sz w:val="16"/>
                <w:szCs w:val="16"/>
              </w:rPr>
              <w:t>840 Malcolm Road</w:t>
            </w:r>
          </w:p>
          <w:p w:rsidR="0087171B" w:rsidRPr="00926DEA" w:rsidRDefault="0087171B" w:rsidP="0087171B">
            <w:pPr>
              <w:pStyle w:val="PlainText"/>
              <w:jc w:val="left"/>
              <w:rPr>
                <w:rFonts w:ascii="Courier New" w:hAnsi="Courier New" w:cs="Courier New"/>
                <w:b/>
                <w:noProof/>
                <w:sz w:val="16"/>
                <w:szCs w:val="16"/>
              </w:rPr>
            </w:pPr>
            <w:r w:rsidRPr="00926DEA">
              <w:rPr>
                <w:rFonts w:ascii="Courier New" w:hAnsi="Courier New" w:cs="Courier New"/>
                <w:b/>
                <w:noProof/>
                <w:sz w:val="16"/>
                <w:szCs w:val="16"/>
              </w:rPr>
              <w:t>Suite 200</w:t>
            </w:r>
          </w:p>
          <w:p w:rsidR="0087171B" w:rsidRDefault="0087171B" w:rsidP="0087171B">
            <w:pPr>
              <w:pStyle w:val="PlainText"/>
              <w:jc w:val="left"/>
              <w:rPr>
                <w:rFonts w:ascii="Courier New" w:hAnsi="Courier New" w:cs="Courier New"/>
                <w:b/>
                <w:noProof/>
                <w:sz w:val="16"/>
                <w:szCs w:val="16"/>
              </w:rPr>
            </w:pPr>
            <w:r w:rsidRPr="00926DEA">
              <w:rPr>
                <w:rFonts w:ascii="Courier New" w:hAnsi="Courier New" w:cs="Courier New"/>
                <w:b/>
                <w:noProof/>
                <w:sz w:val="16"/>
                <w:szCs w:val="16"/>
              </w:rPr>
              <w:t>Burlingame, CA 94010</w:t>
            </w:r>
          </w:p>
          <w:p w:rsidR="00926DEA" w:rsidRPr="00926DEA" w:rsidRDefault="00926DEA" w:rsidP="0087171B">
            <w:pPr>
              <w:pStyle w:val="PlainText"/>
              <w:jc w:val="left"/>
              <w:rPr>
                <w:rFonts w:ascii="Courier New" w:hAnsi="Courier New" w:cs="Courier New"/>
                <w:b/>
                <w:noProof/>
                <w:sz w:val="16"/>
                <w:szCs w:val="16"/>
              </w:rPr>
            </w:pPr>
          </w:p>
          <w:p w:rsidR="0087171B" w:rsidRDefault="0087171B" w:rsidP="0087171B">
            <w:pPr>
              <w:pStyle w:val="PlainText"/>
              <w:jc w:val="left"/>
              <w:rPr>
                <w:rFonts w:ascii="Courier New" w:hAnsi="Courier New" w:cs="Courier New"/>
                <w:b/>
                <w:noProof/>
                <w:sz w:val="16"/>
                <w:szCs w:val="16"/>
              </w:rPr>
            </w:pPr>
            <w:r w:rsidRPr="00926DEA">
              <w:rPr>
                <w:rFonts w:ascii="Courier New" w:hAnsi="Courier New" w:cs="Courier New"/>
                <w:b/>
                <w:noProof/>
                <w:sz w:val="16"/>
                <w:szCs w:val="16"/>
              </w:rPr>
              <w:t>650 697-6000</w:t>
            </w:r>
            <w:r w:rsidR="00926DEA">
              <w:rPr>
                <w:rFonts w:ascii="Courier New" w:hAnsi="Courier New" w:cs="Courier New"/>
                <w:b/>
                <w:noProof/>
                <w:sz w:val="16"/>
                <w:szCs w:val="16"/>
              </w:rPr>
              <w:t xml:space="preserve"> (Ph.)</w:t>
            </w:r>
          </w:p>
          <w:p w:rsidR="00926DEA" w:rsidRPr="00926DEA" w:rsidRDefault="00926DEA" w:rsidP="0087171B">
            <w:pPr>
              <w:pStyle w:val="PlainText"/>
              <w:jc w:val="left"/>
              <w:rPr>
                <w:rFonts w:ascii="Courier New" w:hAnsi="Courier New" w:cs="Courier New"/>
                <w:b/>
                <w:noProof/>
                <w:sz w:val="16"/>
                <w:szCs w:val="16"/>
              </w:rPr>
            </w:pPr>
          </w:p>
          <w:p w:rsidR="0087171B" w:rsidRDefault="00926DEA" w:rsidP="0087171B">
            <w:pPr>
              <w:pStyle w:val="PlainText"/>
              <w:jc w:val="left"/>
              <w:rPr>
                <w:rFonts w:ascii="Courier New" w:hAnsi="Courier New" w:cs="Courier New"/>
                <w:b/>
                <w:noProof/>
                <w:sz w:val="16"/>
                <w:szCs w:val="16"/>
              </w:rPr>
            </w:pPr>
            <w:r>
              <w:rPr>
                <w:rFonts w:ascii="Courier New" w:hAnsi="Courier New" w:cs="Courier New"/>
                <w:b/>
                <w:noProof/>
                <w:sz w:val="16"/>
                <w:szCs w:val="16"/>
              </w:rPr>
              <w:t>650</w:t>
            </w:r>
            <w:r w:rsidR="0087171B" w:rsidRPr="00926DEA">
              <w:rPr>
                <w:rFonts w:ascii="Courier New" w:hAnsi="Courier New" w:cs="Courier New"/>
                <w:b/>
                <w:noProof/>
                <w:sz w:val="16"/>
                <w:szCs w:val="16"/>
              </w:rPr>
              <w:t xml:space="preserve"> 697-0577</w:t>
            </w:r>
            <w:r>
              <w:rPr>
                <w:rFonts w:ascii="Courier New" w:hAnsi="Courier New" w:cs="Courier New"/>
                <w:b/>
                <w:noProof/>
                <w:sz w:val="16"/>
                <w:szCs w:val="16"/>
              </w:rPr>
              <w:t xml:space="preserve"> (Fax)</w:t>
            </w:r>
          </w:p>
          <w:p w:rsidR="00926DEA" w:rsidRDefault="00926DEA" w:rsidP="0087171B">
            <w:pPr>
              <w:pStyle w:val="PlainText"/>
              <w:jc w:val="left"/>
              <w:rPr>
                <w:rFonts w:ascii="Courier New" w:hAnsi="Courier New" w:cs="Courier New"/>
                <w:b/>
                <w:noProof/>
                <w:sz w:val="20"/>
                <w:szCs w:val="20"/>
              </w:rPr>
            </w:pPr>
          </w:p>
        </w:tc>
      </w:tr>
      <w:tr w:rsidR="00926DEA" w:rsidRPr="007167C0" w:rsidTr="00E45862">
        <w:tc>
          <w:tcPr>
            <w:tcW w:w="1443" w:type="dxa"/>
          </w:tcPr>
          <w:p w:rsidR="00926DEA" w:rsidRDefault="00926DEA" w:rsidP="00395FFB">
            <w:pPr>
              <w:pStyle w:val="PlainText"/>
              <w:rPr>
                <w:rFonts w:ascii="Courier New" w:hAnsi="Courier New" w:cs="Courier New"/>
                <w:b/>
                <w:sz w:val="20"/>
                <w:szCs w:val="20"/>
              </w:rPr>
            </w:pPr>
          </w:p>
          <w:p w:rsidR="00926DEA" w:rsidRDefault="000F3F3E" w:rsidP="00395FFB">
            <w:pPr>
              <w:pStyle w:val="PlainText"/>
              <w:rPr>
                <w:rFonts w:ascii="Courier New" w:hAnsi="Courier New" w:cs="Courier New"/>
                <w:b/>
                <w:sz w:val="20"/>
                <w:szCs w:val="20"/>
              </w:rPr>
            </w:pPr>
            <w:r>
              <w:rPr>
                <w:rFonts w:ascii="Courier New" w:hAnsi="Courier New" w:cs="Courier New"/>
                <w:b/>
                <w:sz w:val="20"/>
                <w:szCs w:val="20"/>
              </w:rPr>
              <w:t>2-5-2018</w:t>
            </w:r>
          </w:p>
        </w:tc>
        <w:tc>
          <w:tcPr>
            <w:tcW w:w="1710" w:type="dxa"/>
          </w:tcPr>
          <w:p w:rsidR="00926DEA" w:rsidRDefault="00926DEA" w:rsidP="00395FFB">
            <w:pPr>
              <w:pStyle w:val="PlainText"/>
              <w:rPr>
                <w:rFonts w:ascii="Courier New" w:hAnsi="Courier New" w:cs="Courier New"/>
                <w:b/>
                <w:sz w:val="20"/>
                <w:szCs w:val="20"/>
              </w:rPr>
            </w:pPr>
          </w:p>
          <w:p w:rsidR="000F3F3E" w:rsidRDefault="000F3F3E" w:rsidP="00395FFB">
            <w:pPr>
              <w:pStyle w:val="PlainText"/>
              <w:rPr>
                <w:rFonts w:ascii="Courier New" w:hAnsi="Courier New" w:cs="Courier New"/>
                <w:b/>
                <w:sz w:val="20"/>
                <w:szCs w:val="20"/>
              </w:rPr>
            </w:pPr>
            <w:r>
              <w:rPr>
                <w:rFonts w:ascii="Courier New" w:hAnsi="Courier New" w:cs="Courier New"/>
                <w:b/>
                <w:sz w:val="20"/>
                <w:szCs w:val="20"/>
              </w:rPr>
              <w:t>6-CV-00620</w:t>
            </w:r>
          </w:p>
        </w:tc>
        <w:tc>
          <w:tcPr>
            <w:tcW w:w="1710" w:type="dxa"/>
          </w:tcPr>
          <w:p w:rsidR="00926DEA" w:rsidRDefault="00926DEA" w:rsidP="00395FFB">
            <w:pPr>
              <w:pStyle w:val="PlainText"/>
              <w:rPr>
                <w:rFonts w:ascii="Courier New" w:hAnsi="Courier New" w:cs="Courier New"/>
                <w:b/>
                <w:sz w:val="20"/>
                <w:szCs w:val="20"/>
              </w:rPr>
            </w:pPr>
          </w:p>
          <w:p w:rsidR="000F3F3E" w:rsidRDefault="000F3F3E" w:rsidP="00395FF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926DEA" w:rsidRDefault="00926DEA" w:rsidP="00672AEA">
            <w:pPr>
              <w:pStyle w:val="PlainText"/>
              <w:jc w:val="left"/>
              <w:rPr>
                <w:rFonts w:ascii="Courier New" w:hAnsi="Courier New" w:cs="Courier New"/>
                <w:b/>
                <w:sz w:val="20"/>
                <w:szCs w:val="20"/>
              </w:rPr>
            </w:pPr>
          </w:p>
          <w:p w:rsidR="00926DEA" w:rsidRDefault="004F4C6D" w:rsidP="00672AEA">
            <w:pPr>
              <w:pStyle w:val="PlainText"/>
              <w:jc w:val="left"/>
              <w:rPr>
                <w:rFonts w:ascii="Courier New" w:hAnsi="Courier New" w:cs="Courier New"/>
                <w:b/>
                <w:sz w:val="20"/>
                <w:szCs w:val="20"/>
              </w:rPr>
            </w:pPr>
            <w:r>
              <w:rPr>
                <w:rFonts w:ascii="Courier New" w:hAnsi="Courier New" w:cs="Courier New"/>
                <w:b/>
                <w:sz w:val="20"/>
                <w:szCs w:val="20"/>
              </w:rPr>
              <w:t xml:space="preserve">In re: Mushroom Direct Purchaser Antitrust </w:t>
            </w:r>
            <w:r w:rsidR="000F3F3E">
              <w:rPr>
                <w:rFonts w:ascii="Courier New" w:hAnsi="Courier New" w:cs="Courier New"/>
                <w:b/>
                <w:sz w:val="20"/>
                <w:szCs w:val="20"/>
              </w:rPr>
              <w:t>Litigation</w:t>
            </w:r>
          </w:p>
          <w:p w:rsidR="00926DEA" w:rsidRDefault="00926DEA" w:rsidP="00672AEA">
            <w:pPr>
              <w:pStyle w:val="PlainText"/>
              <w:jc w:val="left"/>
              <w:rPr>
                <w:rFonts w:ascii="Courier New" w:hAnsi="Courier New" w:cs="Courier New"/>
                <w:sz w:val="20"/>
                <w:szCs w:val="20"/>
              </w:rPr>
            </w:pPr>
            <w:r>
              <w:rPr>
                <w:rFonts w:ascii="Courier New" w:hAnsi="Courier New" w:cs="Courier New"/>
                <w:sz w:val="20"/>
                <w:szCs w:val="20"/>
              </w:rPr>
              <w:t xml:space="preserve">Plaintiffs allege that the Defendants conspired to fix the price of fresh </w:t>
            </w:r>
            <w:proofErr w:type="spellStart"/>
            <w:r>
              <w:rPr>
                <w:rFonts w:ascii="Courier New" w:hAnsi="Courier New" w:cs="Courier New"/>
                <w:sz w:val="20"/>
                <w:szCs w:val="20"/>
              </w:rPr>
              <w:t>agaricus</w:t>
            </w:r>
            <w:proofErr w:type="spellEnd"/>
            <w:r>
              <w:rPr>
                <w:rFonts w:ascii="Courier New" w:hAnsi="Courier New" w:cs="Courier New"/>
                <w:sz w:val="20"/>
                <w:szCs w:val="20"/>
              </w:rPr>
              <w:t xml:space="preserve"> mushrooms sold in the </w:t>
            </w:r>
            <w:r w:rsidR="004F4C6D">
              <w:rPr>
                <w:rFonts w:ascii="Courier New" w:hAnsi="Courier New" w:cs="Courier New"/>
                <w:sz w:val="20"/>
                <w:szCs w:val="20"/>
              </w:rPr>
              <w:t>non-Western</w:t>
            </w:r>
            <w:r>
              <w:rPr>
                <w:rFonts w:ascii="Courier New" w:hAnsi="Courier New" w:cs="Courier New"/>
                <w:sz w:val="20"/>
                <w:szCs w:val="20"/>
              </w:rPr>
              <w:t xml:space="preserve"> Uni</w:t>
            </w:r>
            <w:r w:rsidR="004F4C6D">
              <w:rPr>
                <w:rFonts w:ascii="Courier New" w:hAnsi="Courier New" w:cs="Courier New"/>
                <w:sz w:val="20"/>
                <w:szCs w:val="20"/>
              </w:rPr>
              <w:t xml:space="preserve">ted States (i.e. east of the Rocky Mountains) between 2-4-2001 and 8-8-2005 in violation of the federal antitrust laws.  Plaintiffs contend that the Defendants agreed to </w:t>
            </w:r>
            <w:proofErr w:type="gramStart"/>
            <w:r w:rsidR="00FD64DA">
              <w:rPr>
                <w:rFonts w:ascii="Courier New" w:hAnsi="Courier New" w:cs="Courier New"/>
                <w:sz w:val="20"/>
                <w:szCs w:val="20"/>
              </w:rPr>
              <w:t>pricing</w:t>
            </w:r>
            <w:proofErr w:type="gramEnd"/>
            <w:r w:rsidR="004F4C6D">
              <w:rPr>
                <w:rFonts w:ascii="Courier New" w:hAnsi="Courier New" w:cs="Courier New"/>
                <w:sz w:val="20"/>
                <w:szCs w:val="20"/>
              </w:rPr>
              <w:t xml:space="preserve"> policies and written price lists that established the price at which Defendants and their affiliated distributors would sell to direct purchasers in each of the six regions that make up the non-Western United States.  Plaintiffs further contend that Defendants engaged in a Supply Control Program designed to limit the supply of fresh </w:t>
            </w:r>
            <w:proofErr w:type="spellStart"/>
            <w:r w:rsidR="004F4C6D">
              <w:rPr>
                <w:rFonts w:ascii="Courier New" w:hAnsi="Courier New" w:cs="Courier New"/>
                <w:sz w:val="20"/>
                <w:szCs w:val="20"/>
              </w:rPr>
              <w:t>agaricus</w:t>
            </w:r>
            <w:proofErr w:type="spellEnd"/>
            <w:r w:rsidR="004F4C6D">
              <w:rPr>
                <w:rFonts w:ascii="Courier New" w:hAnsi="Courier New" w:cs="Courier New"/>
                <w:sz w:val="20"/>
                <w:szCs w:val="20"/>
              </w:rPr>
              <w:t xml:space="preserve"> mushrooms and increase the price.  The Supply Control Program included the acquisition and/or lease of mushroom farms in order to transfer the subject to deed restrictions that prohibited the production of mushrooms on those properties.</w:t>
            </w:r>
          </w:p>
          <w:p w:rsidR="0069184E" w:rsidRDefault="0069184E" w:rsidP="00672AEA">
            <w:pPr>
              <w:pStyle w:val="PlainText"/>
              <w:jc w:val="left"/>
              <w:rPr>
                <w:rFonts w:ascii="Courier New" w:hAnsi="Courier New" w:cs="Courier New"/>
                <w:sz w:val="20"/>
                <w:szCs w:val="20"/>
              </w:rPr>
            </w:pPr>
          </w:p>
          <w:p w:rsidR="004C70ED" w:rsidRDefault="004C70ED" w:rsidP="00672AEA">
            <w:pPr>
              <w:pStyle w:val="PlainText"/>
              <w:jc w:val="left"/>
              <w:rPr>
                <w:rFonts w:ascii="Courier New" w:hAnsi="Courier New" w:cs="Courier New"/>
                <w:sz w:val="20"/>
                <w:szCs w:val="20"/>
              </w:rPr>
            </w:pPr>
          </w:p>
          <w:p w:rsidR="004C70ED" w:rsidRDefault="004C70ED" w:rsidP="00672AEA">
            <w:pPr>
              <w:pStyle w:val="PlainText"/>
              <w:jc w:val="left"/>
              <w:rPr>
                <w:rFonts w:ascii="Courier New" w:hAnsi="Courier New" w:cs="Courier New"/>
                <w:sz w:val="20"/>
                <w:szCs w:val="20"/>
              </w:rPr>
            </w:pPr>
          </w:p>
          <w:p w:rsidR="004C70ED" w:rsidRPr="00926DEA" w:rsidRDefault="004C70ED" w:rsidP="00672AEA">
            <w:pPr>
              <w:pStyle w:val="PlainText"/>
              <w:jc w:val="left"/>
              <w:rPr>
                <w:rFonts w:ascii="Courier New" w:hAnsi="Courier New" w:cs="Courier New"/>
                <w:sz w:val="20"/>
                <w:szCs w:val="20"/>
              </w:rPr>
            </w:pPr>
          </w:p>
        </w:tc>
        <w:tc>
          <w:tcPr>
            <w:tcW w:w="1440" w:type="dxa"/>
          </w:tcPr>
          <w:p w:rsidR="00926DEA" w:rsidRDefault="00926DEA" w:rsidP="00395FFB">
            <w:pPr>
              <w:pStyle w:val="PlainText"/>
              <w:rPr>
                <w:rFonts w:ascii="Courier New" w:hAnsi="Courier New" w:cs="Courier New"/>
                <w:b/>
                <w:sz w:val="20"/>
                <w:szCs w:val="20"/>
              </w:rPr>
            </w:pPr>
          </w:p>
          <w:p w:rsidR="000F3F3E" w:rsidRDefault="000F3F3E"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26DEA" w:rsidRDefault="00926DEA" w:rsidP="00395FFB">
            <w:pPr>
              <w:pStyle w:val="PlainText"/>
              <w:jc w:val="left"/>
              <w:rPr>
                <w:rFonts w:ascii="Courier New" w:hAnsi="Courier New" w:cs="Courier New"/>
                <w:b/>
                <w:noProof/>
                <w:sz w:val="20"/>
                <w:szCs w:val="20"/>
              </w:rPr>
            </w:pPr>
          </w:p>
          <w:p w:rsidR="004F4C6D" w:rsidRDefault="004F4C6D"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F4C6D" w:rsidRDefault="004F4C6D" w:rsidP="00395FFB">
            <w:pPr>
              <w:pStyle w:val="PlainText"/>
              <w:jc w:val="left"/>
              <w:rPr>
                <w:rFonts w:ascii="Courier New" w:hAnsi="Courier New" w:cs="Courier New"/>
                <w:b/>
                <w:noProof/>
                <w:sz w:val="20"/>
                <w:szCs w:val="20"/>
              </w:rPr>
            </w:pPr>
          </w:p>
          <w:p w:rsidR="004F4C6D" w:rsidRDefault="004F4C6D" w:rsidP="00395FFB">
            <w:pPr>
              <w:pStyle w:val="PlainText"/>
              <w:jc w:val="left"/>
              <w:rPr>
                <w:rFonts w:ascii="Courier New" w:hAnsi="Courier New" w:cs="Courier New"/>
                <w:b/>
                <w:noProof/>
                <w:sz w:val="20"/>
                <w:szCs w:val="20"/>
              </w:rPr>
            </w:pPr>
            <w:r>
              <w:rPr>
                <w:rFonts w:ascii="Courier New" w:hAnsi="Courier New" w:cs="Courier New"/>
                <w:b/>
                <w:noProof/>
                <w:sz w:val="20"/>
                <w:szCs w:val="20"/>
              </w:rPr>
              <w:t>Garwin</w:t>
            </w:r>
            <w:r w:rsidR="0069184E">
              <w:rPr>
                <w:rFonts w:ascii="Courier New" w:hAnsi="Courier New" w:cs="Courier New"/>
                <w:b/>
                <w:noProof/>
                <w:sz w:val="20"/>
                <w:szCs w:val="20"/>
              </w:rPr>
              <w:t xml:space="preserve"> </w:t>
            </w:r>
            <w:r>
              <w:rPr>
                <w:rFonts w:ascii="Courier New" w:hAnsi="Courier New" w:cs="Courier New"/>
                <w:b/>
                <w:noProof/>
                <w:sz w:val="20"/>
                <w:szCs w:val="20"/>
              </w:rPr>
              <w:t xml:space="preserve">Gerstein &amp; </w:t>
            </w:r>
          </w:p>
          <w:p w:rsidR="004F4C6D" w:rsidRDefault="004F4C6D" w:rsidP="00395FF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Fisher LLP</w:t>
            </w:r>
          </w:p>
          <w:p w:rsidR="004F4C6D" w:rsidRDefault="004F4C6D" w:rsidP="00395FFB">
            <w:pPr>
              <w:pStyle w:val="PlainText"/>
              <w:jc w:val="left"/>
              <w:rPr>
                <w:rFonts w:ascii="Courier New" w:hAnsi="Courier New" w:cs="Courier New"/>
                <w:b/>
                <w:noProof/>
                <w:sz w:val="20"/>
                <w:szCs w:val="20"/>
              </w:rPr>
            </w:pPr>
            <w:r>
              <w:rPr>
                <w:rFonts w:ascii="Courier New" w:hAnsi="Courier New" w:cs="Courier New"/>
                <w:b/>
                <w:noProof/>
                <w:sz w:val="20"/>
                <w:szCs w:val="20"/>
              </w:rPr>
              <w:t>88 Pine Street</w:t>
            </w:r>
          </w:p>
          <w:p w:rsidR="004F4C6D" w:rsidRDefault="004F4C6D" w:rsidP="00395FFB">
            <w:pPr>
              <w:pStyle w:val="PlainText"/>
              <w:jc w:val="left"/>
              <w:rPr>
                <w:rFonts w:ascii="Courier New" w:hAnsi="Courier New" w:cs="Courier New"/>
                <w:b/>
                <w:noProof/>
                <w:sz w:val="20"/>
                <w:szCs w:val="20"/>
              </w:rPr>
            </w:pPr>
            <w:r>
              <w:rPr>
                <w:rFonts w:ascii="Courier New" w:hAnsi="Courier New" w:cs="Courier New"/>
                <w:b/>
                <w:noProof/>
                <w:sz w:val="20"/>
                <w:szCs w:val="20"/>
              </w:rPr>
              <w:t>10</w:t>
            </w:r>
            <w:r w:rsidRPr="004F4C6D">
              <w:rPr>
                <w:rFonts w:ascii="Courier New" w:hAnsi="Courier New" w:cs="Courier New"/>
                <w:b/>
                <w:noProof/>
                <w:sz w:val="20"/>
                <w:szCs w:val="20"/>
                <w:vertAlign w:val="superscript"/>
              </w:rPr>
              <w:t>th</w:t>
            </w:r>
            <w:r>
              <w:rPr>
                <w:rFonts w:ascii="Courier New" w:hAnsi="Courier New" w:cs="Courier New"/>
                <w:b/>
                <w:noProof/>
                <w:sz w:val="20"/>
                <w:szCs w:val="20"/>
              </w:rPr>
              <w:t xml:space="preserve"> Floor</w:t>
            </w:r>
          </w:p>
          <w:p w:rsidR="004F4C6D" w:rsidRDefault="004F4C6D" w:rsidP="00395FFB">
            <w:pPr>
              <w:pStyle w:val="PlainText"/>
              <w:jc w:val="left"/>
              <w:rPr>
                <w:rFonts w:ascii="Courier New" w:hAnsi="Courier New" w:cs="Courier New"/>
                <w:b/>
                <w:noProof/>
                <w:sz w:val="20"/>
                <w:szCs w:val="20"/>
              </w:rPr>
            </w:pPr>
            <w:r>
              <w:rPr>
                <w:rFonts w:ascii="Courier New" w:hAnsi="Courier New" w:cs="Courier New"/>
                <w:b/>
                <w:noProof/>
                <w:sz w:val="20"/>
                <w:szCs w:val="20"/>
              </w:rPr>
              <w:t>New York, NY 10005</w:t>
            </w:r>
          </w:p>
          <w:p w:rsidR="004F4C6D" w:rsidRDefault="004F4C6D" w:rsidP="00395FFB">
            <w:pPr>
              <w:pStyle w:val="PlainText"/>
              <w:jc w:val="left"/>
              <w:rPr>
                <w:rFonts w:ascii="Courier New" w:hAnsi="Courier New" w:cs="Courier New"/>
                <w:b/>
                <w:noProof/>
                <w:sz w:val="20"/>
                <w:szCs w:val="20"/>
              </w:rPr>
            </w:pPr>
          </w:p>
          <w:p w:rsidR="004F4C6D" w:rsidRDefault="004F4C6D" w:rsidP="00395FFB">
            <w:pPr>
              <w:pStyle w:val="PlainText"/>
              <w:jc w:val="left"/>
              <w:rPr>
                <w:rFonts w:ascii="Courier New" w:hAnsi="Courier New" w:cs="Courier New"/>
                <w:b/>
                <w:noProof/>
                <w:sz w:val="20"/>
                <w:szCs w:val="20"/>
              </w:rPr>
            </w:pPr>
          </w:p>
        </w:tc>
      </w:tr>
      <w:tr w:rsidR="00217137" w:rsidRPr="007167C0" w:rsidTr="00E45862">
        <w:tc>
          <w:tcPr>
            <w:tcW w:w="1443" w:type="dxa"/>
          </w:tcPr>
          <w:p w:rsidR="00217137" w:rsidRDefault="00217137" w:rsidP="00395FFB">
            <w:pPr>
              <w:pStyle w:val="PlainText"/>
              <w:rPr>
                <w:rFonts w:ascii="Courier New" w:hAnsi="Courier New" w:cs="Courier New"/>
                <w:b/>
                <w:sz w:val="20"/>
                <w:szCs w:val="20"/>
              </w:rPr>
            </w:pPr>
          </w:p>
          <w:p w:rsidR="00217137" w:rsidRDefault="00217137" w:rsidP="00395FFB">
            <w:pPr>
              <w:pStyle w:val="PlainText"/>
              <w:rPr>
                <w:rFonts w:ascii="Courier New" w:hAnsi="Courier New" w:cs="Courier New"/>
                <w:b/>
                <w:sz w:val="20"/>
                <w:szCs w:val="20"/>
              </w:rPr>
            </w:pPr>
            <w:r>
              <w:rPr>
                <w:rFonts w:ascii="Courier New" w:hAnsi="Courier New" w:cs="Courier New"/>
                <w:b/>
                <w:sz w:val="20"/>
                <w:szCs w:val="20"/>
              </w:rPr>
              <w:t>2-5-2018</w:t>
            </w:r>
          </w:p>
        </w:tc>
        <w:tc>
          <w:tcPr>
            <w:tcW w:w="1710" w:type="dxa"/>
          </w:tcPr>
          <w:p w:rsidR="00217137" w:rsidRDefault="00217137" w:rsidP="00395FFB">
            <w:pPr>
              <w:pStyle w:val="PlainText"/>
              <w:rPr>
                <w:rFonts w:ascii="Courier New" w:hAnsi="Courier New" w:cs="Courier New"/>
                <w:b/>
                <w:sz w:val="20"/>
                <w:szCs w:val="20"/>
              </w:rPr>
            </w:pPr>
          </w:p>
          <w:p w:rsidR="00372C41" w:rsidRDefault="00372C41" w:rsidP="00395FFB">
            <w:pPr>
              <w:pStyle w:val="PlainText"/>
              <w:rPr>
                <w:rFonts w:ascii="Courier New" w:hAnsi="Courier New" w:cs="Courier New"/>
                <w:b/>
                <w:sz w:val="20"/>
                <w:szCs w:val="20"/>
              </w:rPr>
            </w:pPr>
            <w:r>
              <w:rPr>
                <w:rFonts w:ascii="Courier New" w:hAnsi="Courier New" w:cs="Courier New"/>
                <w:b/>
                <w:sz w:val="20"/>
                <w:szCs w:val="20"/>
              </w:rPr>
              <w:t>14-CV-02004</w:t>
            </w:r>
          </w:p>
          <w:p w:rsidR="00372C41" w:rsidRDefault="00372C41" w:rsidP="00395FFB">
            <w:pPr>
              <w:pStyle w:val="PlainText"/>
              <w:rPr>
                <w:rFonts w:ascii="Courier New" w:hAnsi="Courier New" w:cs="Courier New"/>
                <w:b/>
                <w:sz w:val="20"/>
                <w:szCs w:val="20"/>
              </w:rPr>
            </w:pPr>
          </w:p>
          <w:p w:rsidR="00217137" w:rsidRDefault="00372C41" w:rsidP="00395FFB">
            <w:pPr>
              <w:pStyle w:val="PlainText"/>
              <w:rPr>
                <w:rFonts w:ascii="Courier New" w:hAnsi="Courier New" w:cs="Courier New"/>
                <w:b/>
                <w:sz w:val="20"/>
                <w:szCs w:val="20"/>
              </w:rPr>
            </w:pPr>
            <w:r>
              <w:rPr>
                <w:rFonts w:ascii="Courier New" w:hAnsi="Courier New" w:cs="Courier New"/>
                <w:b/>
                <w:sz w:val="20"/>
                <w:szCs w:val="20"/>
              </w:rPr>
              <w:t>17-CV-4776</w:t>
            </w:r>
          </w:p>
        </w:tc>
        <w:tc>
          <w:tcPr>
            <w:tcW w:w="1710" w:type="dxa"/>
          </w:tcPr>
          <w:p w:rsidR="00217137" w:rsidRDefault="00217137" w:rsidP="00395FFB">
            <w:pPr>
              <w:pStyle w:val="PlainText"/>
              <w:rPr>
                <w:rFonts w:ascii="Courier New" w:hAnsi="Courier New" w:cs="Courier New"/>
                <w:b/>
                <w:sz w:val="20"/>
                <w:szCs w:val="20"/>
              </w:rPr>
            </w:pPr>
          </w:p>
          <w:p w:rsidR="004C70ED" w:rsidRDefault="004C70ED" w:rsidP="00395FF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217137" w:rsidRDefault="00217137" w:rsidP="00672AEA">
            <w:pPr>
              <w:pStyle w:val="PlainText"/>
              <w:jc w:val="left"/>
              <w:rPr>
                <w:rFonts w:ascii="Courier New" w:hAnsi="Courier New" w:cs="Courier New"/>
                <w:b/>
                <w:sz w:val="20"/>
                <w:szCs w:val="20"/>
              </w:rPr>
            </w:pPr>
          </w:p>
          <w:p w:rsidR="00217137" w:rsidRDefault="00372C41" w:rsidP="00672AEA">
            <w:pPr>
              <w:pStyle w:val="PlainText"/>
              <w:jc w:val="left"/>
              <w:rPr>
                <w:rFonts w:ascii="Courier New" w:hAnsi="Courier New" w:cs="Courier New"/>
                <w:b/>
                <w:sz w:val="20"/>
                <w:szCs w:val="20"/>
              </w:rPr>
            </w:pPr>
            <w:r>
              <w:rPr>
                <w:rFonts w:ascii="Courier New" w:hAnsi="Courier New" w:cs="Courier New"/>
                <w:b/>
                <w:sz w:val="20"/>
                <w:szCs w:val="20"/>
              </w:rPr>
              <w:t xml:space="preserve">In re: Anthony </w:t>
            </w:r>
            <w:proofErr w:type="spellStart"/>
            <w:r>
              <w:rPr>
                <w:rFonts w:ascii="Courier New" w:hAnsi="Courier New" w:cs="Courier New"/>
                <w:b/>
                <w:sz w:val="20"/>
                <w:szCs w:val="20"/>
              </w:rPr>
              <w:t>Basile</w:t>
            </w:r>
            <w:proofErr w:type="spellEnd"/>
            <w:r>
              <w:rPr>
                <w:rFonts w:ascii="Courier New" w:hAnsi="Courier New" w:cs="Courier New"/>
                <w:b/>
                <w:sz w:val="20"/>
                <w:szCs w:val="20"/>
              </w:rPr>
              <w:t>, et al. v. Valeant Pharmaceuticals International, Inc. et al</w:t>
            </w:r>
            <w:r w:rsidR="00C66BFE">
              <w:rPr>
                <w:rFonts w:ascii="Courier New" w:hAnsi="Courier New" w:cs="Courier New"/>
                <w:b/>
                <w:sz w:val="20"/>
                <w:szCs w:val="20"/>
              </w:rPr>
              <w:t>.</w:t>
            </w:r>
          </w:p>
          <w:p w:rsidR="00372C41" w:rsidRDefault="00372C41" w:rsidP="00672AEA">
            <w:pPr>
              <w:pStyle w:val="PlainText"/>
              <w:jc w:val="left"/>
              <w:rPr>
                <w:rFonts w:ascii="Courier New" w:hAnsi="Courier New" w:cs="Courier New"/>
                <w:b/>
                <w:sz w:val="20"/>
                <w:szCs w:val="20"/>
              </w:rPr>
            </w:pPr>
            <w:r>
              <w:rPr>
                <w:rFonts w:ascii="Courier New" w:hAnsi="Courier New" w:cs="Courier New"/>
                <w:b/>
                <w:sz w:val="20"/>
                <w:szCs w:val="20"/>
              </w:rPr>
              <w:t>Timber Hill LLC v. Pershing Square Capital Management, L.P., et al</w:t>
            </w:r>
            <w:r w:rsidR="00C66BFE">
              <w:rPr>
                <w:rFonts w:ascii="Courier New" w:hAnsi="Courier New" w:cs="Courier New"/>
                <w:b/>
                <w:sz w:val="20"/>
                <w:szCs w:val="20"/>
              </w:rPr>
              <w:t>.</w:t>
            </w:r>
          </w:p>
          <w:p w:rsidR="00BF1AB0" w:rsidRPr="00217137" w:rsidRDefault="0038098F" w:rsidP="004C70ED">
            <w:pPr>
              <w:pStyle w:val="PlainText"/>
              <w:jc w:val="left"/>
              <w:rPr>
                <w:rFonts w:ascii="Courier New" w:hAnsi="Courier New" w:cs="Courier New"/>
                <w:sz w:val="20"/>
                <w:szCs w:val="20"/>
              </w:rPr>
            </w:pPr>
            <w:r>
              <w:rPr>
                <w:rFonts w:ascii="Courier New" w:hAnsi="Courier New" w:cs="Courier New"/>
                <w:sz w:val="20"/>
                <w:szCs w:val="20"/>
              </w:rPr>
              <w:t>Plaintiff</w:t>
            </w:r>
            <w:r w:rsidR="0077549D">
              <w:rPr>
                <w:rFonts w:ascii="Courier New" w:hAnsi="Courier New" w:cs="Courier New"/>
                <w:sz w:val="20"/>
                <w:szCs w:val="20"/>
              </w:rPr>
              <w:t>s allege</w:t>
            </w:r>
            <w:r>
              <w:rPr>
                <w:rFonts w:ascii="Courier New" w:hAnsi="Courier New" w:cs="Courier New"/>
                <w:sz w:val="20"/>
                <w:szCs w:val="20"/>
              </w:rPr>
              <w:t xml:space="preserve"> that Defendants violated Sections 14(e), 20A, and/or 20(a) of the </w:t>
            </w:r>
            <w:r w:rsidR="00C66BFE">
              <w:rPr>
                <w:rFonts w:ascii="Courier New" w:hAnsi="Courier New" w:cs="Courier New"/>
                <w:sz w:val="20"/>
                <w:szCs w:val="20"/>
              </w:rPr>
              <w:t>Securities Exchange Act of 1934</w:t>
            </w:r>
            <w:r w:rsidR="00004ADE">
              <w:rPr>
                <w:rFonts w:ascii="Courier New" w:hAnsi="Courier New" w:cs="Courier New"/>
                <w:sz w:val="20"/>
                <w:szCs w:val="20"/>
              </w:rPr>
              <w:t>,</w:t>
            </w:r>
            <w:r>
              <w:rPr>
                <w:rFonts w:ascii="Courier New" w:hAnsi="Courier New" w:cs="Courier New"/>
                <w:sz w:val="20"/>
                <w:szCs w:val="20"/>
              </w:rPr>
              <w:t xml:space="preserve"> and Rule 14e-3 promulgated thereunder.  Specifically, the Action alleges that, during the Class Period from 2-25-2014 through 4-21-2014 (inclusive), the Pershing Defendants acquired or caused the acquisition of a 9</w:t>
            </w:r>
            <w:r w:rsidR="0077549D">
              <w:rPr>
                <w:rFonts w:ascii="Courier New" w:hAnsi="Courier New" w:cs="Courier New"/>
                <w:sz w:val="20"/>
                <w:szCs w:val="20"/>
              </w:rPr>
              <w:t>.7% stake in Allegan while in possession</w:t>
            </w:r>
            <w:r>
              <w:rPr>
                <w:rFonts w:ascii="Courier New" w:hAnsi="Courier New" w:cs="Courier New"/>
                <w:sz w:val="20"/>
                <w:szCs w:val="20"/>
              </w:rPr>
              <w:t xml:space="preserve"> of material nonpublic</w:t>
            </w:r>
            <w:r w:rsidR="00C66BFE">
              <w:rPr>
                <w:rFonts w:ascii="Courier New" w:hAnsi="Courier New" w:cs="Courier New"/>
                <w:sz w:val="20"/>
                <w:szCs w:val="20"/>
              </w:rPr>
              <w:t xml:space="preserve"> </w:t>
            </w:r>
            <w:r>
              <w:rPr>
                <w:rFonts w:ascii="Courier New" w:hAnsi="Courier New" w:cs="Courier New"/>
                <w:sz w:val="20"/>
                <w:szCs w:val="20"/>
              </w:rPr>
              <w:t>information relating to the Valeant Defendants’ contemplated takeover attempt for Alle</w:t>
            </w:r>
            <w:r w:rsidR="000B23AD">
              <w:rPr>
                <w:rFonts w:ascii="Courier New" w:hAnsi="Courier New" w:cs="Courier New"/>
                <w:sz w:val="20"/>
                <w:szCs w:val="20"/>
              </w:rPr>
              <w:t>rgan.  On 4-21 and 22, 2014, the Valeant Defendants announced their takeover bid and the Pershing Defendants disclosed their stake.  Allergan’s stock price increase</w:t>
            </w:r>
            <w:r w:rsidR="00BF1AB0">
              <w:rPr>
                <w:rFonts w:ascii="Courier New" w:hAnsi="Courier New" w:cs="Courier New"/>
                <w:sz w:val="20"/>
                <w:szCs w:val="20"/>
              </w:rPr>
              <w:t>d</w:t>
            </w:r>
            <w:r w:rsidR="000B23AD">
              <w:rPr>
                <w:rFonts w:ascii="Courier New" w:hAnsi="Courier New" w:cs="Courier New"/>
                <w:sz w:val="20"/>
                <w:szCs w:val="20"/>
              </w:rPr>
              <w:t xml:space="preserve"> about 15% in the immedi</w:t>
            </w:r>
            <w:r w:rsidR="00372C41">
              <w:rPr>
                <w:rFonts w:ascii="Courier New" w:hAnsi="Courier New" w:cs="Courier New"/>
                <w:sz w:val="20"/>
                <w:szCs w:val="20"/>
              </w:rPr>
              <w:t>ate aftermath of that announcement. The Pershing Defendants’ profits from their Class Period transactions grew to well over $2 billion after a third-party, “white knight” – Actavis plc – agreed to acquire Allergan for cash and stock value at approximately $219 per Allergan share.</w:t>
            </w:r>
            <w:r w:rsidR="0077549D">
              <w:rPr>
                <w:rFonts w:ascii="Courier New" w:hAnsi="Courier New" w:cs="Courier New"/>
                <w:sz w:val="20"/>
                <w:szCs w:val="20"/>
              </w:rPr>
              <w:t xml:space="preserve"> Of this amount, the Pershing Defendants paid approximately $400 million to the Valeant Defendants pursuant to a February 2014 agreement that the Pershing Defendants would share their gains with the Valeant Defendants in the event that a competing offer for Allergan was successful, and retained the rest.</w:t>
            </w:r>
          </w:p>
        </w:tc>
        <w:tc>
          <w:tcPr>
            <w:tcW w:w="1440" w:type="dxa"/>
          </w:tcPr>
          <w:p w:rsidR="00217137" w:rsidRDefault="00217137" w:rsidP="00395FFB">
            <w:pPr>
              <w:pStyle w:val="PlainText"/>
              <w:rPr>
                <w:rFonts w:ascii="Courier New" w:hAnsi="Courier New" w:cs="Courier New"/>
                <w:b/>
                <w:sz w:val="20"/>
                <w:szCs w:val="20"/>
              </w:rPr>
            </w:pPr>
          </w:p>
          <w:p w:rsidR="00004ADE" w:rsidRDefault="00C66BFE" w:rsidP="00395FFB">
            <w:pPr>
              <w:pStyle w:val="PlainText"/>
              <w:rPr>
                <w:rFonts w:ascii="Courier New" w:hAnsi="Courier New" w:cs="Courier New"/>
                <w:b/>
                <w:sz w:val="20"/>
                <w:szCs w:val="20"/>
              </w:rPr>
            </w:pPr>
            <w:r>
              <w:rPr>
                <w:rFonts w:ascii="Courier New" w:hAnsi="Courier New" w:cs="Courier New"/>
                <w:b/>
                <w:sz w:val="20"/>
                <w:szCs w:val="20"/>
              </w:rPr>
              <w:t>5-30-2018</w:t>
            </w:r>
          </w:p>
        </w:tc>
        <w:tc>
          <w:tcPr>
            <w:tcW w:w="2970" w:type="dxa"/>
          </w:tcPr>
          <w:p w:rsidR="00217137" w:rsidRDefault="00217137" w:rsidP="00395FFB">
            <w:pPr>
              <w:pStyle w:val="PlainText"/>
              <w:jc w:val="left"/>
              <w:rPr>
                <w:rFonts w:ascii="Courier New" w:hAnsi="Courier New" w:cs="Courier New"/>
                <w:b/>
                <w:noProof/>
                <w:sz w:val="20"/>
                <w:szCs w:val="20"/>
              </w:rPr>
            </w:pPr>
          </w:p>
          <w:p w:rsidR="00004ADE" w:rsidRDefault="00C66BFE"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r w:rsidR="00004ADE">
              <w:rPr>
                <w:rFonts w:ascii="Courier New" w:hAnsi="Courier New" w:cs="Courier New"/>
                <w:b/>
                <w:noProof/>
                <w:sz w:val="20"/>
                <w:szCs w:val="20"/>
              </w:rPr>
              <w:t>:</w:t>
            </w:r>
          </w:p>
          <w:p w:rsidR="00004ADE" w:rsidRDefault="00004ADE" w:rsidP="00395FFB">
            <w:pPr>
              <w:pStyle w:val="PlainText"/>
              <w:jc w:val="left"/>
              <w:rPr>
                <w:rFonts w:ascii="Courier New" w:hAnsi="Courier New" w:cs="Courier New"/>
                <w:b/>
                <w:noProof/>
                <w:sz w:val="20"/>
                <w:szCs w:val="20"/>
              </w:rPr>
            </w:pPr>
          </w:p>
          <w:p w:rsidR="00004ADE" w:rsidRDefault="00AF4CCC" w:rsidP="00395FFB">
            <w:pPr>
              <w:pStyle w:val="PlainText"/>
              <w:jc w:val="left"/>
              <w:rPr>
                <w:rFonts w:ascii="Courier New" w:hAnsi="Courier New" w:cs="Courier New"/>
                <w:b/>
                <w:noProof/>
                <w:sz w:val="20"/>
                <w:szCs w:val="20"/>
              </w:rPr>
            </w:pPr>
            <w:hyperlink r:id="rId10" w:history="1">
              <w:r w:rsidR="00004ADE" w:rsidRPr="00D7378C">
                <w:rPr>
                  <w:rStyle w:val="Hyperlink"/>
                  <w:rFonts w:ascii="Courier New" w:hAnsi="Courier New" w:cs="Courier New"/>
                  <w:b/>
                  <w:noProof/>
                  <w:sz w:val="20"/>
                  <w:szCs w:val="20"/>
                </w:rPr>
                <w:t>www.AllerganProxyViolationSecuritiesLitigation.com</w:t>
              </w:r>
            </w:hyperlink>
          </w:p>
          <w:p w:rsidR="00004ADE" w:rsidRDefault="00004ADE" w:rsidP="00395FFB">
            <w:pPr>
              <w:pStyle w:val="PlainText"/>
              <w:jc w:val="left"/>
              <w:rPr>
                <w:rFonts w:ascii="Courier New" w:hAnsi="Courier New" w:cs="Courier New"/>
                <w:b/>
                <w:noProof/>
                <w:sz w:val="20"/>
                <w:szCs w:val="20"/>
              </w:rPr>
            </w:pPr>
          </w:p>
          <w:p w:rsidR="00004ADE" w:rsidRDefault="00004ADE" w:rsidP="00395FFB">
            <w:pPr>
              <w:pStyle w:val="PlainText"/>
              <w:jc w:val="left"/>
              <w:rPr>
                <w:rFonts w:ascii="Courier New" w:hAnsi="Courier New" w:cs="Courier New"/>
                <w:b/>
                <w:noProof/>
                <w:sz w:val="20"/>
                <w:szCs w:val="20"/>
              </w:rPr>
            </w:pPr>
          </w:p>
        </w:tc>
      </w:tr>
      <w:tr w:rsidR="000F3F3E" w:rsidRPr="007167C0" w:rsidTr="00E45862">
        <w:tc>
          <w:tcPr>
            <w:tcW w:w="1443" w:type="dxa"/>
          </w:tcPr>
          <w:p w:rsidR="000F3F3E" w:rsidRDefault="000F3F3E" w:rsidP="00395FFB">
            <w:pPr>
              <w:pStyle w:val="PlainText"/>
              <w:rPr>
                <w:rFonts w:ascii="Courier New" w:hAnsi="Courier New" w:cs="Courier New"/>
                <w:b/>
                <w:sz w:val="20"/>
                <w:szCs w:val="20"/>
              </w:rPr>
            </w:pPr>
          </w:p>
          <w:p w:rsidR="000F3F3E" w:rsidRDefault="00AA1CB7" w:rsidP="00395FFB">
            <w:pPr>
              <w:pStyle w:val="PlainText"/>
              <w:rPr>
                <w:rFonts w:ascii="Courier New" w:hAnsi="Courier New" w:cs="Courier New"/>
                <w:b/>
                <w:sz w:val="20"/>
                <w:szCs w:val="20"/>
              </w:rPr>
            </w:pPr>
            <w:r>
              <w:rPr>
                <w:rFonts w:ascii="Courier New" w:hAnsi="Courier New" w:cs="Courier New"/>
                <w:b/>
                <w:sz w:val="20"/>
                <w:szCs w:val="20"/>
              </w:rPr>
              <w:t>2-6-2018</w:t>
            </w:r>
          </w:p>
        </w:tc>
        <w:tc>
          <w:tcPr>
            <w:tcW w:w="1710" w:type="dxa"/>
          </w:tcPr>
          <w:p w:rsidR="000F3F3E" w:rsidRDefault="000F3F3E" w:rsidP="00395FFB">
            <w:pPr>
              <w:pStyle w:val="PlainText"/>
              <w:rPr>
                <w:rFonts w:ascii="Courier New" w:hAnsi="Courier New" w:cs="Courier New"/>
                <w:b/>
                <w:sz w:val="20"/>
                <w:szCs w:val="20"/>
              </w:rPr>
            </w:pPr>
          </w:p>
          <w:p w:rsidR="00AA1CB7" w:rsidRDefault="00AA1CB7" w:rsidP="00395FFB">
            <w:pPr>
              <w:pStyle w:val="PlainText"/>
              <w:rPr>
                <w:rFonts w:ascii="Courier New" w:hAnsi="Courier New" w:cs="Courier New"/>
                <w:b/>
                <w:sz w:val="20"/>
                <w:szCs w:val="20"/>
              </w:rPr>
            </w:pPr>
            <w:r>
              <w:rPr>
                <w:rFonts w:ascii="Courier New" w:hAnsi="Courier New" w:cs="Courier New"/>
                <w:b/>
                <w:sz w:val="20"/>
                <w:szCs w:val="20"/>
              </w:rPr>
              <w:t>17-CV-02447</w:t>
            </w:r>
          </w:p>
        </w:tc>
        <w:tc>
          <w:tcPr>
            <w:tcW w:w="1710" w:type="dxa"/>
          </w:tcPr>
          <w:p w:rsidR="000F3F3E" w:rsidRDefault="000F3F3E" w:rsidP="00395FFB">
            <w:pPr>
              <w:pStyle w:val="PlainText"/>
              <w:rPr>
                <w:rFonts w:ascii="Courier New" w:hAnsi="Courier New" w:cs="Courier New"/>
                <w:b/>
                <w:sz w:val="20"/>
                <w:szCs w:val="20"/>
              </w:rPr>
            </w:pPr>
          </w:p>
          <w:p w:rsidR="00AA1CB7" w:rsidRDefault="00AA1CB7" w:rsidP="00395FFB">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0F3F3E" w:rsidRDefault="000F3F3E" w:rsidP="00672AEA">
            <w:pPr>
              <w:pStyle w:val="PlainText"/>
              <w:jc w:val="left"/>
              <w:rPr>
                <w:rFonts w:ascii="Courier New" w:hAnsi="Courier New" w:cs="Courier New"/>
                <w:b/>
                <w:sz w:val="20"/>
                <w:szCs w:val="20"/>
              </w:rPr>
            </w:pPr>
          </w:p>
          <w:p w:rsidR="000F3F3E" w:rsidRDefault="000F3F3E" w:rsidP="00672AEA">
            <w:pPr>
              <w:pStyle w:val="PlainText"/>
              <w:jc w:val="left"/>
              <w:rPr>
                <w:rFonts w:ascii="Courier New" w:hAnsi="Courier New" w:cs="Courier New"/>
                <w:b/>
                <w:sz w:val="20"/>
                <w:szCs w:val="20"/>
              </w:rPr>
            </w:pPr>
            <w:r>
              <w:rPr>
                <w:rFonts w:ascii="Courier New" w:hAnsi="Courier New" w:cs="Courier New"/>
                <w:b/>
                <w:sz w:val="20"/>
                <w:szCs w:val="20"/>
              </w:rPr>
              <w:t>Rodriguez v. Bumble Bee Foods, Inc.</w:t>
            </w:r>
          </w:p>
          <w:p w:rsidR="00AA1CB7" w:rsidRDefault="00AA1CB7" w:rsidP="00AA1CB7">
            <w:pPr>
              <w:pStyle w:val="PlainText"/>
              <w:jc w:val="left"/>
              <w:rPr>
                <w:rFonts w:ascii="Courier New" w:hAnsi="Courier New" w:cs="Courier New"/>
                <w:sz w:val="20"/>
                <w:szCs w:val="20"/>
              </w:rPr>
            </w:pPr>
            <w:r>
              <w:rPr>
                <w:rFonts w:ascii="Courier New" w:hAnsi="Courier New" w:cs="Courier New"/>
                <w:sz w:val="20"/>
                <w:szCs w:val="20"/>
              </w:rPr>
              <w:t>P</w:t>
            </w:r>
            <w:r w:rsidRPr="00AA1CB7">
              <w:rPr>
                <w:rFonts w:ascii="Courier New" w:hAnsi="Courier New" w:cs="Courier New"/>
                <w:sz w:val="20"/>
                <w:szCs w:val="20"/>
              </w:rPr>
              <w:t>laintiff alleges the packaging of</w:t>
            </w:r>
            <w:r>
              <w:rPr>
                <w:rFonts w:ascii="Courier New" w:hAnsi="Courier New" w:cs="Courier New"/>
                <w:sz w:val="20"/>
                <w:szCs w:val="20"/>
              </w:rPr>
              <w:t xml:space="preserve"> </w:t>
            </w:r>
            <w:r w:rsidRPr="00AA1CB7">
              <w:rPr>
                <w:rFonts w:ascii="Courier New" w:hAnsi="Courier New" w:cs="Courier New"/>
                <w:sz w:val="20"/>
                <w:szCs w:val="20"/>
              </w:rPr>
              <w:t>Bumble</w:t>
            </w:r>
            <w:r>
              <w:rPr>
                <w:rFonts w:ascii="Courier New" w:hAnsi="Courier New" w:cs="Courier New"/>
                <w:sz w:val="20"/>
                <w:szCs w:val="20"/>
              </w:rPr>
              <w:t xml:space="preserve"> </w:t>
            </w:r>
            <w:r w:rsidRPr="00AA1CB7">
              <w:rPr>
                <w:rFonts w:ascii="Courier New" w:hAnsi="Courier New" w:cs="Courier New"/>
                <w:sz w:val="20"/>
                <w:szCs w:val="20"/>
              </w:rPr>
              <w:t>Bee’s Premium Select Medium Red Smoked Salmon Fillets in Oil (“Medium Red</w:t>
            </w:r>
            <w:r>
              <w:rPr>
                <w:rFonts w:ascii="Courier New" w:hAnsi="Courier New" w:cs="Courier New"/>
                <w:sz w:val="20"/>
                <w:szCs w:val="20"/>
              </w:rPr>
              <w:t xml:space="preserve"> </w:t>
            </w:r>
            <w:r w:rsidRPr="00AA1CB7">
              <w:rPr>
                <w:rFonts w:ascii="Courier New" w:hAnsi="Courier New" w:cs="Courier New"/>
                <w:sz w:val="20"/>
                <w:szCs w:val="20"/>
              </w:rPr>
              <w:t>Smoked Salmon”) deceptively stated or suggested the product was smoked, wild-caught</w:t>
            </w:r>
            <w:r>
              <w:rPr>
                <w:rFonts w:ascii="Courier New" w:hAnsi="Courier New" w:cs="Courier New"/>
                <w:sz w:val="20"/>
                <w:szCs w:val="20"/>
              </w:rPr>
              <w:t xml:space="preserve"> </w:t>
            </w:r>
            <w:r w:rsidRPr="00AA1CB7">
              <w:rPr>
                <w:rFonts w:ascii="Courier New" w:hAnsi="Courier New" w:cs="Courier New"/>
                <w:sz w:val="20"/>
                <w:szCs w:val="20"/>
              </w:rPr>
              <w:t>salmon, when it was actually farmed salmon to which liquid smoke flavor had been added.</w:t>
            </w:r>
          </w:p>
          <w:p w:rsidR="00372C41" w:rsidRPr="00AA1CB7" w:rsidRDefault="00372C41" w:rsidP="00AA1CB7">
            <w:pPr>
              <w:pStyle w:val="PlainText"/>
              <w:jc w:val="left"/>
              <w:rPr>
                <w:rFonts w:ascii="Courier New" w:hAnsi="Courier New" w:cs="Courier New"/>
                <w:sz w:val="20"/>
                <w:szCs w:val="20"/>
              </w:rPr>
            </w:pPr>
          </w:p>
        </w:tc>
        <w:tc>
          <w:tcPr>
            <w:tcW w:w="1440" w:type="dxa"/>
          </w:tcPr>
          <w:p w:rsidR="000F3F3E" w:rsidRDefault="000F3F3E" w:rsidP="00395FFB">
            <w:pPr>
              <w:pStyle w:val="PlainText"/>
              <w:rPr>
                <w:rFonts w:ascii="Courier New" w:hAnsi="Courier New" w:cs="Courier New"/>
                <w:b/>
                <w:sz w:val="20"/>
                <w:szCs w:val="20"/>
              </w:rPr>
            </w:pPr>
          </w:p>
          <w:p w:rsidR="000F3F3E" w:rsidRDefault="000F3F3E"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F3F3E" w:rsidRDefault="000F3F3E" w:rsidP="00395FFB">
            <w:pPr>
              <w:pStyle w:val="PlainText"/>
              <w:jc w:val="left"/>
              <w:rPr>
                <w:rFonts w:ascii="Courier New" w:hAnsi="Courier New" w:cs="Courier New"/>
                <w:b/>
                <w:noProof/>
                <w:sz w:val="20"/>
                <w:szCs w:val="20"/>
              </w:rPr>
            </w:pPr>
          </w:p>
          <w:p w:rsidR="000F3F3E" w:rsidRDefault="000F3F3E"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0F3F3E" w:rsidRDefault="000F3F3E" w:rsidP="00395FFB">
            <w:pPr>
              <w:pStyle w:val="PlainText"/>
              <w:jc w:val="left"/>
              <w:rPr>
                <w:rFonts w:ascii="Courier New" w:hAnsi="Courier New" w:cs="Courier New"/>
                <w:b/>
                <w:noProof/>
                <w:sz w:val="20"/>
                <w:szCs w:val="20"/>
              </w:rPr>
            </w:pPr>
          </w:p>
          <w:p w:rsidR="00AA1CB7" w:rsidRPr="009032F2" w:rsidRDefault="00AA1CB7" w:rsidP="00395FFB">
            <w:pPr>
              <w:pStyle w:val="PlainText"/>
              <w:jc w:val="left"/>
              <w:rPr>
                <w:rFonts w:ascii="Courier New" w:hAnsi="Courier New" w:cs="Courier New"/>
                <w:b/>
                <w:noProof/>
                <w:sz w:val="16"/>
                <w:szCs w:val="16"/>
              </w:rPr>
            </w:pPr>
            <w:r w:rsidRPr="009032F2">
              <w:rPr>
                <w:rFonts w:ascii="Courier New" w:hAnsi="Courier New" w:cs="Courier New"/>
                <w:b/>
                <w:noProof/>
                <w:sz w:val="16"/>
                <w:szCs w:val="16"/>
              </w:rPr>
              <w:t>Jack Fitzgeral</w:t>
            </w:r>
          </w:p>
          <w:p w:rsidR="00FD64DA" w:rsidRDefault="00AA1CB7" w:rsidP="00395FFB">
            <w:pPr>
              <w:pStyle w:val="PlainText"/>
              <w:jc w:val="left"/>
              <w:rPr>
                <w:rFonts w:ascii="Courier New" w:hAnsi="Courier New" w:cs="Courier New"/>
                <w:b/>
                <w:noProof/>
                <w:sz w:val="16"/>
                <w:szCs w:val="16"/>
              </w:rPr>
            </w:pPr>
            <w:r w:rsidRPr="009032F2">
              <w:rPr>
                <w:rFonts w:ascii="Courier New" w:hAnsi="Courier New" w:cs="Courier New"/>
                <w:b/>
                <w:noProof/>
                <w:sz w:val="16"/>
                <w:szCs w:val="16"/>
              </w:rPr>
              <w:t>Law</w:t>
            </w:r>
            <w:r w:rsidR="00FD64DA">
              <w:rPr>
                <w:rFonts w:ascii="Courier New" w:hAnsi="Courier New" w:cs="Courier New"/>
                <w:b/>
                <w:noProof/>
                <w:sz w:val="16"/>
                <w:szCs w:val="16"/>
              </w:rPr>
              <w:t xml:space="preserve"> </w:t>
            </w:r>
            <w:r w:rsidRPr="009032F2">
              <w:rPr>
                <w:rFonts w:ascii="Courier New" w:hAnsi="Courier New" w:cs="Courier New"/>
                <w:b/>
                <w:noProof/>
                <w:sz w:val="16"/>
                <w:szCs w:val="16"/>
              </w:rPr>
              <w:t xml:space="preserve">Office of </w:t>
            </w:r>
          </w:p>
          <w:p w:rsidR="00AA1CB7" w:rsidRPr="009032F2" w:rsidRDefault="004C70ED" w:rsidP="00395FF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AA1CB7" w:rsidRPr="009032F2">
              <w:rPr>
                <w:rFonts w:ascii="Courier New" w:hAnsi="Courier New" w:cs="Courier New"/>
                <w:b/>
                <w:noProof/>
                <w:sz w:val="16"/>
                <w:szCs w:val="16"/>
              </w:rPr>
              <w:t>Jack Fitzagerald, P.C.</w:t>
            </w:r>
          </w:p>
          <w:p w:rsidR="00AA1CB7" w:rsidRPr="009032F2" w:rsidRDefault="00AA1CB7" w:rsidP="00395FFB">
            <w:pPr>
              <w:pStyle w:val="PlainText"/>
              <w:jc w:val="left"/>
              <w:rPr>
                <w:rFonts w:ascii="Courier New" w:hAnsi="Courier New" w:cs="Courier New"/>
                <w:b/>
                <w:noProof/>
                <w:sz w:val="16"/>
                <w:szCs w:val="16"/>
              </w:rPr>
            </w:pPr>
            <w:r w:rsidRPr="009032F2">
              <w:rPr>
                <w:rFonts w:ascii="Courier New" w:hAnsi="Courier New" w:cs="Courier New"/>
                <w:b/>
                <w:noProof/>
                <w:sz w:val="16"/>
                <w:szCs w:val="16"/>
              </w:rPr>
              <w:t>3636 4</w:t>
            </w:r>
            <w:r w:rsidRPr="009032F2">
              <w:rPr>
                <w:rFonts w:ascii="Courier New" w:hAnsi="Courier New" w:cs="Courier New"/>
                <w:b/>
                <w:noProof/>
                <w:sz w:val="16"/>
                <w:szCs w:val="16"/>
                <w:vertAlign w:val="superscript"/>
              </w:rPr>
              <w:t>th</w:t>
            </w:r>
            <w:r w:rsidRPr="009032F2">
              <w:rPr>
                <w:rFonts w:ascii="Courier New" w:hAnsi="Courier New" w:cs="Courier New"/>
                <w:b/>
                <w:noProof/>
                <w:sz w:val="16"/>
                <w:szCs w:val="16"/>
              </w:rPr>
              <w:t xml:space="preserve"> Avenue</w:t>
            </w:r>
          </w:p>
          <w:p w:rsidR="00AA1CB7" w:rsidRPr="009032F2" w:rsidRDefault="00AA1CB7" w:rsidP="00395FFB">
            <w:pPr>
              <w:pStyle w:val="PlainText"/>
              <w:jc w:val="left"/>
              <w:rPr>
                <w:rFonts w:ascii="Courier New" w:hAnsi="Courier New" w:cs="Courier New"/>
                <w:b/>
                <w:noProof/>
                <w:sz w:val="16"/>
                <w:szCs w:val="16"/>
              </w:rPr>
            </w:pPr>
            <w:r w:rsidRPr="009032F2">
              <w:rPr>
                <w:rFonts w:ascii="Courier New" w:hAnsi="Courier New" w:cs="Courier New"/>
                <w:b/>
                <w:noProof/>
                <w:sz w:val="16"/>
                <w:szCs w:val="16"/>
              </w:rPr>
              <w:t>Suite 202</w:t>
            </w:r>
          </w:p>
          <w:p w:rsidR="00AA1CB7" w:rsidRDefault="00AA1CB7" w:rsidP="00395FFB">
            <w:pPr>
              <w:pStyle w:val="PlainText"/>
              <w:jc w:val="left"/>
              <w:rPr>
                <w:rFonts w:ascii="Courier New" w:hAnsi="Courier New" w:cs="Courier New"/>
                <w:b/>
                <w:noProof/>
                <w:sz w:val="20"/>
                <w:szCs w:val="20"/>
              </w:rPr>
            </w:pPr>
            <w:r w:rsidRPr="009032F2">
              <w:rPr>
                <w:rFonts w:ascii="Courier New" w:hAnsi="Courier New" w:cs="Courier New"/>
                <w:b/>
                <w:noProof/>
                <w:sz w:val="16"/>
                <w:szCs w:val="16"/>
              </w:rPr>
              <w:t>San Diego, CA 92103</w:t>
            </w:r>
          </w:p>
          <w:p w:rsidR="000F3F3E" w:rsidRDefault="000F3F3E" w:rsidP="00395FFB">
            <w:pPr>
              <w:pStyle w:val="PlainText"/>
              <w:jc w:val="left"/>
              <w:rPr>
                <w:rFonts w:ascii="Courier New" w:hAnsi="Courier New" w:cs="Courier New"/>
                <w:b/>
                <w:noProof/>
                <w:sz w:val="20"/>
                <w:szCs w:val="20"/>
              </w:rPr>
            </w:pPr>
          </w:p>
        </w:tc>
      </w:tr>
      <w:tr w:rsidR="00AA1CB7" w:rsidRPr="007167C0" w:rsidTr="00E45862">
        <w:tc>
          <w:tcPr>
            <w:tcW w:w="1443" w:type="dxa"/>
          </w:tcPr>
          <w:p w:rsidR="00AA1CB7" w:rsidRDefault="00AA1CB7" w:rsidP="00395FFB">
            <w:pPr>
              <w:pStyle w:val="PlainText"/>
              <w:rPr>
                <w:rFonts w:ascii="Courier New" w:hAnsi="Courier New" w:cs="Courier New"/>
                <w:b/>
                <w:sz w:val="20"/>
                <w:szCs w:val="20"/>
              </w:rPr>
            </w:pPr>
          </w:p>
          <w:p w:rsidR="00AA1CB7" w:rsidRDefault="00F25589" w:rsidP="00395FFB">
            <w:pPr>
              <w:pStyle w:val="PlainText"/>
              <w:rPr>
                <w:rFonts w:ascii="Courier New" w:hAnsi="Courier New" w:cs="Courier New"/>
                <w:b/>
                <w:sz w:val="20"/>
                <w:szCs w:val="20"/>
              </w:rPr>
            </w:pPr>
            <w:r>
              <w:rPr>
                <w:rFonts w:ascii="Courier New" w:hAnsi="Courier New" w:cs="Courier New"/>
                <w:b/>
                <w:sz w:val="20"/>
                <w:szCs w:val="20"/>
              </w:rPr>
              <w:t>2-9-2018</w:t>
            </w:r>
          </w:p>
        </w:tc>
        <w:tc>
          <w:tcPr>
            <w:tcW w:w="1710" w:type="dxa"/>
          </w:tcPr>
          <w:p w:rsidR="00AA1CB7" w:rsidRDefault="00AA1CB7" w:rsidP="00395FFB">
            <w:pPr>
              <w:pStyle w:val="PlainText"/>
              <w:rPr>
                <w:rFonts w:ascii="Courier New" w:hAnsi="Courier New" w:cs="Courier New"/>
                <w:b/>
                <w:sz w:val="20"/>
                <w:szCs w:val="20"/>
              </w:rPr>
            </w:pPr>
          </w:p>
          <w:p w:rsidR="00F25589" w:rsidRDefault="00F25589" w:rsidP="006635C2">
            <w:pPr>
              <w:pStyle w:val="PlainText"/>
              <w:rPr>
                <w:rFonts w:ascii="Courier New" w:hAnsi="Courier New" w:cs="Courier New"/>
                <w:b/>
                <w:sz w:val="20"/>
                <w:szCs w:val="20"/>
              </w:rPr>
            </w:pPr>
            <w:r>
              <w:rPr>
                <w:rFonts w:ascii="Courier New" w:hAnsi="Courier New" w:cs="Courier New"/>
                <w:b/>
                <w:sz w:val="20"/>
                <w:szCs w:val="20"/>
              </w:rPr>
              <w:t>1</w:t>
            </w:r>
            <w:r w:rsidR="006635C2">
              <w:rPr>
                <w:rFonts w:ascii="Courier New" w:hAnsi="Courier New" w:cs="Courier New"/>
                <w:b/>
                <w:sz w:val="20"/>
                <w:szCs w:val="20"/>
              </w:rPr>
              <w:t>7-CV-00541</w:t>
            </w:r>
          </w:p>
        </w:tc>
        <w:tc>
          <w:tcPr>
            <w:tcW w:w="1710" w:type="dxa"/>
          </w:tcPr>
          <w:p w:rsidR="00AA1CB7" w:rsidRDefault="00AA1CB7" w:rsidP="00395FFB">
            <w:pPr>
              <w:pStyle w:val="PlainText"/>
              <w:rPr>
                <w:rFonts w:ascii="Courier New" w:hAnsi="Courier New" w:cs="Courier New"/>
                <w:b/>
                <w:sz w:val="20"/>
                <w:szCs w:val="20"/>
              </w:rPr>
            </w:pPr>
          </w:p>
          <w:p w:rsidR="006635C2" w:rsidRDefault="006635C2" w:rsidP="00395FF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AA1CB7" w:rsidRDefault="00AA1CB7" w:rsidP="00672AEA">
            <w:pPr>
              <w:pStyle w:val="PlainText"/>
              <w:jc w:val="left"/>
              <w:rPr>
                <w:rFonts w:ascii="Courier New" w:hAnsi="Courier New" w:cs="Courier New"/>
                <w:b/>
                <w:sz w:val="20"/>
                <w:szCs w:val="20"/>
              </w:rPr>
            </w:pPr>
          </w:p>
          <w:p w:rsidR="006635C2" w:rsidRDefault="00FD64DA" w:rsidP="00672AEA">
            <w:pPr>
              <w:pStyle w:val="PlainText"/>
              <w:jc w:val="left"/>
              <w:rPr>
                <w:rFonts w:ascii="Courier New" w:hAnsi="Courier New" w:cs="Courier New"/>
                <w:b/>
                <w:sz w:val="20"/>
                <w:szCs w:val="20"/>
              </w:rPr>
            </w:pPr>
            <w:r>
              <w:rPr>
                <w:rFonts w:ascii="Courier New" w:hAnsi="Courier New" w:cs="Courier New"/>
                <w:b/>
                <w:sz w:val="20"/>
                <w:szCs w:val="20"/>
              </w:rPr>
              <w:t>Johnson, et al. v. MGM Holdings</w:t>
            </w:r>
            <w:r w:rsidR="006635C2">
              <w:rPr>
                <w:rFonts w:ascii="Courier New" w:hAnsi="Courier New" w:cs="Courier New"/>
                <w:b/>
                <w:sz w:val="20"/>
                <w:szCs w:val="20"/>
              </w:rPr>
              <w:t xml:space="preserve"> Inc., et al.</w:t>
            </w:r>
          </w:p>
          <w:p w:rsidR="00BE13FF" w:rsidRPr="00BE13FF" w:rsidRDefault="00BE13FF" w:rsidP="00BE13FF">
            <w:pPr>
              <w:autoSpaceDE w:val="0"/>
              <w:autoSpaceDN w:val="0"/>
              <w:adjustRightInd w:val="0"/>
              <w:jc w:val="left"/>
              <w:rPr>
                <w:rFonts w:ascii="Courier New" w:hAnsi="Courier New" w:cs="Courier New"/>
                <w:sz w:val="20"/>
                <w:szCs w:val="20"/>
              </w:rPr>
            </w:pPr>
            <w:r w:rsidRPr="00BE13FF">
              <w:rPr>
                <w:rFonts w:ascii="Courier New" w:hAnsi="Courier New" w:cs="Courier New"/>
                <w:color w:val="231F20"/>
                <w:sz w:val="20"/>
                <w:szCs w:val="20"/>
              </w:rPr>
              <w:t>This lawsuit claims that the Defendants did not properly label and market certain James Bond DVD and</w:t>
            </w:r>
            <w:r>
              <w:rPr>
                <w:rFonts w:ascii="Courier New" w:hAnsi="Courier New" w:cs="Courier New"/>
                <w:color w:val="231F20"/>
                <w:sz w:val="20"/>
                <w:szCs w:val="20"/>
              </w:rPr>
              <w:t xml:space="preserve"> </w:t>
            </w:r>
            <w:r w:rsidRPr="00BE13FF">
              <w:rPr>
                <w:rFonts w:ascii="Courier New" w:hAnsi="Courier New" w:cs="Courier New"/>
                <w:color w:val="231F20"/>
                <w:sz w:val="20"/>
                <w:szCs w:val="20"/>
              </w:rPr>
              <w:t>Blu-ray box sets.</w:t>
            </w:r>
          </w:p>
          <w:p w:rsidR="006635C2" w:rsidRDefault="006635C2" w:rsidP="00672AEA">
            <w:pPr>
              <w:pStyle w:val="PlainText"/>
              <w:jc w:val="left"/>
              <w:rPr>
                <w:rFonts w:ascii="Courier New" w:hAnsi="Courier New" w:cs="Courier New"/>
                <w:b/>
                <w:sz w:val="20"/>
                <w:szCs w:val="20"/>
              </w:rPr>
            </w:pPr>
          </w:p>
        </w:tc>
        <w:tc>
          <w:tcPr>
            <w:tcW w:w="1440" w:type="dxa"/>
          </w:tcPr>
          <w:p w:rsidR="00AA1CB7" w:rsidRDefault="00AA1CB7" w:rsidP="00395FFB">
            <w:pPr>
              <w:pStyle w:val="PlainText"/>
              <w:rPr>
                <w:rFonts w:ascii="Courier New" w:hAnsi="Courier New" w:cs="Courier New"/>
                <w:b/>
                <w:sz w:val="20"/>
                <w:szCs w:val="20"/>
              </w:rPr>
            </w:pPr>
          </w:p>
          <w:p w:rsidR="00BE13FF" w:rsidRDefault="00BE13FF"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A1CB7" w:rsidRDefault="00AA1CB7" w:rsidP="00395FFB">
            <w:pPr>
              <w:pStyle w:val="PlainText"/>
              <w:jc w:val="left"/>
              <w:rPr>
                <w:rFonts w:ascii="Courier New" w:hAnsi="Courier New" w:cs="Courier New"/>
                <w:b/>
                <w:noProof/>
                <w:sz w:val="20"/>
                <w:szCs w:val="20"/>
              </w:rPr>
            </w:pPr>
          </w:p>
          <w:p w:rsidR="00BE13FF" w:rsidRDefault="00BE13FF"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BE13FF" w:rsidRDefault="00BE13FF" w:rsidP="00395FFB">
            <w:pPr>
              <w:pStyle w:val="PlainText"/>
              <w:jc w:val="left"/>
              <w:rPr>
                <w:rFonts w:ascii="Courier New" w:hAnsi="Courier New" w:cs="Courier New"/>
                <w:b/>
                <w:noProof/>
                <w:sz w:val="20"/>
                <w:szCs w:val="20"/>
              </w:rPr>
            </w:pPr>
          </w:p>
          <w:p w:rsidR="00BE13FF" w:rsidRPr="00BE13FF" w:rsidRDefault="00BE13FF" w:rsidP="00BE13FF">
            <w:pPr>
              <w:autoSpaceDE w:val="0"/>
              <w:autoSpaceDN w:val="0"/>
              <w:adjustRightInd w:val="0"/>
              <w:jc w:val="left"/>
              <w:rPr>
                <w:rFonts w:ascii="Courier New" w:hAnsi="Courier New" w:cs="Courier New"/>
                <w:b/>
                <w:i/>
                <w:iCs/>
                <w:sz w:val="16"/>
                <w:szCs w:val="16"/>
              </w:rPr>
            </w:pPr>
            <w:r w:rsidRPr="00BE13FF">
              <w:rPr>
                <w:rFonts w:ascii="Courier New" w:hAnsi="Courier New" w:cs="Courier New"/>
                <w:b/>
                <w:sz w:val="16"/>
                <w:szCs w:val="16"/>
              </w:rPr>
              <w:t>Alexander S. Kleinberg</w:t>
            </w:r>
            <w:r w:rsidR="00FD64DA">
              <w:rPr>
                <w:rFonts w:ascii="Courier New" w:hAnsi="Courier New" w:cs="Courier New"/>
                <w:b/>
                <w:sz w:val="16"/>
                <w:szCs w:val="16"/>
              </w:rPr>
              <w:t xml:space="preserve"> </w:t>
            </w:r>
            <w:r w:rsidR="00FD64DA" w:rsidRPr="00FD64DA">
              <w:rPr>
                <w:rFonts w:ascii="Courier New" w:hAnsi="Courier New" w:cs="Courier New"/>
                <w:b/>
                <w:iCs/>
                <w:sz w:val="16"/>
                <w:szCs w:val="16"/>
              </w:rPr>
              <w:t>Eisenhower Carlson PLLC</w:t>
            </w:r>
          </w:p>
          <w:p w:rsidR="00BE13FF" w:rsidRDefault="00BE13FF" w:rsidP="00BE13F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1201 Pacific Avenue</w:t>
            </w:r>
          </w:p>
          <w:p w:rsidR="00BE13FF" w:rsidRPr="00BE13FF" w:rsidRDefault="00BE13FF" w:rsidP="00BE13FF">
            <w:pPr>
              <w:autoSpaceDE w:val="0"/>
              <w:autoSpaceDN w:val="0"/>
              <w:adjustRightInd w:val="0"/>
              <w:jc w:val="left"/>
              <w:rPr>
                <w:rFonts w:ascii="Courier New" w:hAnsi="Courier New" w:cs="Courier New"/>
                <w:b/>
                <w:sz w:val="16"/>
                <w:szCs w:val="16"/>
              </w:rPr>
            </w:pPr>
            <w:r w:rsidRPr="00BE13FF">
              <w:rPr>
                <w:rFonts w:ascii="Courier New" w:hAnsi="Courier New" w:cs="Courier New"/>
                <w:b/>
                <w:sz w:val="16"/>
                <w:szCs w:val="16"/>
              </w:rPr>
              <w:t>S</w:t>
            </w:r>
            <w:r>
              <w:rPr>
                <w:rFonts w:ascii="Courier New" w:hAnsi="Courier New" w:cs="Courier New"/>
                <w:b/>
                <w:sz w:val="16"/>
                <w:szCs w:val="16"/>
              </w:rPr>
              <w:t>uite</w:t>
            </w:r>
            <w:r w:rsidRPr="00BE13FF">
              <w:rPr>
                <w:rFonts w:ascii="Courier New" w:hAnsi="Courier New" w:cs="Courier New"/>
                <w:b/>
                <w:sz w:val="16"/>
                <w:szCs w:val="16"/>
              </w:rPr>
              <w:t xml:space="preserve"> 1200</w:t>
            </w:r>
          </w:p>
          <w:p w:rsidR="00BE13FF" w:rsidRDefault="00BE13FF" w:rsidP="00BE13FF">
            <w:pPr>
              <w:autoSpaceDE w:val="0"/>
              <w:autoSpaceDN w:val="0"/>
              <w:adjustRightInd w:val="0"/>
              <w:jc w:val="left"/>
              <w:rPr>
                <w:rFonts w:ascii="Courier New" w:hAnsi="Courier New" w:cs="Courier New"/>
                <w:b/>
                <w:sz w:val="16"/>
                <w:szCs w:val="16"/>
              </w:rPr>
            </w:pPr>
            <w:r w:rsidRPr="00BE13FF">
              <w:rPr>
                <w:rFonts w:ascii="Courier New" w:hAnsi="Courier New" w:cs="Courier New"/>
                <w:b/>
                <w:sz w:val="16"/>
                <w:szCs w:val="16"/>
              </w:rPr>
              <w:t>Tacoma, WA 98402</w:t>
            </w:r>
          </w:p>
          <w:p w:rsidR="00BE13FF" w:rsidRPr="00BE13FF" w:rsidRDefault="00BE13FF" w:rsidP="00BE13FF">
            <w:pPr>
              <w:autoSpaceDE w:val="0"/>
              <w:autoSpaceDN w:val="0"/>
              <w:adjustRightInd w:val="0"/>
              <w:jc w:val="left"/>
              <w:rPr>
                <w:rFonts w:ascii="Courier New" w:hAnsi="Courier New" w:cs="Courier New"/>
                <w:b/>
                <w:sz w:val="16"/>
                <w:szCs w:val="16"/>
              </w:rPr>
            </w:pPr>
          </w:p>
          <w:p w:rsidR="00BE13FF" w:rsidRDefault="00BE13FF" w:rsidP="00BE13F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253</w:t>
            </w:r>
            <w:r w:rsidRPr="00BE13FF">
              <w:rPr>
                <w:rFonts w:ascii="Courier New" w:hAnsi="Courier New" w:cs="Courier New"/>
                <w:b/>
                <w:sz w:val="16"/>
                <w:szCs w:val="16"/>
              </w:rPr>
              <w:t xml:space="preserve"> 572-4500</w:t>
            </w:r>
            <w:r>
              <w:rPr>
                <w:rFonts w:ascii="Courier New" w:hAnsi="Courier New" w:cs="Courier New"/>
                <w:b/>
                <w:sz w:val="16"/>
                <w:szCs w:val="16"/>
              </w:rPr>
              <w:t xml:space="preserve"> (Ph.)</w:t>
            </w:r>
          </w:p>
          <w:p w:rsidR="00BE13FF" w:rsidRPr="00BE13FF" w:rsidRDefault="00BE13FF" w:rsidP="00BE13FF">
            <w:pPr>
              <w:autoSpaceDE w:val="0"/>
              <w:autoSpaceDN w:val="0"/>
              <w:adjustRightInd w:val="0"/>
              <w:jc w:val="left"/>
              <w:rPr>
                <w:rFonts w:ascii="Courier New" w:hAnsi="Courier New" w:cs="Courier New"/>
                <w:b/>
                <w:sz w:val="16"/>
                <w:szCs w:val="16"/>
              </w:rPr>
            </w:pPr>
          </w:p>
          <w:p w:rsidR="00BE13FF" w:rsidRDefault="00BE13FF" w:rsidP="00BE13FF">
            <w:pPr>
              <w:pStyle w:val="PlainText"/>
              <w:jc w:val="left"/>
              <w:rPr>
                <w:rFonts w:ascii="Courier New" w:hAnsi="Courier New" w:cs="Courier New"/>
                <w:b/>
                <w:sz w:val="16"/>
                <w:szCs w:val="16"/>
              </w:rPr>
            </w:pPr>
            <w:r>
              <w:rPr>
                <w:rFonts w:ascii="Courier New" w:hAnsi="Courier New" w:cs="Courier New"/>
                <w:b/>
                <w:sz w:val="16"/>
                <w:szCs w:val="16"/>
              </w:rPr>
              <w:t>253</w:t>
            </w:r>
            <w:r w:rsidRPr="00BE13FF">
              <w:rPr>
                <w:rFonts w:ascii="Courier New" w:hAnsi="Courier New" w:cs="Courier New"/>
                <w:b/>
                <w:sz w:val="16"/>
                <w:szCs w:val="16"/>
              </w:rPr>
              <w:t xml:space="preserve"> 272-5732</w:t>
            </w:r>
            <w:r>
              <w:rPr>
                <w:rFonts w:ascii="Courier New" w:hAnsi="Courier New" w:cs="Courier New"/>
                <w:b/>
                <w:sz w:val="16"/>
                <w:szCs w:val="16"/>
              </w:rPr>
              <w:t xml:space="preserve"> (Fax)</w:t>
            </w:r>
          </w:p>
          <w:p w:rsidR="00BE13FF" w:rsidRDefault="00BE13FF" w:rsidP="00BE13FF">
            <w:pPr>
              <w:pStyle w:val="PlainText"/>
              <w:jc w:val="left"/>
              <w:rPr>
                <w:rFonts w:ascii="Courier New" w:hAnsi="Courier New" w:cs="Courier New"/>
                <w:b/>
                <w:noProof/>
                <w:sz w:val="20"/>
                <w:szCs w:val="20"/>
              </w:rPr>
            </w:pPr>
          </w:p>
        </w:tc>
      </w:tr>
      <w:tr w:rsidR="00517551" w:rsidRPr="007167C0" w:rsidTr="00E45862">
        <w:tc>
          <w:tcPr>
            <w:tcW w:w="1443" w:type="dxa"/>
          </w:tcPr>
          <w:p w:rsidR="00517551" w:rsidRDefault="00517551" w:rsidP="00395FFB">
            <w:pPr>
              <w:pStyle w:val="PlainText"/>
              <w:rPr>
                <w:rFonts w:ascii="Courier New" w:hAnsi="Courier New" w:cs="Courier New"/>
                <w:b/>
                <w:sz w:val="20"/>
                <w:szCs w:val="20"/>
              </w:rPr>
            </w:pPr>
          </w:p>
          <w:p w:rsidR="00517551" w:rsidRDefault="00517551" w:rsidP="00395FFB">
            <w:pPr>
              <w:pStyle w:val="PlainText"/>
              <w:rPr>
                <w:rFonts w:ascii="Courier New" w:hAnsi="Courier New" w:cs="Courier New"/>
                <w:b/>
                <w:sz w:val="20"/>
                <w:szCs w:val="20"/>
              </w:rPr>
            </w:pPr>
            <w:r>
              <w:rPr>
                <w:rFonts w:ascii="Courier New" w:hAnsi="Courier New" w:cs="Courier New"/>
                <w:b/>
                <w:sz w:val="20"/>
                <w:szCs w:val="20"/>
              </w:rPr>
              <w:t>2-9-2018</w:t>
            </w:r>
          </w:p>
        </w:tc>
        <w:tc>
          <w:tcPr>
            <w:tcW w:w="1710" w:type="dxa"/>
          </w:tcPr>
          <w:p w:rsidR="00517551" w:rsidRDefault="00517551" w:rsidP="00395FFB">
            <w:pPr>
              <w:pStyle w:val="PlainText"/>
              <w:rPr>
                <w:rFonts w:ascii="Courier New" w:hAnsi="Courier New" w:cs="Courier New"/>
                <w:b/>
                <w:sz w:val="20"/>
                <w:szCs w:val="20"/>
              </w:rPr>
            </w:pPr>
          </w:p>
          <w:p w:rsidR="00517551" w:rsidRDefault="00DF6552" w:rsidP="00395FFB">
            <w:pPr>
              <w:pStyle w:val="PlainText"/>
              <w:rPr>
                <w:rFonts w:ascii="Courier New" w:hAnsi="Courier New" w:cs="Courier New"/>
                <w:b/>
                <w:sz w:val="20"/>
                <w:szCs w:val="20"/>
              </w:rPr>
            </w:pPr>
            <w:r>
              <w:rPr>
                <w:rFonts w:ascii="Courier New" w:hAnsi="Courier New" w:cs="Courier New"/>
                <w:b/>
                <w:sz w:val="20"/>
                <w:szCs w:val="20"/>
              </w:rPr>
              <w:t>16-CV</w:t>
            </w:r>
            <w:r w:rsidR="004C70ED">
              <w:rPr>
                <w:rFonts w:ascii="Courier New" w:hAnsi="Courier New" w:cs="Courier New"/>
                <w:b/>
                <w:sz w:val="20"/>
                <w:szCs w:val="20"/>
              </w:rPr>
              <w:t>-</w:t>
            </w:r>
            <w:r>
              <w:rPr>
                <w:rFonts w:ascii="Courier New" w:hAnsi="Courier New" w:cs="Courier New"/>
                <w:b/>
                <w:sz w:val="20"/>
                <w:szCs w:val="20"/>
              </w:rPr>
              <w:t>11797</w:t>
            </w:r>
          </w:p>
          <w:p w:rsidR="00517551" w:rsidRDefault="00517551" w:rsidP="00395FFB">
            <w:pPr>
              <w:pStyle w:val="PlainText"/>
              <w:rPr>
                <w:rFonts w:ascii="Courier New" w:hAnsi="Courier New" w:cs="Courier New"/>
                <w:b/>
                <w:sz w:val="20"/>
                <w:szCs w:val="20"/>
              </w:rPr>
            </w:pPr>
          </w:p>
        </w:tc>
        <w:tc>
          <w:tcPr>
            <w:tcW w:w="1710" w:type="dxa"/>
          </w:tcPr>
          <w:p w:rsidR="00517551" w:rsidRDefault="00517551" w:rsidP="00395FFB">
            <w:pPr>
              <w:pStyle w:val="PlainText"/>
              <w:rPr>
                <w:rFonts w:ascii="Courier New" w:hAnsi="Courier New" w:cs="Courier New"/>
                <w:b/>
                <w:sz w:val="20"/>
                <w:szCs w:val="20"/>
              </w:rPr>
            </w:pPr>
          </w:p>
          <w:p w:rsidR="00DF6552" w:rsidRDefault="00DF6552" w:rsidP="00395FF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517551" w:rsidRDefault="00517551" w:rsidP="00672AEA">
            <w:pPr>
              <w:pStyle w:val="PlainText"/>
              <w:jc w:val="left"/>
              <w:rPr>
                <w:rFonts w:ascii="Courier New" w:hAnsi="Courier New" w:cs="Courier New"/>
                <w:b/>
                <w:sz w:val="20"/>
                <w:szCs w:val="20"/>
              </w:rPr>
            </w:pPr>
          </w:p>
          <w:p w:rsidR="00517551" w:rsidRDefault="00517551" w:rsidP="00672AEA">
            <w:pPr>
              <w:pStyle w:val="PlainText"/>
              <w:jc w:val="left"/>
              <w:rPr>
                <w:rFonts w:ascii="Courier New" w:hAnsi="Courier New" w:cs="Courier New"/>
                <w:b/>
                <w:sz w:val="20"/>
                <w:szCs w:val="20"/>
              </w:rPr>
            </w:pPr>
            <w:r>
              <w:rPr>
                <w:rFonts w:ascii="Courier New" w:hAnsi="Courier New" w:cs="Courier New"/>
                <w:b/>
                <w:sz w:val="20"/>
                <w:szCs w:val="20"/>
              </w:rPr>
              <w:t>Mary Esposito v. American Renal Associations Holdings, Inc., et al.</w:t>
            </w:r>
          </w:p>
          <w:p w:rsidR="00517551" w:rsidRDefault="00517551" w:rsidP="00672AEA">
            <w:pPr>
              <w:pStyle w:val="PlainText"/>
              <w:jc w:val="left"/>
              <w:rPr>
                <w:rFonts w:ascii="Courier New" w:hAnsi="Courier New" w:cs="Courier New"/>
                <w:b/>
                <w:sz w:val="20"/>
                <w:szCs w:val="20"/>
              </w:rPr>
            </w:pPr>
            <w:r>
              <w:rPr>
                <w:rFonts w:ascii="Courier New" w:hAnsi="Courier New" w:cs="Courier New"/>
                <w:b/>
                <w:sz w:val="20"/>
                <w:szCs w:val="20"/>
              </w:rPr>
              <w:t xml:space="preserve">Re Defendants: Joseph A. </w:t>
            </w:r>
            <w:proofErr w:type="spellStart"/>
            <w:r>
              <w:rPr>
                <w:rFonts w:ascii="Courier New" w:hAnsi="Courier New" w:cs="Courier New"/>
                <w:b/>
                <w:sz w:val="20"/>
                <w:szCs w:val="20"/>
              </w:rPr>
              <w:t>Carplucci</w:t>
            </w:r>
            <w:proofErr w:type="spellEnd"/>
            <w:r>
              <w:rPr>
                <w:rFonts w:ascii="Courier New" w:hAnsi="Courier New" w:cs="Courier New"/>
                <w:b/>
                <w:sz w:val="20"/>
                <w:szCs w:val="20"/>
              </w:rPr>
              <w:t>, Jonathan L. Wilcox, Syed T. Kamal, Jonathan J. McD</w:t>
            </w:r>
            <w:r w:rsidR="00DF6552">
              <w:rPr>
                <w:rFonts w:ascii="Courier New" w:hAnsi="Courier New" w:cs="Courier New"/>
                <w:b/>
                <w:sz w:val="20"/>
                <w:szCs w:val="20"/>
              </w:rPr>
              <w:t>o</w:t>
            </w:r>
            <w:r>
              <w:rPr>
                <w:rFonts w:ascii="Courier New" w:hAnsi="Courier New" w:cs="Courier New"/>
                <w:b/>
                <w:sz w:val="20"/>
                <w:szCs w:val="20"/>
              </w:rPr>
              <w:t>nough</w:t>
            </w:r>
            <w:r w:rsidR="00DF6552">
              <w:rPr>
                <w:rFonts w:ascii="Courier New" w:hAnsi="Courier New" w:cs="Courier New"/>
                <w:b/>
                <w:sz w:val="20"/>
                <w:szCs w:val="20"/>
              </w:rPr>
              <w:t xml:space="preserve">, </w:t>
            </w:r>
            <w:proofErr w:type="spellStart"/>
            <w:r w:rsidR="00DF6552">
              <w:rPr>
                <w:rFonts w:ascii="Courier New" w:hAnsi="Courier New" w:cs="Courier New"/>
                <w:b/>
                <w:sz w:val="20"/>
                <w:szCs w:val="20"/>
              </w:rPr>
              <w:t>Centerbridg</w:t>
            </w:r>
            <w:r w:rsidR="00A0401B">
              <w:rPr>
                <w:rFonts w:ascii="Courier New" w:hAnsi="Courier New" w:cs="Courier New"/>
                <w:b/>
                <w:sz w:val="20"/>
                <w:szCs w:val="20"/>
              </w:rPr>
              <w:t>e</w:t>
            </w:r>
            <w:proofErr w:type="spellEnd"/>
            <w:r w:rsidR="00A0401B">
              <w:rPr>
                <w:rFonts w:ascii="Courier New" w:hAnsi="Courier New" w:cs="Courier New"/>
                <w:b/>
                <w:sz w:val="20"/>
                <w:szCs w:val="20"/>
              </w:rPr>
              <w:t xml:space="preserve"> Cap</w:t>
            </w:r>
            <w:r w:rsidR="00DF6552">
              <w:rPr>
                <w:rFonts w:ascii="Courier New" w:hAnsi="Courier New" w:cs="Courier New"/>
                <w:b/>
                <w:sz w:val="20"/>
                <w:szCs w:val="20"/>
              </w:rPr>
              <w:t xml:space="preserve">ital Partners L.P., Merrill Lynch, Pierce, </w:t>
            </w:r>
            <w:proofErr w:type="spellStart"/>
            <w:r w:rsidR="00DF6552">
              <w:rPr>
                <w:rFonts w:ascii="Courier New" w:hAnsi="Courier New" w:cs="Courier New"/>
                <w:b/>
                <w:sz w:val="20"/>
                <w:szCs w:val="20"/>
              </w:rPr>
              <w:t>Fenner</w:t>
            </w:r>
            <w:proofErr w:type="spellEnd"/>
            <w:r w:rsidR="00DF6552">
              <w:rPr>
                <w:rFonts w:ascii="Courier New" w:hAnsi="Courier New" w:cs="Courier New"/>
                <w:b/>
                <w:sz w:val="20"/>
                <w:szCs w:val="20"/>
              </w:rPr>
              <w:t xml:space="preserve">, &amp; Smith, Inc., Barclays Capital Inc., Goldman, Sachs &amp; Co., Wells Fargo Securities, LLC, </w:t>
            </w:r>
            <w:r w:rsidR="00A0401B">
              <w:rPr>
                <w:rFonts w:ascii="Courier New" w:hAnsi="Courier New" w:cs="Courier New"/>
                <w:b/>
                <w:sz w:val="20"/>
                <w:szCs w:val="20"/>
              </w:rPr>
              <w:t>SunTrust</w:t>
            </w:r>
            <w:r w:rsidR="00DF6552">
              <w:rPr>
                <w:rFonts w:ascii="Courier New" w:hAnsi="Courier New" w:cs="Courier New"/>
                <w:b/>
                <w:sz w:val="20"/>
                <w:szCs w:val="20"/>
              </w:rPr>
              <w:t xml:space="preserve"> Robinson Humphrey, and </w:t>
            </w:r>
            <w:proofErr w:type="spellStart"/>
            <w:r w:rsidR="00DF6552">
              <w:rPr>
                <w:rFonts w:ascii="Courier New" w:hAnsi="Courier New" w:cs="Courier New"/>
                <w:b/>
                <w:sz w:val="20"/>
                <w:szCs w:val="20"/>
              </w:rPr>
              <w:t>Leerink</w:t>
            </w:r>
            <w:proofErr w:type="spellEnd"/>
            <w:r w:rsidR="00DF6552">
              <w:rPr>
                <w:rFonts w:ascii="Courier New" w:hAnsi="Courier New" w:cs="Courier New"/>
                <w:b/>
                <w:sz w:val="20"/>
                <w:szCs w:val="20"/>
              </w:rPr>
              <w:t xml:space="preserve"> Partners LLC (Defendants)</w:t>
            </w:r>
          </w:p>
          <w:p w:rsidR="00DF6552" w:rsidRDefault="00581761" w:rsidP="00672AEA">
            <w:pPr>
              <w:pStyle w:val="PlainText"/>
              <w:jc w:val="left"/>
              <w:rPr>
                <w:rFonts w:ascii="Courier New" w:hAnsi="Courier New" w:cs="Courier New"/>
                <w:sz w:val="20"/>
                <w:szCs w:val="20"/>
              </w:rPr>
            </w:pPr>
            <w:r>
              <w:rPr>
                <w:rFonts w:ascii="Courier New" w:hAnsi="Courier New" w:cs="Courier New"/>
                <w:sz w:val="20"/>
                <w:szCs w:val="20"/>
              </w:rPr>
              <w:t>Plaintiff alleges that Defendants misled investors by issuing false and misleading public filings and statements between 4-20-2016 and 8-18-2016, inclusive (the “Settlement Class Period”),</w:t>
            </w:r>
          </w:p>
          <w:p w:rsidR="00581761" w:rsidRPr="00DF6552" w:rsidRDefault="00581761" w:rsidP="00672AEA">
            <w:pPr>
              <w:pStyle w:val="PlainText"/>
              <w:jc w:val="left"/>
              <w:rPr>
                <w:rFonts w:ascii="Courier New" w:hAnsi="Courier New" w:cs="Courier New"/>
                <w:sz w:val="20"/>
                <w:szCs w:val="20"/>
              </w:rPr>
            </w:pPr>
          </w:p>
        </w:tc>
        <w:tc>
          <w:tcPr>
            <w:tcW w:w="1440" w:type="dxa"/>
          </w:tcPr>
          <w:p w:rsidR="00517551" w:rsidRDefault="00517551" w:rsidP="00395FFB">
            <w:pPr>
              <w:pStyle w:val="PlainText"/>
              <w:rPr>
                <w:rFonts w:ascii="Courier New" w:hAnsi="Courier New" w:cs="Courier New"/>
                <w:b/>
                <w:sz w:val="20"/>
                <w:szCs w:val="20"/>
              </w:rPr>
            </w:pPr>
          </w:p>
          <w:p w:rsidR="003E3AEB" w:rsidRDefault="003E3AEB" w:rsidP="00395FFB">
            <w:pPr>
              <w:pStyle w:val="PlainText"/>
              <w:rPr>
                <w:rFonts w:ascii="Courier New" w:hAnsi="Courier New" w:cs="Courier New"/>
                <w:b/>
                <w:sz w:val="20"/>
                <w:szCs w:val="20"/>
              </w:rPr>
            </w:pPr>
            <w:r>
              <w:rPr>
                <w:rFonts w:ascii="Courier New" w:hAnsi="Courier New" w:cs="Courier New"/>
                <w:b/>
                <w:sz w:val="20"/>
                <w:szCs w:val="20"/>
              </w:rPr>
              <w:t>6-14-2018</w:t>
            </w:r>
          </w:p>
        </w:tc>
        <w:tc>
          <w:tcPr>
            <w:tcW w:w="2970" w:type="dxa"/>
          </w:tcPr>
          <w:p w:rsidR="00517551" w:rsidRDefault="00517551" w:rsidP="00395FFB">
            <w:pPr>
              <w:pStyle w:val="PlainText"/>
              <w:jc w:val="left"/>
              <w:rPr>
                <w:rFonts w:ascii="Courier New" w:hAnsi="Courier New" w:cs="Courier New"/>
                <w:b/>
                <w:noProof/>
                <w:sz w:val="20"/>
                <w:szCs w:val="20"/>
              </w:rPr>
            </w:pPr>
          </w:p>
          <w:p w:rsidR="003E3AEB" w:rsidRDefault="003E3AEB"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3E3AEB" w:rsidRDefault="003E3AEB" w:rsidP="00395FFB">
            <w:pPr>
              <w:pStyle w:val="PlainText"/>
              <w:jc w:val="left"/>
              <w:rPr>
                <w:rFonts w:ascii="Courier New" w:hAnsi="Courier New" w:cs="Courier New"/>
                <w:b/>
                <w:noProof/>
                <w:sz w:val="20"/>
                <w:szCs w:val="20"/>
              </w:rPr>
            </w:pPr>
          </w:p>
          <w:p w:rsidR="003E3AEB" w:rsidRDefault="00AF4CCC" w:rsidP="00395FFB">
            <w:pPr>
              <w:pStyle w:val="PlainText"/>
              <w:jc w:val="left"/>
              <w:rPr>
                <w:rFonts w:ascii="Courier New" w:hAnsi="Courier New" w:cs="Courier New"/>
                <w:b/>
                <w:noProof/>
                <w:sz w:val="20"/>
                <w:szCs w:val="20"/>
              </w:rPr>
            </w:pPr>
            <w:hyperlink r:id="rId11" w:history="1">
              <w:r w:rsidR="00581761" w:rsidRPr="00115424">
                <w:rPr>
                  <w:rStyle w:val="Hyperlink"/>
                  <w:rFonts w:ascii="Courier New" w:hAnsi="Courier New" w:cs="Courier New"/>
                  <w:b/>
                  <w:noProof/>
                  <w:sz w:val="20"/>
                  <w:szCs w:val="20"/>
                </w:rPr>
                <w:t>www.arasecuritiessettlement.com</w:t>
              </w:r>
            </w:hyperlink>
          </w:p>
          <w:p w:rsidR="00581761" w:rsidRDefault="00581761" w:rsidP="00395FFB">
            <w:pPr>
              <w:pStyle w:val="PlainText"/>
              <w:jc w:val="left"/>
              <w:rPr>
                <w:rFonts w:ascii="Courier New" w:hAnsi="Courier New" w:cs="Courier New"/>
                <w:b/>
                <w:noProof/>
                <w:sz w:val="20"/>
                <w:szCs w:val="20"/>
              </w:rPr>
            </w:pPr>
          </w:p>
        </w:tc>
      </w:tr>
      <w:tr w:rsidR="002531EE" w:rsidRPr="007167C0" w:rsidTr="00E45862">
        <w:tc>
          <w:tcPr>
            <w:tcW w:w="1443" w:type="dxa"/>
          </w:tcPr>
          <w:p w:rsidR="002531EE" w:rsidRDefault="002531EE" w:rsidP="00395FFB">
            <w:pPr>
              <w:pStyle w:val="PlainText"/>
              <w:rPr>
                <w:rFonts w:ascii="Courier New" w:hAnsi="Courier New" w:cs="Courier New"/>
                <w:b/>
                <w:sz w:val="20"/>
                <w:szCs w:val="20"/>
              </w:rPr>
            </w:pPr>
          </w:p>
          <w:p w:rsidR="002531EE" w:rsidRDefault="002531EE" w:rsidP="00395FFB">
            <w:pPr>
              <w:pStyle w:val="PlainText"/>
              <w:rPr>
                <w:rFonts w:ascii="Courier New" w:hAnsi="Courier New" w:cs="Courier New"/>
                <w:b/>
                <w:sz w:val="20"/>
                <w:szCs w:val="20"/>
              </w:rPr>
            </w:pPr>
            <w:r>
              <w:rPr>
                <w:rFonts w:ascii="Courier New" w:hAnsi="Courier New" w:cs="Courier New"/>
                <w:b/>
                <w:sz w:val="20"/>
                <w:szCs w:val="20"/>
              </w:rPr>
              <w:t>2-9-2018</w:t>
            </w:r>
          </w:p>
        </w:tc>
        <w:tc>
          <w:tcPr>
            <w:tcW w:w="1710" w:type="dxa"/>
          </w:tcPr>
          <w:p w:rsidR="002531EE" w:rsidRDefault="002531EE" w:rsidP="00395FFB">
            <w:pPr>
              <w:pStyle w:val="PlainText"/>
              <w:rPr>
                <w:rFonts w:ascii="Courier New" w:hAnsi="Courier New" w:cs="Courier New"/>
                <w:b/>
                <w:sz w:val="20"/>
                <w:szCs w:val="20"/>
              </w:rPr>
            </w:pPr>
          </w:p>
          <w:p w:rsidR="002531EE" w:rsidRDefault="002531EE" w:rsidP="00395FFB">
            <w:pPr>
              <w:pStyle w:val="PlainText"/>
              <w:rPr>
                <w:rFonts w:ascii="Courier New" w:hAnsi="Courier New" w:cs="Courier New"/>
                <w:b/>
                <w:sz w:val="20"/>
                <w:szCs w:val="20"/>
              </w:rPr>
            </w:pPr>
            <w:r>
              <w:rPr>
                <w:rFonts w:ascii="Courier New" w:hAnsi="Courier New" w:cs="Courier New"/>
                <w:b/>
                <w:sz w:val="20"/>
                <w:szCs w:val="20"/>
              </w:rPr>
              <w:t>13-CV-11157</w:t>
            </w:r>
          </w:p>
        </w:tc>
        <w:tc>
          <w:tcPr>
            <w:tcW w:w="1710" w:type="dxa"/>
          </w:tcPr>
          <w:p w:rsidR="002531EE" w:rsidRDefault="002531EE" w:rsidP="00395FFB">
            <w:pPr>
              <w:pStyle w:val="PlainText"/>
              <w:rPr>
                <w:rFonts w:ascii="Courier New" w:hAnsi="Courier New" w:cs="Courier New"/>
                <w:b/>
                <w:sz w:val="20"/>
                <w:szCs w:val="20"/>
              </w:rPr>
            </w:pPr>
          </w:p>
          <w:p w:rsidR="002531EE" w:rsidRDefault="002531EE" w:rsidP="00395FF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2531EE" w:rsidRDefault="002531EE" w:rsidP="00672AEA">
            <w:pPr>
              <w:pStyle w:val="PlainText"/>
              <w:jc w:val="left"/>
              <w:rPr>
                <w:rFonts w:ascii="Courier New" w:hAnsi="Courier New" w:cs="Courier New"/>
                <w:b/>
                <w:sz w:val="20"/>
                <w:szCs w:val="20"/>
              </w:rPr>
            </w:pPr>
          </w:p>
          <w:p w:rsidR="002531EE" w:rsidRDefault="002531EE" w:rsidP="00672AEA">
            <w:pPr>
              <w:pStyle w:val="PlainText"/>
              <w:jc w:val="left"/>
              <w:rPr>
                <w:rFonts w:ascii="Courier New" w:hAnsi="Courier New" w:cs="Courier New"/>
                <w:b/>
                <w:sz w:val="20"/>
                <w:szCs w:val="20"/>
              </w:rPr>
            </w:pPr>
            <w:r>
              <w:rPr>
                <w:rFonts w:ascii="Courier New" w:hAnsi="Courier New" w:cs="Courier New"/>
                <w:b/>
                <w:sz w:val="20"/>
                <w:szCs w:val="20"/>
              </w:rPr>
              <w:t>In re: AVEO Pharmaceuticals, Inc., Securities Litigation</w:t>
            </w:r>
          </w:p>
          <w:p w:rsidR="00162551" w:rsidRDefault="00CD77DB" w:rsidP="00CD77DB">
            <w:pPr>
              <w:pStyle w:val="PlainText"/>
              <w:jc w:val="left"/>
              <w:rPr>
                <w:rFonts w:ascii="Courier New" w:hAnsi="Courier New" w:cs="Courier New"/>
                <w:sz w:val="20"/>
                <w:szCs w:val="20"/>
              </w:rPr>
            </w:pPr>
            <w:r w:rsidRPr="00CD77DB">
              <w:rPr>
                <w:rFonts w:ascii="Courier New" w:hAnsi="Courier New" w:cs="Courier New"/>
                <w:sz w:val="20"/>
                <w:szCs w:val="20"/>
              </w:rPr>
              <w:t xml:space="preserve">This is a federal securities class action on behalf of a class consisting of all persons other than defendants who purchased </w:t>
            </w:r>
            <w:proofErr w:type="spellStart"/>
            <w:r w:rsidRPr="00CD77DB">
              <w:rPr>
                <w:rFonts w:ascii="Courier New" w:hAnsi="Courier New" w:cs="Courier New"/>
                <w:sz w:val="20"/>
                <w:szCs w:val="20"/>
              </w:rPr>
              <w:t>Aveo</w:t>
            </w:r>
            <w:proofErr w:type="spellEnd"/>
            <w:r w:rsidRPr="00CD77DB">
              <w:rPr>
                <w:rFonts w:ascii="Courier New" w:hAnsi="Courier New" w:cs="Courier New"/>
                <w:sz w:val="20"/>
                <w:szCs w:val="20"/>
              </w:rPr>
              <w:t xml:space="preserve"> securities between </w:t>
            </w:r>
            <w:r>
              <w:rPr>
                <w:rFonts w:ascii="Courier New" w:hAnsi="Courier New" w:cs="Courier New"/>
                <w:sz w:val="20"/>
                <w:szCs w:val="20"/>
              </w:rPr>
              <w:t>1-</w:t>
            </w:r>
            <w:r w:rsidRPr="00CD77DB">
              <w:rPr>
                <w:rFonts w:ascii="Courier New" w:hAnsi="Courier New" w:cs="Courier New"/>
                <w:sz w:val="20"/>
                <w:szCs w:val="20"/>
              </w:rPr>
              <w:t>3</w:t>
            </w:r>
            <w:r>
              <w:rPr>
                <w:rFonts w:ascii="Courier New" w:hAnsi="Courier New" w:cs="Courier New"/>
                <w:sz w:val="20"/>
                <w:szCs w:val="20"/>
              </w:rPr>
              <w:t>-</w:t>
            </w:r>
            <w:r w:rsidRPr="00CD77DB">
              <w:rPr>
                <w:rFonts w:ascii="Courier New" w:hAnsi="Courier New" w:cs="Courier New"/>
                <w:sz w:val="20"/>
                <w:szCs w:val="20"/>
              </w:rPr>
              <w:t xml:space="preserve">2012 and </w:t>
            </w:r>
            <w:r>
              <w:rPr>
                <w:rFonts w:ascii="Courier New" w:hAnsi="Courier New" w:cs="Courier New"/>
                <w:sz w:val="20"/>
                <w:szCs w:val="20"/>
              </w:rPr>
              <w:t>5-</w:t>
            </w:r>
            <w:r w:rsidRPr="00CD77DB">
              <w:rPr>
                <w:rFonts w:ascii="Courier New" w:hAnsi="Courier New" w:cs="Courier New"/>
                <w:sz w:val="20"/>
                <w:szCs w:val="20"/>
              </w:rPr>
              <w:t>1</w:t>
            </w:r>
            <w:r>
              <w:rPr>
                <w:rFonts w:ascii="Courier New" w:hAnsi="Courier New" w:cs="Courier New"/>
                <w:sz w:val="20"/>
                <w:szCs w:val="20"/>
              </w:rPr>
              <w:t>-</w:t>
            </w:r>
            <w:r w:rsidRPr="00CD77DB">
              <w:rPr>
                <w:rFonts w:ascii="Courier New" w:hAnsi="Courier New" w:cs="Courier New"/>
                <w:sz w:val="20"/>
                <w:szCs w:val="20"/>
              </w:rPr>
              <w:t>2013, Case 1:13-c</w:t>
            </w:r>
            <w:r>
              <w:rPr>
                <w:rFonts w:ascii="Courier New" w:hAnsi="Courier New" w:cs="Courier New"/>
                <w:sz w:val="20"/>
                <w:szCs w:val="20"/>
              </w:rPr>
              <w:t>v-11157-JLT Document 1 Filed 05-09-</w:t>
            </w:r>
            <w:r w:rsidRPr="00CD77DB">
              <w:rPr>
                <w:rFonts w:ascii="Courier New" w:hAnsi="Courier New" w:cs="Courier New"/>
                <w:sz w:val="20"/>
                <w:szCs w:val="20"/>
              </w:rPr>
              <w:t xml:space="preserve">13 inclusive (the “Class Period”), seeking to recover damages caused by defendants’ violations of the federal securities laws and to pursue remedies under the Securities Exchange Act of 1934 (the “Exchange Act”). </w:t>
            </w:r>
            <w:r>
              <w:rPr>
                <w:rFonts w:ascii="Courier New" w:hAnsi="Courier New" w:cs="Courier New"/>
                <w:sz w:val="20"/>
                <w:szCs w:val="20"/>
              </w:rPr>
              <w:t>Plaintiff allege</w:t>
            </w:r>
            <w:r w:rsidR="00DA133A">
              <w:rPr>
                <w:rFonts w:ascii="Courier New" w:hAnsi="Courier New" w:cs="Courier New"/>
                <w:sz w:val="20"/>
                <w:szCs w:val="20"/>
              </w:rPr>
              <w:t>s</w:t>
            </w:r>
            <w:r>
              <w:rPr>
                <w:rFonts w:ascii="Courier New" w:hAnsi="Courier New" w:cs="Courier New"/>
                <w:sz w:val="20"/>
                <w:szCs w:val="20"/>
              </w:rPr>
              <w:t xml:space="preserve"> that </w:t>
            </w:r>
            <w:r w:rsidRPr="00CD77DB">
              <w:rPr>
                <w:rFonts w:ascii="Courier New" w:hAnsi="Courier New" w:cs="Courier New"/>
                <w:sz w:val="20"/>
                <w:szCs w:val="20"/>
              </w:rPr>
              <w:t xml:space="preserve">Defendants conditioned investors to believe that the Company’s drug </w:t>
            </w:r>
            <w:proofErr w:type="spellStart"/>
            <w:r w:rsidRPr="00CD77DB">
              <w:rPr>
                <w:rFonts w:ascii="Courier New" w:hAnsi="Courier New" w:cs="Courier New"/>
                <w:sz w:val="20"/>
                <w:szCs w:val="20"/>
              </w:rPr>
              <w:t>Tivopath</w:t>
            </w:r>
            <w:proofErr w:type="spellEnd"/>
            <w:r w:rsidRPr="00CD77DB">
              <w:rPr>
                <w:rFonts w:ascii="Courier New" w:hAnsi="Courier New" w:cs="Courier New"/>
                <w:sz w:val="20"/>
                <w:szCs w:val="20"/>
              </w:rPr>
              <w:t xml:space="preserve"> or </w:t>
            </w:r>
            <w:proofErr w:type="spellStart"/>
            <w:r w:rsidR="00A0401B">
              <w:rPr>
                <w:rFonts w:ascii="Courier New" w:hAnsi="Courier New" w:cs="Courier New"/>
                <w:sz w:val="20"/>
                <w:szCs w:val="20"/>
              </w:rPr>
              <w:t>T</w:t>
            </w:r>
            <w:r w:rsidRPr="00CD77DB">
              <w:rPr>
                <w:rFonts w:ascii="Courier New" w:hAnsi="Courier New" w:cs="Courier New"/>
                <w:sz w:val="20"/>
                <w:szCs w:val="20"/>
              </w:rPr>
              <w:t>ivozanib</w:t>
            </w:r>
            <w:proofErr w:type="spellEnd"/>
            <w:r w:rsidRPr="00CD77DB">
              <w:rPr>
                <w:rFonts w:ascii="Courier New" w:hAnsi="Courier New" w:cs="Courier New"/>
                <w:sz w:val="20"/>
                <w:szCs w:val="20"/>
              </w:rPr>
              <w:t xml:space="preserve">, for the treatment of advanced kidney cancer, would receive approval from the U.S. Food and Drug Administration (“FDA”) through a host of materially false and misleading statements regarding the phase 3 trial design and results. Specifically: (a) the Company failed to disclose to investors that the FDA had recommended to the Company to conduct an additional phase 3 trial due to adverse trends in the Company’s first Phase III trial; (b) the Company misled investors regarding the overall safety and efficacy of the product, compared to the control drug, </w:t>
            </w:r>
            <w:proofErr w:type="spellStart"/>
            <w:r w:rsidRPr="00CD77DB">
              <w:rPr>
                <w:rFonts w:ascii="Courier New" w:hAnsi="Courier New" w:cs="Courier New"/>
                <w:sz w:val="20"/>
                <w:szCs w:val="20"/>
              </w:rPr>
              <w:t>sorafenib</w:t>
            </w:r>
            <w:proofErr w:type="spellEnd"/>
            <w:r w:rsidRPr="00CD77DB">
              <w:rPr>
                <w:rFonts w:ascii="Courier New" w:hAnsi="Courier New" w:cs="Courier New"/>
                <w:sz w:val="20"/>
                <w:szCs w:val="20"/>
              </w:rPr>
              <w:t>; (c) the Company failed to disclose that almost 90% of the patients studied in TIVO-1 were enrolled from sites in Central and Eastern Europe with inconsistent treatment patterns from those in the US. As a result of the foregoing, the Company’s statements were materially false and misleading at all relevant times</w:t>
            </w:r>
            <w:r>
              <w:rPr>
                <w:rFonts w:ascii="Courier New" w:hAnsi="Courier New" w:cs="Courier New"/>
                <w:sz w:val="20"/>
                <w:szCs w:val="20"/>
              </w:rPr>
              <w:t xml:space="preserve">. </w:t>
            </w:r>
            <w:r w:rsidRPr="00CD77DB">
              <w:rPr>
                <w:rFonts w:ascii="Courier New" w:hAnsi="Courier New" w:cs="Courier New"/>
                <w:sz w:val="20"/>
                <w:szCs w:val="20"/>
              </w:rPr>
              <w:t>As a result of Defendants’ wrongful acts and omissions, and the precipitous decline in the market value of the Company’s securities, Plaintiff and other Class members have suffered significant damages.</w:t>
            </w:r>
          </w:p>
          <w:p w:rsidR="00CD77DB" w:rsidRPr="00CD77DB" w:rsidRDefault="00CD77DB" w:rsidP="00CD77DB">
            <w:pPr>
              <w:pStyle w:val="PlainText"/>
              <w:jc w:val="left"/>
              <w:rPr>
                <w:rFonts w:ascii="Courier New" w:hAnsi="Courier New" w:cs="Courier New"/>
                <w:sz w:val="20"/>
                <w:szCs w:val="20"/>
              </w:rPr>
            </w:pPr>
          </w:p>
        </w:tc>
        <w:tc>
          <w:tcPr>
            <w:tcW w:w="1440" w:type="dxa"/>
          </w:tcPr>
          <w:p w:rsidR="002531EE" w:rsidRDefault="002531EE" w:rsidP="00395FFB">
            <w:pPr>
              <w:pStyle w:val="PlainText"/>
              <w:rPr>
                <w:rFonts w:ascii="Courier New" w:hAnsi="Courier New" w:cs="Courier New"/>
                <w:b/>
                <w:sz w:val="20"/>
                <w:szCs w:val="20"/>
              </w:rPr>
            </w:pPr>
          </w:p>
          <w:p w:rsidR="002B628E" w:rsidRDefault="002B628E" w:rsidP="00395FFB">
            <w:pPr>
              <w:pStyle w:val="PlainText"/>
              <w:rPr>
                <w:rFonts w:ascii="Courier New" w:hAnsi="Courier New" w:cs="Courier New"/>
                <w:b/>
                <w:sz w:val="20"/>
                <w:szCs w:val="20"/>
              </w:rPr>
            </w:pPr>
            <w:r>
              <w:rPr>
                <w:rFonts w:ascii="Courier New" w:hAnsi="Courier New" w:cs="Courier New"/>
                <w:b/>
                <w:sz w:val="20"/>
                <w:szCs w:val="20"/>
              </w:rPr>
              <w:t>5-30-2018</w:t>
            </w:r>
          </w:p>
        </w:tc>
        <w:tc>
          <w:tcPr>
            <w:tcW w:w="2970" w:type="dxa"/>
          </w:tcPr>
          <w:p w:rsidR="002531EE" w:rsidRDefault="002531EE" w:rsidP="00395FFB">
            <w:pPr>
              <w:pStyle w:val="PlainText"/>
              <w:jc w:val="left"/>
              <w:rPr>
                <w:rFonts w:ascii="Courier New" w:hAnsi="Courier New" w:cs="Courier New"/>
                <w:b/>
                <w:noProof/>
                <w:sz w:val="20"/>
                <w:szCs w:val="20"/>
              </w:rPr>
            </w:pPr>
          </w:p>
          <w:p w:rsidR="002B628E" w:rsidRDefault="002B628E"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B628E" w:rsidRDefault="002B628E" w:rsidP="00395FFB">
            <w:pPr>
              <w:pStyle w:val="PlainText"/>
              <w:jc w:val="left"/>
              <w:rPr>
                <w:rFonts w:ascii="Courier New" w:hAnsi="Courier New" w:cs="Courier New"/>
                <w:b/>
                <w:noProof/>
                <w:sz w:val="20"/>
                <w:szCs w:val="20"/>
              </w:rPr>
            </w:pPr>
          </w:p>
          <w:p w:rsidR="002B628E" w:rsidRPr="002B628E" w:rsidRDefault="002B628E" w:rsidP="002B628E">
            <w:pPr>
              <w:autoSpaceDE w:val="0"/>
              <w:autoSpaceDN w:val="0"/>
              <w:adjustRightInd w:val="0"/>
              <w:jc w:val="left"/>
              <w:rPr>
                <w:rFonts w:ascii="Courier New" w:hAnsi="Courier New" w:cs="Courier New"/>
                <w:b/>
                <w:sz w:val="16"/>
                <w:szCs w:val="16"/>
              </w:rPr>
            </w:pPr>
            <w:r w:rsidRPr="002B628E">
              <w:rPr>
                <w:rFonts w:ascii="Courier New" w:hAnsi="Courier New" w:cs="Courier New"/>
                <w:b/>
                <w:sz w:val="16"/>
                <w:szCs w:val="16"/>
              </w:rPr>
              <w:t>Joshua B. Silverman</w:t>
            </w:r>
          </w:p>
          <w:p w:rsidR="002B628E" w:rsidRPr="002B628E" w:rsidRDefault="002B628E" w:rsidP="002B628E">
            <w:pPr>
              <w:autoSpaceDE w:val="0"/>
              <w:autoSpaceDN w:val="0"/>
              <w:adjustRightInd w:val="0"/>
              <w:jc w:val="left"/>
              <w:rPr>
                <w:rFonts w:ascii="Courier New" w:hAnsi="Courier New" w:cs="Courier New"/>
                <w:b/>
                <w:sz w:val="16"/>
                <w:szCs w:val="16"/>
              </w:rPr>
            </w:pPr>
            <w:proofErr w:type="spellStart"/>
            <w:r w:rsidRPr="002B628E">
              <w:rPr>
                <w:rFonts w:ascii="Courier New" w:hAnsi="Courier New" w:cs="Courier New"/>
                <w:b/>
                <w:sz w:val="16"/>
                <w:szCs w:val="16"/>
              </w:rPr>
              <w:t>Pomerantz</w:t>
            </w:r>
            <w:proofErr w:type="spellEnd"/>
            <w:r w:rsidRPr="002B628E">
              <w:rPr>
                <w:rFonts w:ascii="Courier New" w:hAnsi="Courier New" w:cs="Courier New"/>
                <w:b/>
                <w:sz w:val="16"/>
                <w:szCs w:val="16"/>
              </w:rPr>
              <w:t xml:space="preserve"> LLP</w:t>
            </w:r>
          </w:p>
          <w:p w:rsidR="002B628E" w:rsidRDefault="002B628E" w:rsidP="002B628E">
            <w:pPr>
              <w:autoSpaceDE w:val="0"/>
              <w:autoSpaceDN w:val="0"/>
              <w:adjustRightInd w:val="0"/>
              <w:jc w:val="left"/>
              <w:rPr>
                <w:rFonts w:ascii="Courier New" w:hAnsi="Courier New" w:cs="Courier New"/>
                <w:b/>
                <w:sz w:val="16"/>
                <w:szCs w:val="16"/>
              </w:rPr>
            </w:pPr>
            <w:r w:rsidRPr="002B628E">
              <w:rPr>
                <w:rFonts w:ascii="Courier New" w:hAnsi="Courier New" w:cs="Courier New"/>
                <w:b/>
                <w:sz w:val="16"/>
                <w:szCs w:val="16"/>
              </w:rPr>
              <w:t>Ten South La Salle St</w:t>
            </w:r>
            <w:r>
              <w:rPr>
                <w:rFonts w:ascii="Courier New" w:hAnsi="Courier New" w:cs="Courier New"/>
                <w:b/>
                <w:sz w:val="16"/>
                <w:szCs w:val="16"/>
              </w:rPr>
              <w:t>reet</w:t>
            </w:r>
          </w:p>
          <w:p w:rsidR="002B628E" w:rsidRPr="002B628E" w:rsidRDefault="002B628E" w:rsidP="002B628E">
            <w:pPr>
              <w:autoSpaceDE w:val="0"/>
              <w:autoSpaceDN w:val="0"/>
              <w:adjustRightInd w:val="0"/>
              <w:jc w:val="left"/>
              <w:rPr>
                <w:rFonts w:ascii="Courier New" w:hAnsi="Courier New" w:cs="Courier New"/>
                <w:b/>
                <w:sz w:val="16"/>
                <w:szCs w:val="16"/>
              </w:rPr>
            </w:pPr>
            <w:r w:rsidRPr="002B628E">
              <w:rPr>
                <w:rFonts w:ascii="Courier New" w:hAnsi="Courier New" w:cs="Courier New"/>
                <w:b/>
                <w:sz w:val="16"/>
                <w:szCs w:val="16"/>
              </w:rPr>
              <w:t>S</w:t>
            </w:r>
            <w:r>
              <w:rPr>
                <w:rFonts w:ascii="Courier New" w:hAnsi="Courier New" w:cs="Courier New"/>
                <w:b/>
                <w:sz w:val="16"/>
                <w:szCs w:val="16"/>
              </w:rPr>
              <w:t>uite</w:t>
            </w:r>
            <w:r w:rsidRPr="002B628E">
              <w:rPr>
                <w:rFonts w:ascii="Courier New" w:hAnsi="Courier New" w:cs="Courier New"/>
                <w:b/>
                <w:sz w:val="16"/>
                <w:szCs w:val="16"/>
              </w:rPr>
              <w:t xml:space="preserve"> 3505</w:t>
            </w:r>
          </w:p>
          <w:p w:rsidR="002B628E" w:rsidRDefault="002B628E" w:rsidP="002B628E">
            <w:pPr>
              <w:pStyle w:val="PlainText"/>
              <w:jc w:val="left"/>
              <w:rPr>
                <w:rFonts w:ascii="Courier New" w:hAnsi="Courier New" w:cs="Courier New"/>
                <w:b/>
                <w:sz w:val="16"/>
                <w:szCs w:val="16"/>
              </w:rPr>
            </w:pPr>
            <w:r w:rsidRPr="002B628E">
              <w:rPr>
                <w:rFonts w:ascii="Courier New" w:hAnsi="Courier New" w:cs="Courier New"/>
                <w:b/>
                <w:sz w:val="16"/>
                <w:szCs w:val="16"/>
              </w:rPr>
              <w:t>Chicago, IL 60603</w:t>
            </w:r>
          </w:p>
          <w:p w:rsidR="002B628E" w:rsidRDefault="002B628E" w:rsidP="002B628E">
            <w:pPr>
              <w:pStyle w:val="PlainText"/>
              <w:jc w:val="left"/>
              <w:rPr>
                <w:rFonts w:ascii="Courier New" w:hAnsi="Courier New" w:cs="Courier New"/>
                <w:b/>
                <w:noProof/>
                <w:sz w:val="20"/>
                <w:szCs w:val="20"/>
              </w:rPr>
            </w:pPr>
          </w:p>
        </w:tc>
      </w:tr>
      <w:tr w:rsidR="00162551" w:rsidRPr="007167C0" w:rsidTr="00E45862">
        <w:tc>
          <w:tcPr>
            <w:tcW w:w="1443" w:type="dxa"/>
          </w:tcPr>
          <w:p w:rsidR="00162551" w:rsidRDefault="00162551" w:rsidP="00395FFB">
            <w:pPr>
              <w:pStyle w:val="PlainText"/>
              <w:rPr>
                <w:rFonts w:ascii="Courier New" w:hAnsi="Courier New" w:cs="Courier New"/>
                <w:b/>
                <w:sz w:val="20"/>
                <w:szCs w:val="20"/>
              </w:rPr>
            </w:pPr>
          </w:p>
          <w:p w:rsidR="00162551" w:rsidRDefault="00162551" w:rsidP="00395FFB">
            <w:pPr>
              <w:pStyle w:val="PlainText"/>
              <w:rPr>
                <w:rFonts w:ascii="Courier New" w:hAnsi="Courier New" w:cs="Courier New"/>
                <w:b/>
                <w:sz w:val="20"/>
                <w:szCs w:val="20"/>
              </w:rPr>
            </w:pPr>
            <w:r>
              <w:rPr>
                <w:rFonts w:ascii="Courier New" w:hAnsi="Courier New" w:cs="Courier New"/>
                <w:b/>
                <w:sz w:val="20"/>
                <w:szCs w:val="20"/>
              </w:rPr>
              <w:t>2-12-2018</w:t>
            </w:r>
          </w:p>
        </w:tc>
        <w:tc>
          <w:tcPr>
            <w:tcW w:w="1710" w:type="dxa"/>
          </w:tcPr>
          <w:p w:rsidR="00162551" w:rsidRDefault="00162551" w:rsidP="00395FFB">
            <w:pPr>
              <w:pStyle w:val="PlainText"/>
              <w:rPr>
                <w:rFonts w:ascii="Courier New" w:hAnsi="Courier New" w:cs="Courier New"/>
                <w:b/>
                <w:sz w:val="20"/>
                <w:szCs w:val="20"/>
              </w:rPr>
            </w:pPr>
          </w:p>
          <w:p w:rsidR="00162551" w:rsidRDefault="001D6F4B" w:rsidP="00395FFB">
            <w:pPr>
              <w:pStyle w:val="PlainText"/>
              <w:rPr>
                <w:rFonts w:ascii="Courier New" w:hAnsi="Courier New" w:cs="Courier New"/>
                <w:b/>
                <w:sz w:val="20"/>
                <w:szCs w:val="20"/>
              </w:rPr>
            </w:pPr>
            <w:r>
              <w:rPr>
                <w:rFonts w:ascii="Courier New" w:hAnsi="Courier New" w:cs="Courier New"/>
                <w:b/>
                <w:sz w:val="20"/>
                <w:szCs w:val="20"/>
              </w:rPr>
              <w:t>15-CV</w:t>
            </w:r>
            <w:r w:rsidR="00162551">
              <w:rPr>
                <w:rFonts w:ascii="Courier New" w:hAnsi="Courier New" w:cs="Courier New"/>
                <w:b/>
                <w:sz w:val="20"/>
                <w:szCs w:val="20"/>
              </w:rPr>
              <w:t>-12345</w:t>
            </w:r>
          </w:p>
        </w:tc>
        <w:tc>
          <w:tcPr>
            <w:tcW w:w="1710" w:type="dxa"/>
          </w:tcPr>
          <w:p w:rsidR="00162551" w:rsidRDefault="00162551" w:rsidP="00395FFB">
            <w:pPr>
              <w:pStyle w:val="PlainText"/>
              <w:rPr>
                <w:rFonts w:ascii="Courier New" w:hAnsi="Courier New" w:cs="Courier New"/>
                <w:b/>
                <w:sz w:val="20"/>
                <w:szCs w:val="20"/>
              </w:rPr>
            </w:pPr>
          </w:p>
          <w:p w:rsidR="00162551" w:rsidRDefault="00162551" w:rsidP="00395FF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162551" w:rsidRDefault="00162551" w:rsidP="00672AEA">
            <w:pPr>
              <w:pStyle w:val="PlainText"/>
              <w:jc w:val="left"/>
              <w:rPr>
                <w:rFonts w:ascii="Courier New" w:hAnsi="Courier New" w:cs="Courier New"/>
                <w:b/>
                <w:sz w:val="20"/>
                <w:szCs w:val="20"/>
              </w:rPr>
            </w:pPr>
          </w:p>
          <w:p w:rsidR="00162551" w:rsidRDefault="00162551" w:rsidP="00672AEA">
            <w:pPr>
              <w:pStyle w:val="PlainText"/>
              <w:jc w:val="left"/>
              <w:rPr>
                <w:rFonts w:ascii="Courier New" w:hAnsi="Courier New" w:cs="Courier New"/>
                <w:b/>
                <w:sz w:val="20"/>
                <w:szCs w:val="20"/>
              </w:rPr>
            </w:pPr>
            <w:r>
              <w:rPr>
                <w:rFonts w:ascii="Courier New" w:hAnsi="Courier New" w:cs="Courier New"/>
                <w:b/>
                <w:sz w:val="20"/>
                <w:szCs w:val="20"/>
              </w:rPr>
              <w:t>Arkansas Teacher Retirement Systems, et al.</w:t>
            </w:r>
          </w:p>
          <w:p w:rsidR="009032F2" w:rsidRDefault="00BA4D33" w:rsidP="00DA133A">
            <w:pPr>
              <w:autoSpaceDE w:val="0"/>
              <w:autoSpaceDN w:val="0"/>
              <w:adjustRightInd w:val="0"/>
              <w:jc w:val="left"/>
              <w:rPr>
                <w:rFonts w:ascii="Courier New" w:hAnsi="Courier New" w:cs="Courier New"/>
                <w:sz w:val="20"/>
                <w:szCs w:val="20"/>
              </w:rPr>
            </w:pPr>
            <w:r w:rsidRPr="00BA4D33">
              <w:rPr>
                <w:rFonts w:ascii="Courier New" w:hAnsi="Courier New" w:cs="Courier New"/>
                <w:sz w:val="20"/>
                <w:szCs w:val="20"/>
              </w:rPr>
              <w:t>Plaintiffs allege</w:t>
            </w:r>
            <w:r>
              <w:rPr>
                <w:rFonts w:ascii="Courier New" w:hAnsi="Courier New" w:cs="Courier New"/>
                <w:sz w:val="20"/>
                <w:szCs w:val="20"/>
              </w:rPr>
              <w:t xml:space="preserve"> </w:t>
            </w:r>
            <w:r w:rsidRPr="00BA4D33">
              <w:rPr>
                <w:rFonts w:ascii="Courier New" w:hAnsi="Courier New" w:cs="Courier New"/>
                <w:sz w:val="20"/>
                <w:szCs w:val="20"/>
              </w:rPr>
              <w:t>that Defendants violated Sections 10(b) and 20(a) of the Securities Exchange Act of 1934 by making false and misleading</w:t>
            </w:r>
            <w:r>
              <w:rPr>
                <w:rFonts w:ascii="Courier New" w:hAnsi="Courier New" w:cs="Courier New"/>
                <w:sz w:val="20"/>
                <w:szCs w:val="20"/>
              </w:rPr>
              <w:t xml:space="preserve"> </w:t>
            </w:r>
            <w:r w:rsidRPr="00BA4D33">
              <w:rPr>
                <w:rFonts w:ascii="Courier New" w:hAnsi="Courier New" w:cs="Courier New"/>
                <w:sz w:val="20"/>
                <w:szCs w:val="20"/>
              </w:rPr>
              <w:t xml:space="preserve">statements about </w:t>
            </w:r>
            <w:proofErr w:type="spellStart"/>
            <w:r w:rsidRPr="00BA4D33">
              <w:rPr>
                <w:rFonts w:ascii="Courier New" w:hAnsi="Courier New" w:cs="Courier New"/>
                <w:sz w:val="20"/>
                <w:szCs w:val="20"/>
              </w:rPr>
              <w:t>Insulet’s</w:t>
            </w:r>
            <w:proofErr w:type="spellEnd"/>
            <w:r w:rsidRPr="00BA4D33">
              <w:rPr>
                <w:rFonts w:ascii="Courier New" w:hAnsi="Courier New" w:cs="Courier New"/>
                <w:sz w:val="20"/>
                <w:szCs w:val="20"/>
              </w:rPr>
              <w:t xml:space="preserve"> business, including with respect to: the launch of its new flagship product, the </w:t>
            </w:r>
            <w:proofErr w:type="spellStart"/>
            <w:r w:rsidRPr="00BA4D33">
              <w:rPr>
                <w:rFonts w:ascii="Courier New" w:hAnsi="Courier New" w:cs="Courier New"/>
                <w:sz w:val="20"/>
                <w:szCs w:val="20"/>
              </w:rPr>
              <w:t>Omnipod</w:t>
            </w:r>
            <w:proofErr w:type="spellEnd"/>
            <w:r w:rsidRPr="00BA4D33">
              <w:rPr>
                <w:rFonts w:ascii="Courier New" w:hAnsi="Courier New" w:cs="Courier New"/>
                <w:sz w:val="20"/>
                <w:szCs w:val="20"/>
              </w:rPr>
              <w:t xml:space="preserve"> Eros</w:t>
            </w:r>
            <w:r>
              <w:rPr>
                <w:rFonts w:ascii="Courier New" w:hAnsi="Courier New" w:cs="Courier New"/>
                <w:sz w:val="20"/>
                <w:szCs w:val="20"/>
              </w:rPr>
              <w:t xml:space="preserve"> </w:t>
            </w:r>
            <w:r w:rsidRPr="00BA4D33">
              <w:rPr>
                <w:rFonts w:ascii="Courier New" w:hAnsi="Courier New" w:cs="Courier New"/>
                <w:sz w:val="20"/>
                <w:szCs w:val="20"/>
              </w:rPr>
              <w:t>insulin pump (“Eros”); the underlying demand for the Eros; and the nature and extent of alleged Eros-related manufacturing</w:t>
            </w:r>
            <w:r>
              <w:rPr>
                <w:rFonts w:ascii="Courier New" w:hAnsi="Courier New" w:cs="Courier New"/>
                <w:sz w:val="20"/>
                <w:szCs w:val="20"/>
              </w:rPr>
              <w:t xml:space="preserve"> </w:t>
            </w:r>
            <w:r w:rsidRPr="00BA4D33">
              <w:rPr>
                <w:rFonts w:ascii="Courier New" w:hAnsi="Courier New" w:cs="Courier New"/>
                <w:sz w:val="20"/>
                <w:szCs w:val="20"/>
              </w:rPr>
              <w:t xml:space="preserve">problems. Lead Plaintiffs further allege that the price of </w:t>
            </w:r>
            <w:proofErr w:type="spellStart"/>
            <w:r w:rsidRPr="00BA4D33">
              <w:rPr>
                <w:rFonts w:ascii="Courier New" w:hAnsi="Courier New" w:cs="Courier New"/>
                <w:sz w:val="20"/>
                <w:szCs w:val="20"/>
              </w:rPr>
              <w:t>Insulet</w:t>
            </w:r>
            <w:proofErr w:type="spellEnd"/>
            <w:r>
              <w:rPr>
                <w:rFonts w:ascii="Courier New" w:hAnsi="Courier New" w:cs="Courier New"/>
                <w:sz w:val="20"/>
                <w:szCs w:val="20"/>
              </w:rPr>
              <w:t xml:space="preserve"> </w:t>
            </w:r>
            <w:r w:rsidRPr="00BA4D33">
              <w:rPr>
                <w:rFonts w:ascii="Courier New" w:hAnsi="Courier New" w:cs="Courier New"/>
                <w:sz w:val="20"/>
                <w:szCs w:val="20"/>
              </w:rPr>
              <w:t>common stock was artificially inflated as a result of</w:t>
            </w:r>
            <w:r>
              <w:rPr>
                <w:rFonts w:ascii="Courier New" w:hAnsi="Courier New" w:cs="Courier New"/>
                <w:sz w:val="20"/>
                <w:szCs w:val="20"/>
              </w:rPr>
              <w:t xml:space="preserve"> </w:t>
            </w:r>
            <w:r w:rsidRPr="00BA4D33">
              <w:rPr>
                <w:rFonts w:ascii="Courier New" w:hAnsi="Courier New" w:cs="Courier New"/>
                <w:sz w:val="20"/>
                <w:szCs w:val="20"/>
              </w:rPr>
              <w:t>Defendants’ allegedly false and misleading statements, and that the price of the stock declined when the truth was gradually</w:t>
            </w:r>
            <w:r>
              <w:rPr>
                <w:rFonts w:ascii="Courier New" w:hAnsi="Courier New" w:cs="Courier New"/>
                <w:sz w:val="20"/>
                <w:szCs w:val="20"/>
              </w:rPr>
              <w:t xml:space="preserve"> </w:t>
            </w:r>
            <w:r w:rsidRPr="00BA4D33">
              <w:rPr>
                <w:rFonts w:ascii="Courier New" w:hAnsi="Courier New" w:cs="Courier New"/>
                <w:sz w:val="20"/>
                <w:szCs w:val="20"/>
              </w:rPr>
              <w:t>revealed through a series of partial disclosures in the first half of 2015.</w:t>
            </w:r>
          </w:p>
          <w:p w:rsidR="00BF1AB0" w:rsidRDefault="00BF1AB0" w:rsidP="00DA133A">
            <w:pPr>
              <w:autoSpaceDE w:val="0"/>
              <w:autoSpaceDN w:val="0"/>
              <w:adjustRightInd w:val="0"/>
              <w:jc w:val="left"/>
              <w:rPr>
                <w:rFonts w:ascii="Courier New" w:hAnsi="Courier New" w:cs="Courier New"/>
                <w:sz w:val="20"/>
                <w:szCs w:val="20"/>
              </w:rPr>
            </w:pPr>
          </w:p>
          <w:p w:rsidR="00BF1AB0" w:rsidRPr="00BA4D33" w:rsidRDefault="00BF1AB0" w:rsidP="00DA133A">
            <w:pPr>
              <w:autoSpaceDE w:val="0"/>
              <w:autoSpaceDN w:val="0"/>
              <w:adjustRightInd w:val="0"/>
              <w:jc w:val="left"/>
              <w:rPr>
                <w:rFonts w:ascii="Courier New" w:hAnsi="Courier New" w:cs="Courier New"/>
                <w:sz w:val="20"/>
                <w:szCs w:val="20"/>
              </w:rPr>
            </w:pPr>
          </w:p>
        </w:tc>
        <w:tc>
          <w:tcPr>
            <w:tcW w:w="1440" w:type="dxa"/>
          </w:tcPr>
          <w:p w:rsidR="00162551" w:rsidRDefault="00162551" w:rsidP="00395FFB">
            <w:pPr>
              <w:pStyle w:val="PlainText"/>
              <w:rPr>
                <w:rFonts w:ascii="Courier New" w:hAnsi="Courier New" w:cs="Courier New"/>
                <w:b/>
                <w:sz w:val="20"/>
                <w:szCs w:val="20"/>
              </w:rPr>
            </w:pPr>
          </w:p>
          <w:p w:rsidR="00BA4D33" w:rsidRDefault="00BA4D33"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62551" w:rsidRDefault="00162551" w:rsidP="00395FFB">
            <w:pPr>
              <w:pStyle w:val="PlainText"/>
              <w:jc w:val="left"/>
              <w:rPr>
                <w:rFonts w:ascii="Courier New" w:hAnsi="Courier New" w:cs="Courier New"/>
                <w:b/>
                <w:noProof/>
                <w:sz w:val="20"/>
                <w:szCs w:val="20"/>
              </w:rPr>
            </w:pPr>
          </w:p>
          <w:p w:rsidR="00BA4D33" w:rsidRDefault="00BA4D33"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BA4D33" w:rsidRDefault="00BA4D33" w:rsidP="00395FFB">
            <w:pPr>
              <w:pStyle w:val="PlainText"/>
              <w:jc w:val="left"/>
              <w:rPr>
                <w:rFonts w:ascii="Courier New" w:hAnsi="Courier New" w:cs="Courier New"/>
                <w:b/>
                <w:noProof/>
                <w:sz w:val="20"/>
                <w:szCs w:val="20"/>
              </w:rPr>
            </w:pPr>
          </w:p>
          <w:p w:rsidR="00BA4D33" w:rsidRDefault="00BA4D33" w:rsidP="00BA4D33">
            <w:pPr>
              <w:autoSpaceDE w:val="0"/>
              <w:autoSpaceDN w:val="0"/>
              <w:adjustRightInd w:val="0"/>
              <w:jc w:val="left"/>
              <w:rPr>
                <w:rFonts w:ascii="Courier New" w:hAnsi="Courier New" w:cs="Courier New"/>
                <w:b/>
                <w:sz w:val="16"/>
                <w:szCs w:val="16"/>
              </w:rPr>
            </w:pPr>
            <w:r w:rsidRPr="00BA4D33">
              <w:rPr>
                <w:rFonts w:ascii="Courier New" w:hAnsi="Courier New" w:cs="Courier New"/>
                <w:b/>
                <w:sz w:val="16"/>
                <w:szCs w:val="16"/>
              </w:rPr>
              <w:t>BERNSTEIN LITOWITZ BERGER &amp;</w:t>
            </w:r>
          </w:p>
          <w:p w:rsidR="00BA4D33" w:rsidRPr="00BA4D33" w:rsidRDefault="00BA4D33" w:rsidP="00BA4D3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Pr="00BA4D33">
              <w:rPr>
                <w:rFonts w:ascii="Courier New" w:hAnsi="Courier New" w:cs="Courier New"/>
                <w:b/>
                <w:sz w:val="16"/>
                <w:szCs w:val="16"/>
              </w:rPr>
              <w:t>GROSSMANN LLP</w:t>
            </w:r>
          </w:p>
          <w:p w:rsidR="00BA4D33" w:rsidRPr="00BA4D33" w:rsidRDefault="00BA4D33" w:rsidP="00BA4D3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James A. </w:t>
            </w:r>
            <w:proofErr w:type="spellStart"/>
            <w:r>
              <w:rPr>
                <w:rFonts w:ascii="Courier New" w:hAnsi="Courier New" w:cs="Courier New"/>
                <w:b/>
                <w:sz w:val="16"/>
                <w:szCs w:val="16"/>
              </w:rPr>
              <w:t>Harrod</w:t>
            </w:r>
            <w:proofErr w:type="spellEnd"/>
          </w:p>
          <w:p w:rsidR="00BA4D33" w:rsidRPr="00BA4D33" w:rsidRDefault="00BA4D33" w:rsidP="00BA4D3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1251 Avenue of the Americas</w:t>
            </w:r>
            <w:r w:rsidRPr="00BA4D33">
              <w:rPr>
                <w:rFonts w:ascii="Courier New" w:hAnsi="Courier New" w:cs="Courier New"/>
                <w:b/>
                <w:sz w:val="16"/>
                <w:szCs w:val="16"/>
              </w:rPr>
              <w:t xml:space="preserve"> 44th Floor</w:t>
            </w:r>
          </w:p>
          <w:p w:rsidR="00BA4D33" w:rsidRDefault="00BA4D33" w:rsidP="00BA4D33">
            <w:pPr>
              <w:autoSpaceDE w:val="0"/>
              <w:autoSpaceDN w:val="0"/>
              <w:adjustRightInd w:val="0"/>
              <w:jc w:val="left"/>
              <w:rPr>
                <w:rFonts w:ascii="Courier New" w:hAnsi="Courier New" w:cs="Courier New"/>
                <w:b/>
                <w:sz w:val="16"/>
                <w:szCs w:val="16"/>
              </w:rPr>
            </w:pPr>
            <w:r w:rsidRPr="00BA4D33">
              <w:rPr>
                <w:rFonts w:ascii="Courier New" w:hAnsi="Courier New" w:cs="Courier New"/>
                <w:b/>
                <w:sz w:val="16"/>
                <w:szCs w:val="16"/>
              </w:rPr>
              <w:t>New York, New York 10020</w:t>
            </w:r>
          </w:p>
          <w:p w:rsidR="00BA4D33" w:rsidRPr="00BA4D33" w:rsidRDefault="00BA4D33" w:rsidP="00BA4D33">
            <w:pPr>
              <w:autoSpaceDE w:val="0"/>
              <w:autoSpaceDN w:val="0"/>
              <w:adjustRightInd w:val="0"/>
              <w:jc w:val="left"/>
              <w:rPr>
                <w:rFonts w:ascii="Courier New" w:hAnsi="Courier New" w:cs="Courier New"/>
                <w:b/>
                <w:sz w:val="16"/>
                <w:szCs w:val="16"/>
              </w:rPr>
            </w:pPr>
          </w:p>
          <w:p w:rsidR="00BA4D33" w:rsidRDefault="00BA4D33" w:rsidP="00BA4D33">
            <w:pPr>
              <w:pStyle w:val="PlainText"/>
              <w:jc w:val="left"/>
              <w:rPr>
                <w:rFonts w:ascii="Courier New" w:hAnsi="Courier New" w:cs="Courier New"/>
                <w:b/>
                <w:noProof/>
                <w:sz w:val="20"/>
                <w:szCs w:val="20"/>
              </w:rPr>
            </w:pPr>
            <w:r>
              <w:rPr>
                <w:rFonts w:ascii="Courier New" w:hAnsi="Courier New" w:cs="Courier New"/>
                <w:b/>
                <w:sz w:val="16"/>
                <w:szCs w:val="16"/>
              </w:rPr>
              <w:t>800</w:t>
            </w:r>
            <w:r w:rsidRPr="00BA4D33">
              <w:rPr>
                <w:rFonts w:ascii="Courier New" w:hAnsi="Courier New" w:cs="Courier New"/>
                <w:b/>
                <w:sz w:val="16"/>
                <w:szCs w:val="16"/>
              </w:rPr>
              <w:t xml:space="preserve"> 380-8496</w:t>
            </w:r>
            <w:r>
              <w:rPr>
                <w:rFonts w:ascii="Courier New" w:hAnsi="Courier New" w:cs="Courier New"/>
                <w:b/>
                <w:sz w:val="16"/>
                <w:szCs w:val="16"/>
              </w:rPr>
              <w:t xml:space="preserve"> (Ph.)</w:t>
            </w:r>
          </w:p>
        </w:tc>
      </w:tr>
      <w:tr w:rsidR="00BE13FF" w:rsidRPr="007167C0" w:rsidTr="00E45862">
        <w:tc>
          <w:tcPr>
            <w:tcW w:w="1443" w:type="dxa"/>
          </w:tcPr>
          <w:p w:rsidR="00BE13FF" w:rsidRDefault="00BE13FF" w:rsidP="00395FFB">
            <w:pPr>
              <w:pStyle w:val="PlainText"/>
              <w:rPr>
                <w:rFonts w:ascii="Courier New" w:hAnsi="Courier New" w:cs="Courier New"/>
                <w:b/>
                <w:sz w:val="20"/>
                <w:szCs w:val="20"/>
              </w:rPr>
            </w:pPr>
          </w:p>
          <w:p w:rsidR="00BE13FF" w:rsidRDefault="00BE13FF" w:rsidP="00395FFB">
            <w:pPr>
              <w:pStyle w:val="PlainText"/>
              <w:rPr>
                <w:rFonts w:ascii="Courier New" w:hAnsi="Courier New" w:cs="Courier New"/>
                <w:b/>
                <w:sz w:val="20"/>
                <w:szCs w:val="20"/>
              </w:rPr>
            </w:pPr>
            <w:r>
              <w:rPr>
                <w:rFonts w:ascii="Courier New" w:hAnsi="Courier New" w:cs="Courier New"/>
                <w:b/>
                <w:sz w:val="20"/>
                <w:szCs w:val="20"/>
              </w:rPr>
              <w:t>2-12-2018</w:t>
            </w:r>
          </w:p>
        </w:tc>
        <w:tc>
          <w:tcPr>
            <w:tcW w:w="1710" w:type="dxa"/>
          </w:tcPr>
          <w:p w:rsidR="00BE13FF" w:rsidRDefault="00BE13FF" w:rsidP="00395FFB">
            <w:pPr>
              <w:pStyle w:val="PlainText"/>
              <w:rPr>
                <w:rFonts w:ascii="Courier New" w:hAnsi="Courier New" w:cs="Courier New"/>
                <w:b/>
                <w:sz w:val="20"/>
                <w:szCs w:val="20"/>
              </w:rPr>
            </w:pPr>
          </w:p>
          <w:p w:rsidR="00BE13FF" w:rsidRDefault="00BE13FF" w:rsidP="00395FFB">
            <w:pPr>
              <w:pStyle w:val="PlainText"/>
              <w:rPr>
                <w:rFonts w:ascii="Courier New" w:hAnsi="Courier New" w:cs="Courier New"/>
                <w:b/>
                <w:sz w:val="20"/>
                <w:szCs w:val="20"/>
              </w:rPr>
            </w:pPr>
            <w:r>
              <w:rPr>
                <w:rFonts w:ascii="Courier New" w:hAnsi="Courier New" w:cs="Courier New"/>
                <w:b/>
                <w:sz w:val="20"/>
                <w:szCs w:val="20"/>
              </w:rPr>
              <w:t>15-CV-11517</w:t>
            </w:r>
          </w:p>
        </w:tc>
        <w:tc>
          <w:tcPr>
            <w:tcW w:w="1710" w:type="dxa"/>
          </w:tcPr>
          <w:p w:rsidR="00BE13FF" w:rsidRDefault="00BE13FF" w:rsidP="00395FFB">
            <w:pPr>
              <w:pStyle w:val="PlainText"/>
              <w:rPr>
                <w:rFonts w:ascii="Courier New" w:hAnsi="Courier New" w:cs="Courier New"/>
                <w:b/>
                <w:sz w:val="20"/>
                <w:szCs w:val="20"/>
              </w:rPr>
            </w:pPr>
          </w:p>
          <w:p w:rsidR="00BE13FF" w:rsidRDefault="00BE13FF" w:rsidP="00395FF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BE13FF" w:rsidRDefault="00BE13FF" w:rsidP="00672AEA">
            <w:pPr>
              <w:pStyle w:val="PlainText"/>
              <w:jc w:val="left"/>
              <w:rPr>
                <w:rFonts w:ascii="Courier New" w:hAnsi="Courier New" w:cs="Courier New"/>
                <w:b/>
                <w:sz w:val="20"/>
                <w:szCs w:val="20"/>
              </w:rPr>
            </w:pPr>
          </w:p>
          <w:p w:rsidR="00BE13FF" w:rsidRDefault="00BE13FF" w:rsidP="00ED3832">
            <w:pPr>
              <w:pStyle w:val="PlainText"/>
              <w:jc w:val="left"/>
              <w:rPr>
                <w:rFonts w:ascii="Courier New" w:hAnsi="Courier New" w:cs="Courier New"/>
                <w:b/>
                <w:sz w:val="20"/>
                <w:szCs w:val="20"/>
              </w:rPr>
            </w:pPr>
            <w:r>
              <w:rPr>
                <w:rFonts w:ascii="Courier New" w:hAnsi="Courier New" w:cs="Courier New"/>
                <w:b/>
                <w:sz w:val="20"/>
                <w:szCs w:val="20"/>
              </w:rPr>
              <w:t>Physician Healthsource, Inc. v. Vertex Pharmaceuticals Incorporated</w:t>
            </w:r>
            <w:r w:rsidR="00ED3832">
              <w:rPr>
                <w:rFonts w:ascii="Courier New" w:hAnsi="Courier New" w:cs="Courier New"/>
                <w:b/>
                <w:sz w:val="20"/>
                <w:szCs w:val="20"/>
              </w:rPr>
              <w:t xml:space="preserve"> and Tactical Advantage Group, LLC</w:t>
            </w:r>
          </w:p>
          <w:p w:rsidR="00ED3832" w:rsidRDefault="00ED3832" w:rsidP="00ED3832">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the federal Telephone Consumer Protection Act, 47 U.S.C. </w:t>
            </w:r>
            <w:r>
              <w:rPr>
                <w:rFonts w:ascii="Times New Roman" w:hAnsi="Times New Roman" w:cs="Times New Roman"/>
                <w:sz w:val="20"/>
                <w:szCs w:val="20"/>
              </w:rPr>
              <w:t xml:space="preserve">§ </w:t>
            </w:r>
            <w:r w:rsidRPr="00ED3832">
              <w:rPr>
                <w:rFonts w:ascii="Courier New" w:hAnsi="Courier New" w:cs="Courier New"/>
                <w:sz w:val="20"/>
                <w:szCs w:val="20"/>
              </w:rPr>
              <w:t>227 (“TCPA”)</w:t>
            </w:r>
            <w:r w:rsidR="001D6F4B">
              <w:rPr>
                <w:rFonts w:ascii="Times New Roman" w:hAnsi="Times New Roman" w:cs="Times New Roman"/>
                <w:sz w:val="20"/>
                <w:szCs w:val="20"/>
              </w:rPr>
              <w:t xml:space="preserve">, </w:t>
            </w:r>
            <w:r>
              <w:rPr>
                <w:rFonts w:ascii="Courier New" w:hAnsi="Courier New" w:cs="Courier New"/>
                <w:sz w:val="20"/>
                <w:szCs w:val="20"/>
              </w:rPr>
              <w:t>by sending unsolicited fax advertisements relating to a treatment for the hepatitis C virus titled “</w:t>
            </w:r>
            <w:proofErr w:type="spellStart"/>
            <w:r>
              <w:rPr>
                <w:rFonts w:ascii="Courier New" w:hAnsi="Courier New" w:cs="Courier New"/>
                <w:sz w:val="20"/>
                <w:szCs w:val="20"/>
              </w:rPr>
              <w:t>Incivek</w:t>
            </w:r>
            <w:proofErr w:type="spellEnd"/>
            <w:r>
              <w:rPr>
                <w:rFonts w:ascii="Courier New" w:hAnsi="Courier New" w:cs="Courier New"/>
                <w:sz w:val="20"/>
                <w:szCs w:val="20"/>
              </w:rPr>
              <w:t>: A Change in the Treatment Paradigm.” Plaintiff alleges that the faxes were “unsolicited advertisements” prohibited by the TCPA.</w:t>
            </w:r>
          </w:p>
          <w:p w:rsidR="00ED3832" w:rsidRPr="00ED3832" w:rsidRDefault="00ED3832" w:rsidP="00ED3832">
            <w:pPr>
              <w:pStyle w:val="PlainText"/>
              <w:jc w:val="left"/>
              <w:rPr>
                <w:rFonts w:ascii="Courier New" w:hAnsi="Courier New" w:cs="Courier New"/>
                <w:sz w:val="20"/>
                <w:szCs w:val="20"/>
              </w:rPr>
            </w:pPr>
          </w:p>
        </w:tc>
        <w:tc>
          <w:tcPr>
            <w:tcW w:w="1440" w:type="dxa"/>
          </w:tcPr>
          <w:p w:rsidR="00BE13FF" w:rsidRDefault="00BE13FF" w:rsidP="00395FFB">
            <w:pPr>
              <w:pStyle w:val="PlainText"/>
              <w:rPr>
                <w:rFonts w:ascii="Courier New" w:hAnsi="Courier New" w:cs="Courier New"/>
                <w:b/>
                <w:sz w:val="20"/>
                <w:szCs w:val="20"/>
              </w:rPr>
            </w:pPr>
          </w:p>
          <w:p w:rsidR="00AA18A4" w:rsidRDefault="00AA18A4"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E13FF" w:rsidRDefault="00BE13FF" w:rsidP="00395FFB">
            <w:pPr>
              <w:pStyle w:val="PlainText"/>
              <w:jc w:val="left"/>
              <w:rPr>
                <w:rFonts w:ascii="Courier New" w:hAnsi="Courier New" w:cs="Courier New"/>
                <w:b/>
                <w:noProof/>
                <w:sz w:val="20"/>
                <w:szCs w:val="20"/>
              </w:rPr>
            </w:pPr>
          </w:p>
          <w:p w:rsidR="00AA18A4" w:rsidRDefault="00AA18A4"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A18A4" w:rsidRDefault="00AA18A4" w:rsidP="00395FFB">
            <w:pPr>
              <w:pStyle w:val="PlainText"/>
              <w:jc w:val="left"/>
              <w:rPr>
                <w:rFonts w:ascii="Courier New" w:hAnsi="Courier New" w:cs="Courier New"/>
                <w:b/>
                <w:noProof/>
                <w:sz w:val="20"/>
                <w:szCs w:val="20"/>
              </w:rPr>
            </w:pPr>
          </w:p>
          <w:p w:rsidR="00AA18A4" w:rsidRPr="00AA18A4" w:rsidRDefault="00AA18A4" w:rsidP="00395FFB">
            <w:pPr>
              <w:pStyle w:val="PlainText"/>
              <w:jc w:val="left"/>
              <w:rPr>
                <w:rFonts w:ascii="Courier New" w:hAnsi="Courier New" w:cs="Courier New"/>
                <w:b/>
                <w:noProof/>
                <w:sz w:val="18"/>
                <w:szCs w:val="18"/>
              </w:rPr>
            </w:pPr>
            <w:r w:rsidRPr="00AA18A4">
              <w:rPr>
                <w:rFonts w:ascii="Courier New" w:hAnsi="Courier New" w:cs="Courier New"/>
                <w:b/>
                <w:noProof/>
                <w:sz w:val="18"/>
                <w:szCs w:val="18"/>
              </w:rPr>
              <w:t>Ross M. Good</w:t>
            </w:r>
          </w:p>
          <w:p w:rsidR="00AA18A4" w:rsidRPr="00AA18A4" w:rsidRDefault="00AA18A4" w:rsidP="00395FFB">
            <w:pPr>
              <w:pStyle w:val="PlainText"/>
              <w:jc w:val="left"/>
              <w:rPr>
                <w:rFonts w:ascii="Courier New" w:hAnsi="Courier New" w:cs="Courier New"/>
                <w:b/>
                <w:noProof/>
                <w:sz w:val="18"/>
                <w:szCs w:val="18"/>
              </w:rPr>
            </w:pPr>
            <w:r w:rsidRPr="00AA18A4">
              <w:rPr>
                <w:rFonts w:ascii="Courier New" w:hAnsi="Courier New" w:cs="Courier New"/>
                <w:b/>
                <w:noProof/>
                <w:sz w:val="18"/>
                <w:szCs w:val="18"/>
              </w:rPr>
              <w:t>Anderson + Wanca</w:t>
            </w:r>
          </w:p>
          <w:p w:rsidR="00AA18A4" w:rsidRPr="00AA18A4" w:rsidRDefault="00AA18A4" w:rsidP="00395FFB">
            <w:pPr>
              <w:pStyle w:val="PlainText"/>
              <w:jc w:val="left"/>
              <w:rPr>
                <w:rFonts w:ascii="Courier New" w:hAnsi="Courier New" w:cs="Courier New"/>
                <w:b/>
                <w:noProof/>
                <w:sz w:val="18"/>
                <w:szCs w:val="18"/>
              </w:rPr>
            </w:pPr>
            <w:r w:rsidRPr="00AA18A4">
              <w:rPr>
                <w:rFonts w:ascii="Courier New" w:hAnsi="Courier New" w:cs="Courier New"/>
                <w:b/>
                <w:noProof/>
                <w:sz w:val="18"/>
                <w:szCs w:val="18"/>
              </w:rPr>
              <w:t>3701 Algonquin Road</w:t>
            </w:r>
          </w:p>
          <w:p w:rsidR="00AA18A4" w:rsidRPr="00AA18A4" w:rsidRDefault="00AA18A4" w:rsidP="00395FFB">
            <w:pPr>
              <w:pStyle w:val="PlainText"/>
              <w:jc w:val="left"/>
              <w:rPr>
                <w:rFonts w:ascii="Courier New" w:hAnsi="Courier New" w:cs="Courier New"/>
                <w:b/>
                <w:noProof/>
                <w:sz w:val="18"/>
                <w:szCs w:val="18"/>
              </w:rPr>
            </w:pPr>
            <w:r w:rsidRPr="00AA18A4">
              <w:rPr>
                <w:rFonts w:ascii="Courier New" w:hAnsi="Courier New" w:cs="Courier New"/>
                <w:b/>
                <w:noProof/>
                <w:sz w:val="18"/>
                <w:szCs w:val="18"/>
              </w:rPr>
              <w:t>Suite 500</w:t>
            </w:r>
          </w:p>
          <w:p w:rsidR="00AA18A4" w:rsidRDefault="00AA18A4" w:rsidP="00395FFB">
            <w:pPr>
              <w:pStyle w:val="PlainText"/>
              <w:jc w:val="left"/>
              <w:rPr>
                <w:rFonts w:ascii="Courier New" w:hAnsi="Courier New" w:cs="Courier New"/>
                <w:b/>
                <w:noProof/>
                <w:sz w:val="20"/>
                <w:szCs w:val="20"/>
              </w:rPr>
            </w:pPr>
            <w:r w:rsidRPr="00AA18A4">
              <w:rPr>
                <w:rFonts w:ascii="Courier New" w:hAnsi="Courier New" w:cs="Courier New"/>
                <w:b/>
                <w:noProof/>
                <w:sz w:val="18"/>
                <w:szCs w:val="18"/>
              </w:rPr>
              <w:t>Rolling Meadows, IL 60008</w:t>
            </w:r>
          </w:p>
        </w:tc>
      </w:tr>
      <w:tr w:rsidR="00AA18A4" w:rsidRPr="007167C0" w:rsidTr="00E45862">
        <w:tc>
          <w:tcPr>
            <w:tcW w:w="1443" w:type="dxa"/>
          </w:tcPr>
          <w:p w:rsidR="00AA18A4" w:rsidRDefault="00AA18A4" w:rsidP="00395FFB">
            <w:pPr>
              <w:pStyle w:val="PlainText"/>
              <w:rPr>
                <w:rFonts w:ascii="Courier New" w:hAnsi="Courier New" w:cs="Courier New"/>
                <w:b/>
                <w:sz w:val="20"/>
                <w:szCs w:val="20"/>
              </w:rPr>
            </w:pPr>
          </w:p>
          <w:p w:rsidR="00AA18A4" w:rsidRDefault="00657283" w:rsidP="00395FFB">
            <w:pPr>
              <w:pStyle w:val="PlainText"/>
              <w:rPr>
                <w:rFonts w:ascii="Courier New" w:hAnsi="Courier New" w:cs="Courier New"/>
                <w:b/>
                <w:sz w:val="20"/>
                <w:szCs w:val="20"/>
              </w:rPr>
            </w:pPr>
            <w:r>
              <w:rPr>
                <w:rFonts w:ascii="Courier New" w:hAnsi="Courier New" w:cs="Courier New"/>
                <w:b/>
                <w:sz w:val="20"/>
                <w:szCs w:val="20"/>
              </w:rPr>
              <w:t>2-12-2018</w:t>
            </w:r>
          </w:p>
        </w:tc>
        <w:tc>
          <w:tcPr>
            <w:tcW w:w="1710" w:type="dxa"/>
          </w:tcPr>
          <w:p w:rsidR="00AA18A4" w:rsidRDefault="00AA18A4" w:rsidP="00395FFB">
            <w:pPr>
              <w:pStyle w:val="PlainText"/>
              <w:rPr>
                <w:rFonts w:ascii="Courier New" w:hAnsi="Courier New" w:cs="Courier New"/>
                <w:b/>
                <w:sz w:val="20"/>
                <w:szCs w:val="20"/>
              </w:rPr>
            </w:pPr>
          </w:p>
          <w:p w:rsidR="00657283" w:rsidRDefault="00657283" w:rsidP="00395FFB">
            <w:pPr>
              <w:pStyle w:val="PlainText"/>
              <w:rPr>
                <w:rFonts w:ascii="Courier New" w:hAnsi="Courier New" w:cs="Courier New"/>
                <w:b/>
                <w:sz w:val="20"/>
                <w:szCs w:val="20"/>
              </w:rPr>
            </w:pPr>
            <w:r>
              <w:rPr>
                <w:rFonts w:ascii="Courier New" w:hAnsi="Courier New" w:cs="Courier New"/>
                <w:b/>
                <w:sz w:val="20"/>
                <w:szCs w:val="20"/>
              </w:rPr>
              <w:t>14-CV-9662</w:t>
            </w:r>
          </w:p>
        </w:tc>
        <w:tc>
          <w:tcPr>
            <w:tcW w:w="1710" w:type="dxa"/>
          </w:tcPr>
          <w:p w:rsidR="00AA18A4" w:rsidRDefault="00AA18A4" w:rsidP="00395FFB">
            <w:pPr>
              <w:pStyle w:val="PlainText"/>
              <w:rPr>
                <w:rFonts w:ascii="Courier New" w:hAnsi="Courier New" w:cs="Courier New"/>
                <w:b/>
                <w:sz w:val="20"/>
                <w:szCs w:val="20"/>
              </w:rPr>
            </w:pPr>
          </w:p>
          <w:p w:rsidR="00657283" w:rsidRDefault="00657283" w:rsidP="00395FFB">
            <w:pPr>
              <w:pStyle w:val="PlainText"/>
              <w:rPr>
                <w:rFonts w:ascii="Courier New" w:hAnsi="Courier New" w:cs="Courier New"/>
                <w:b/>
                <w:sz w:val="20"/>
                <w:szCs w:val="20"/>
              </w:rPr>
            </w:pPr>
            <w:r>
              <w:rPr>
                <w:rFonts w:ascii="Courier New" w:hAnsi="Courier New" w:cs="Courier New"/>
                <w:b/>
                <w:sz w:val="20"/>
                <w:szCs w:val="20"/>
              </w:rPr>
              <w:t>(S.D.N.Y.</w:t>
            </w:r>
            <w:r w:rsidR="001D6F4B">
              <w:rPr>
                <w:rFonts w:ascii="Courier New" w:hAnsi="Courier New" w:cs="Courier New"/>
                <w:b/>
                <w:sz w:val="20"/>
                <w:szCs w:val="20"/>
              </w:rPr>
              <w:t>)</w:t>
            </w:r>
          </w:p>
        </w:tc>
        <w:tc>
          <w:tcPr>
            <w:tcW w:w="5760" w:type="dxa"/>
          </w:tcPr>
          <w:p w:rsidR="00AA18A4" w:rsidRDefault="00AA18A4" w:rsidP="00672AEA">
            <w:pPr>
              <w:pStyle w:val="PlainText"/>
              <w:jc w:val="left"/>
              <w:rPr>
                <w:rFonts w:ascii="Courier New" w:hAnsi="Courier New" w:cs="Courier New"/>
                <w:b/>
                <w:sz w:val="20"/>
                <w:szCs w:val="20"/>
              </w:rPr>
            </w:pPr>
          </w:p>
          <w:p w:rsidR="00657283" w:rsidRDefault="00657283" w:rsidP="00672AEA">
            <w:pPr>
              <w:pStyle w:val="PlainText"/>
              <w:jc w:val="left"/>
              <w:rPr>
                <w:rFonts w:ascii="Courier New" w:hAnsi="Courier New" w:cs="Courier New"/>
                <w:b/>
                <w:sz w:val="20"/>
                <w:szCs w:val="20"/>
              </w:rPr>
            </w:pPr>
            <w:r>
              <w:rPr>
                <w:rFonts w:ascii="Courier New" w:hAnsi="Courier New" w:cs="Courier New"/>
                <w:b/>
                <w:sz w:val="20"/>
                <w:szCs w:val="20"/>
              </w:rPr>
              <w:t>In re: Petrobras Securities Litigation</w:t>
            </w:r>
          </w:p>
          <w:p w:rsidR="00657283" w:rsidRDefault="00657283" w:rsidP="00657283">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 that </w:t>
            </w:r>
            <w:r w:rsidRPr="00657283">
              <w:rPr>
                <w:rFonts w:ascii="Courier New" w:hAnsi="Courier New" w:cs="Courier New"/>
                <w:sz w:val="20"/>
                <w:szCs w:val="20"/>
              </w:rPr>
              <w:t>defendants violated the federal securities laws by making false and</w:t>
            </w:r>
            <w:r>
              <w:rPr>
                <w:rFonts w:ascii="Courier New" w:hAnsi="Courier New" w:cs="Courier New"/>
                <w:sz w:val="20"/>
                <w:szCs w:val="20"/>
              </w:rPr>
              <w:t xml:space="preserve"> </w:t>
            </w:r>
            <w:r w:rsidRPr="00657283">
              <w:rPr>
                <w:rFonts w:ascii="Courier New" w:hAnsi="Courier New" w:cs="Courier New"/>
                <w:sz w:val="20"/>
                <w:szCs w:val="20"/>
              </w:rPr>
              <w:t>misleading statements regarding Petrobras’s financial statements, business, operational and compliance policies by concealing a bribery</w:t>
            </w:r>
            <w:r>
              <w:rPr>
                <w:rFonts w:ascii="Courier New" w:hAnsi="Courier New" w:cs="Courier New"/>
                <w:sz w:val="20"/>
                <w:szCs w:val="20"/>
              </w:rPr>
              <w:t xml:space="preserve"> </w:t>
            </w:r>
            <w:r w:rsidRPr="00657283">
              <w:rPr>
                <w:rFonts w:ascii="Courier New" w:hAnsi="Courier New" w:cs="Courier New"/>
                <w:sz w:val="20"/>
                <w:szCs w:val="20"/>
              </w:rPr>
              <w:t>and kickback scheme. Among other</w:t>
            </w:r>
            <w:r>
              <w:rPr>
                <w:rFonts w:ascii="Courier New" w:hAnsi="Courier New" w:cs="Courier New"/>
                <w:sz w:val="20"/>
                <w:szCs w:val="20"/>
              </w:rPr>
              <w:t xml:space="preserve"> </w:t>
            </w:r>
            <w:r w:rsidRPr="00657283">
              <w:rPr>
                <w:rFonts w:ascii="Courier New" w:hAnsi="Courier New" w:cs="Courier New"/>
                <w:sz w:val="20"/>
                <w:szCs w:val="20"/>
              </w:rPr>
              <w:t>things, the lawsuit further alleges that defendants made materially false and misleading statements</w:t>
            </w:r>
            <w:r>
              <w:rPr>
                <w:rFonts w:ascii="Courier New" w:hAnsi="Courier New" w:cs="Courier New"/>
                <w:sz w:val="20"/>
                <w:szCs w:val="20"/>
              </w:rPr>
              <w:t xml:space="preserve"> </w:t>
            </w:r>
            <w:r w:rsidRPr="00657283">
              <w:rPr>
                <w:rFonts w:ascii="Courier New" w:hAnsi="Courier New" w:cs="Courier New"/>
                <w:sz w:val="20"/>
                <w:szCs w:val="20"/>
              </w:rPr>
              <w:t>throughout the Class Period about, among other things, the value of Petrobras’s assets, the amounts of Petrobras’s periodic expenses</w:t>
            </w:r>
            <w:r>
              <w:rPr>
                <w:rFonts w:ascii="Courier New" w:hAnsi="Courier New" w:cs="Courier New"/>
                <w:sz w:val="20"/>
                <w:szCs w:val="20"/>
              </w:rPr>
              <w:t xml:space="preserve"> </w:t>
            </w:r>
            <w:r w:rsidRPr="00657283">
              <w:rPr>
                <w:rFonts w:ascii="Courier New" w:hAnsi="Courier New" w:cs="Courier New"/>
                <w:sz w:val="20"/>
                <w:szCs w:val="20"/>
              </w:rPr>
              <w:t>and net income, whether Petrobras suffered from material weaknesses in its disclosure controls and procedures and internal controls over</w:t>
            </w:r>
            <w:r>
              <w:rPr>
                <w:rFonts w:ascii="Courier New" w:hAnsi="Courier New" w:cs="Courier New"/>
                <w:sz w:val="20"/>
                <w:szCs w:val="20"/>
              </w:rPr>
              <w:t xml:space="preserve"> </w:t>
            </w:r>
            <w:r w:rsidRPr="00657283">
              <w:rPr>
                <w:rFonts w:ascii="Courier New" w:hAnsi="Courier New" w:cs="Courier New"/>
                <w:sz w:val="20"/>
                <w:szCs w:val="20"/>
              </w:rPr>
              <w:t>financial reporting, and Petrobras’s statements that it operates with integrity.</w:t>
            </w:r>
          </w:p>
          <w:p w:rsidR="00657283" w:rsidRDefault="00657283" w:rsidP="00657283">
            <w:pPr>
              <w:autoSpaceDE w:val="0"/>
              <w:autoSpaceDN w:val="0"/>
              <w:adjustRightInd w:val="0"/>
              <w:jc w:val="left"/>
              <w:rPr>
                <w:rFonts w:ascii="Courier New" w:hAnsi="Courier New" w:cs="Courier New"/>
                <w:sz w:val="20"/>
                <w:szCs w:val="20"/>
              </w:rPr>
            </w:pPr>
          </w:p>
          <w:p w:rsidR="009032F2" w:rsidRPr="00657283" w:rsidRDefault="009032F2" w:rsidP="00657283">
            <w:pPr>
              <w:autoSpaceDE w:val="0"/>
              <w:autoSpaceDN w:val="0"/>
              <w:adjustRightInd w:val="0"/>
              <w:jc w:val="left"/>
              <w:rPr>
                <w:rFonts w:ascii="Courier New" w:hAnsi="Courier New" w:cs="Courier New"/>
                <w:sz w:val="20"/>
                <w:szCs w:val="20"/>
              </w:rPr>
            </w:pPr>
          </w:p>
        </w:tc>
        <w:tc>
          <w:tcPr>
            <w:tcW w:w="1440" w:type="dxa"/>
          </w:tcPr>
          <w:p w:rsidR="00AA18A4" w:rsidRDefault="00AA18A4" w:rsidP="00395FFB">
            <w:pPr>
              <w:pStyle w:val="PlainText"/>
              <w:rPr>
                <w:rFonts w:ascii="Courier New" w:hAnsi="Courier New" w:cs="Courier New"/>
                <w:b/>
                <w:sz w:val="20"/>
                <w:szCs w:val="20"/>
              </w:rPr>
            </w:pPr>
          </w:p>
          <w:p w:rsidR="00657283" w:rsidRDefault="00657283"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A18A4" w:rsidRDefault="00AA18A4" w:rsidP="00395FFB">
            <w:pPr>
              <w:pStyle w:val="PlainText"/>
              <w:jc w:val="left"/>
              <w:rPr>
                <w:rFonts w:ascii="Courier New" w:hAnsi="Courier New" w:cs="Courier New"/>
                <w:b/>
                <w:noProof/>
                <w:sz w:val="20"/>
                <w:szCs w:val="20"/>
              </w:rPr>
            </w:pPr>
          </w:p>
          <w:p w:rsidR="00657283" w:rsidRDefault="00657283"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657283" w:rsidRDefault="00657283" w:rsidP="00395FFB">
            <w:pPr>
              <w:pStyle w:val="PlainText"/>
              <w:jc w:val="left"/>
              <w:rPr>
                <w:rFonts w:ascii="Courier New" w:hAnsi="Courier New" w:cs="Courier New"/>
                <w:b/>
                <w:noProof/>
                <w:sz w:val="20"/>
                <w:szCs w:val="20"/>
              </w:rPr>
            </w:pPr>
          </w:p>
          <w:p w:rsidR="00657283" w:rsidRPr="00657283" w:rsidRDefault="00AF4CCC" w:rsidP="00395FFB">
            <w:pPr>
              <w:pStyle w:val="PlainText"/>
              <w:jc w:val="left"/>
              <w:rPr>
                <w:rFonts w:ascii="Courier New" w:hAnsi="Courier New" w:cs="Courier New"/>
                <w:b/>
                <w:color w:val="0000FF"/>
                <w:sz w:val="16"/>
                <w:szCs w:val="16"/>
              </w:rPr>
            </w:pPr>
            <w:hyperlink r:id="rId12" w:history="1">
              <w:r w:rsidR="00657283" w:rsidRPr="00657283">
                <w:rPr>
                  <w:rStyle w:val="Hyperlink"/>
                  <w:rFonts w:ascii="Courier New" w:hAnsi="Courier New" w:cs="Courier New"/>
                  <w:b/>
                  <w:sz w:val="16"/>
                  <w:szCs w:val="16"/>
                </w:rPr>
                <w:t>www.petrobrassecuritieslitigation.com</w:t>
              </w:r>
            </w:hyperlink>
          </w:p>
          <w:p w:rsidR="00657283" w:rsidRPr="00657283" w:rsidRDefault="00657283" w:rsidP="00395FFB">
            <w:pPr>
              <w:pStyle w:val="PlainText"/>
              <w:jc w:val="left"/>
              <w:rPr>
                <w:rFonts w:ascii="Courier New" w:hAnsi="Courier New" w:cs="Courier New"/>
                <w:b/>
                <w:noProof/>
                <w:sz w:val="16"/>
                <w:szCs w:val="16"/>
              </w:rPr>
            </w:pPr>
          </w:p>
          <w:p w:rsidR="00657283" w:rsidRDefault="00657283" w:rsidP="00395FFB">
            <w:pPr>
              <w:pStyle w:val="PlainText"/>
              <w:jc w:val="left"/>
              <w:rPr>
                <w:rFonts w:ascii="Courier New" w:hAnsi="Courier New" w:cs="Courier New"/>
                <w:b/>
                <w:noProof/>
                <w:sz w:val="20"/>
                <w:szCs w:val="20"/>
              </w:rPr>
            </w:pPr>
          </w:p>
          <w:p w:rsidR="00657283" w:rsidRDefault="00657283" w:rsidP="00395FFB">
            <w:pPr>
              <w:pStyle w:val="PlainText"/>
              <w:jc w:val="left"/>
              <w:rPr>
                <w:rFonts w:ascii="Courier New" w:hAnsi="Courier New" w:cs="Courier New"/>
                <w:b/>
                <w:noProof/>
                <w:sz w:val="20"/>
                <w:szCs w:val="20"/>
              </w:rPr>
            </w:pPr>
          </w:p>
        </w:tc>
      </w:tr>
      <w:tr w:rsidR="00657283" w:rsidRPr="007167C0" w:rsidTr="00E45862">
        <w:tc>
          <w:tcPr>
            <w:tcW w:w="1443" w:type="dxa"/>
          </w:tcPr>
          <w:p w:rsidR="00657283" w:rsidRDefault="00657283" w:rsidP="00395FFB">
            <w:pPr>
              <w:pStyle w:val="PlainText"/>
              <w:rPr>
                <w:rFonts w:ascii="Courier New" w:hAnsi="Courier New" w:cs="Courier New"/>
                <w:b/>
                <w:sz w:val="20"/>
                <w:szCs w:val="20"/>
              </w:rPr>
            </w:pPr>
          </w:p>
          <w:p w:rsidR="00657283" w:rsidRDefault="00657283" w:rsidP="00395FFB">
            <w:pPr>
              <w:pStyle w:val="PlainText"/>
              <w:rPr>
                <w:rFonts w:ascii="Courier New" w:hAnsi="Courier New" w:cs="Courier New"/>
                <w:b/>
                <w:sz w:val="20"/>
                <w:szCs w:val="20"/>
              </w:rPr>
            </w:pPr>
            <w:r>
              <w:rPr>
                <w:rFonts w:ascii="Courier New" w:hAnsi="Courier New" w:cs="Courier New"/>
                <w:b/>
                <w:sz w:val="20"/>
                <w:szCs w:val="20"/>
              </w:rPr>
              <w:t>2-13-2018</w:t>
            </w:r>
          </w:p>
        </w:tc>
        <w:tc>
          <w:tcPr>
            <w:tcW w:w="1710" w:type="dxa"/>
          </w:tcPr>
          <w:p w:rsidR="00657283" w:rsidRDefault="00657283" w:rsidP="00395FFB">
            <w:pPr>
              <w:pStyle w:val="PlainText"/>
              <w:rPr>
                <w:rFonts w:ascii="Courier New" w:hAnsi="Courier New" w:cs="Courier New"/>
                <w:b/>
                <w:sz w:val="20"/>
                <w:szCs w:val="20"/>
              </w:rPr>
            </w:pPr>
          </w:p>
          <w:p w:rsidR="00657283" w:rsidRDefault="00657283" w:rsidP="00395FFB">
            <w:pPr>
              <w:pStyle w:val="PlainText"/>
              <w:rPr>
                <w:rFonts w:ascii="Courier New" w:hAnsi="Courier New" w:cs="Courier New"/>
                <w:b/>
                <w:sz w:val="20"/>
                <w:szCs w:val="20"/>
              </w:rPr>
            </w:pPr>
            <w:r>
              <w:rPr>
                <w:rFonts w:ascii="Courier New" w:hAnsi="Courier New" w:cs="Courier New"/>
                <w:b/>
                <w:sz w:val="20"/>
                <w:szCs w:val="20"/>
              </w:rPr>
              <w:t>15-CV-07081</w:t>
            </w:r>
          </w:p>
        </w:tc>
        <w:tc>
          <w:tcPr>
            <w:tcW w:w="1710" w:type="dxa"/>
          </w:tcPr>
          <w:p w:rsidR="00657283" w:rsidRDefault="00657283" w:rsidP="00395FFB">
            <w:pPr>
              <w:pStyle w:val="PlainText"/>
              <w:rPr>
                <w:rFonts w:ascii="Courier New" w:hAnsi="Courier New" w:cs="Courier New"/>
                <w:b/>
                <w:sz w:val="20"/>
                <w:szCs w:val="20"/>
              </w:rPr>
            </w:pPr>
          </w:p>
          <w:p w:rsidR="00657283" w:rsidRDefault="00657283"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657283" w:rsidRDefault="00657283" w:rsidP="00672AEA">
            <w:pPr>
              <w:pStyle w:val="PlainText"/>
              <w:jc w:val="left"/>
              <w:rPr>
                <w:rFonts w:ascii="Courier New" w:hAnsi="Courier New" w:cs="Courier New"/>
                <w:b/>
                <w:sz w:val="20"/>
                <w:szCs w:val="20"/>
              </w:rPr>
            </w:pPr>
          </w:p>
          <w:p w:rsidR="00657283" w:rsidRDefault="00657283" w:rsidP="00672AEA">
            <w:pPr>
              <w:pStyle w:val="PlainText"/>
              <w:jc w:val="left"/>
              <w:rPr>
                <w:rFonts w:ascii="Courier New" w:hAnsi="Courier New" w:cs="Courier New"/>
                <w:b/>
                <w:sz w:val="20"/>
                <w:szCs w:val="20"/>
              </w:rPr>
            </w:pPr>
            <w:proofErr w:type="spellStart"/>
            <w:r>
              <w:rPr>
                <w:rFonts w:ascii="Courier New" w:hAnsi="Courier New" w:cs="Courier New"/>
                <w:b/>
                <w:sz w:val="20"/>
                <w:szCs w:val="20"/>
              </w:rPr>
              <w:t>Levbin</w:t>
            </w:r>
            <w:proofErr w:type="spellEnd"/>
            <w:r>
              <w:rPr>
                <w:rFonts w:ascii="Courier New" w:hAnsi="Courier New" w:cs="Courier New"/>
                <w:b/>
                <w:sz w:val="20"/>
                <w:szCs w:val="20"/>
              </w:rPr>
              <w:t xml:space="preserve"> v. Resource Capital Corp.</w:t>
            </w:r>
          </w:p>
          <w:p w:rsidR="00517551" w:rsidRDefault="00517551" w:rsidP="00517551">
            <w:pPr>
              <w:pStyle w:val="PlainText"/>
              <w:jc w:val="left"/>
              <w:rPr>
                <w:rFonts w:ascii="Courier New" w:hAnsi="Courier New" w:cs="Courier New"/>
                <w:color w:val="000000"/>
                <w:sz w:val="20"/>
                <w:szCs w:val="20"/>
              </w:rPr>
            </w:pPr>
            <w:r>
              <w:rPr>
                <w:rFonts w:ascii="Courier New" w:hAnsi="Courier New" w:cs="Courier New"/>
                <w:sz w:val="20"/>
                <w:szCs w:val="20"/>
              </w:rPr>
              <w:t xml:space="preserve">Plaintiff alleges that </w:t>
            </w:r>
            <w:r w:rsidRPr="00517551">
              <w:rPr>
                <w:rFonts w:ascii="Courier New" w:hAnsi="Courier New" w:cs="Courier New"/>
                <w:color w:val="000000"/>
                <w:sz w:val="20"/>
                <w:szCs w:val="20"/>
              </w:rPr>
              <w:t>Resource Capital and certain of its former and current executive officers violated the federal securities laws by making false and misleading statements and/or omitting statements of material fact regarding Resource Capital’s business, including statements relating to a Mezzanine Loan that was fully impaired by the company in 2015. The Complaint alleges, among other things, that it was misleading for the Defendants to describe the Mezzanine Loan as “performing” and “current” and that the Defendants misled investors by allegedly failing to disclose that a substantial portion of the Mezzanine Loan was secured by collateral located within Puerto Rico.</w:t>
            </w:r>
          </w:p>
          <w:p w:rsidR="00517551" w:rsidRPr="00517551" w:rsidRDefault="00517551" w:rsidP="00517551">
            <w:pPr>
              <w:pStyle w:val="PlainText"/>
              <w:jc w:val="left"/>
              <w:rPr>
                <w:rFonts w:ascii="Courier New" w:hAnsi="Courier New" w:cs="Courier New"/>
                <w:sz w:val="20"/>
                <w:szCs w:val="20"/>
              </w:rPr>
            </w:pPr>
          </w:p>
        </w:tc>
        <w:tc>
          <w:tcPr>
            <w:tcW w:w="1440" w:type="dxa"/>
          </w:tcPr>
          <w:p w:rsidR="00657283" w:rsidRDefault="00657283" w:rsidP="00395FFB">
            <w:pPr>
              <w:pStyle w:val="PlainText"/>
              <w:rPr>
                <w:rFonts w:ascii="Courier New" w:hAnsi="Courier New" w:cs="Courier New"/>
                <w:b/>
                <w:sz w:val="20"/>
                <w:szCs w:val="20"/>
              </w:rPr>
            </w:pPr>
          </w:p>
          <w:p w:rsidR="00517551" w:rsidRDefault="00517551" w:rsidP="00395FFB">
            <w:pPr>
              <w:pStyle w:val="PlainText"/>
              <w:rPr>
                <w:rFonts w:ascii="Courier New" w:hAnsi="Courier New" w:cs="Courier New"/>
                <w:b/>
                <w:sz w:val="20"/>
                <w:szCs w:val="20"/>
              </w:rPr>
            </w:pPr>
            <w:r>
              <w:rPr>
                <w:rFonts w:ascii="Courier New" w:hAnsi="Courier New" w:cs="Courier New"/>
                <w:b/>
                <w:sz w:val="20"/>
                <w:szCs w:val="20"/>
              </w:rPr>
              <w:t>8-3-2018</w:t>
            </w:r>
          </w:p>
        </w:tc>
        <w:tc>
          <w:tcPr>
            <w:tcW w:w="2970" w:type="dxa"/>
          </w:tcPr>
          <w:p w:rsidR="00657283" w:rsidRDefault="00657283" w:rsidP="00395FFB">
            <w:pPr>
              <w:pStyle w:val="PlainText"/>
              <w:jc w:val="left"/>
              <w:rPr>
                <w:rFonts w:ascii="Courier New" w:hAnsi="Courier New" w:cs="Courier New"/>
                <w:b/>
                <w:noProof/>
                <w:sz w:val="20"/>
                <w:szCs w:val="20"/>
              </w:rPr>
            </w:pPr>
          </w:p>
          <w:p w:rsidR="00657283" w:rsidRDefault="00657283"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657283" w:rsidRDefault="00657283" w:rsidP="00395FFB">
            <w:pPr>
              <w:pStyle w:val="PlainText"/>
              <w:jc w:val="left"/>
              <w:rPr>
                <w:rFonts w:ascii="Courier New" w:hAnsi="Courier New" w:cs="Courier New"/>
                <w:b/>
                <w:noProof/>
                <w:sz w:val="20"/>
                <w:szCs w:val="20"/>
              </w:rPr>
            </w:pPr>
          </w:p>
          <w:p w:rsidR="00657283" w:rsidRDefault="00AF4CCC" w:rsidP="00395FFB">
            <w:pPr>
              <w:pStyle w:val="PlainText"/>
              <w:jc w:val="left"/>
              <w:rPr>
                <w:rFonts w:ascii="Courier New" w:hAnsi="Courier New" w:cs="Courier New"/>
                <w:b/>
                <w:sz w:val="16"/>
                <w:szCs w:val="16"/>
              </w:rPr>
            </w:pPr>
            <w:hyperlink r:id="rId13" w:history="1">
              <w:r w:rsidR="00517551" w:rsidRPr="00115424">
                <w:rPr>
                  <w:rStyle w:val="Hyperlink"/>
                  <w:rFonts w:ascii="Courier New" w:hAnsi="Courier New" w:cs="Courier New"/>
                  <w:b/>
                  <w:sz w:val="16"/>
                  <w:szCs w:val="16"/>
                </w:rPr>
                <w:t>www.ResourceCapitalSecuritiesLitigation.com</w:t>
              </w:r>
            </w:hyperlink>
          </w:p>
          <w:p w:rsidR="00517551" w:rsidRPr="00517551" w:rsidRDefault="00517551" w:rsidP="00395FFB">
            <w:pPr>
              <w:pStyle w:val="PlainText"/>
              <w:jc w:val="left"/>
              <w:rPr>
                <w:rFonts w:ascii="Courier New" w:hAnsi="Courier New" w:cs="Courier New"/>
                <w:b/>
                <w:noProof/>
                <w:sz w:val="16"/>
                <w:szCs w:val="16"/>
              </w:rPr>
            </w:pPr>
          </w:p>
        </w:tc>
      </w:tr>
      <w:tr w:rsidR="00517551" w:rsidRPr="007167C0" w:rsidTr="00E45862">
        <w:tc>
          <w:tcPr>
            <w:tcW w:w="1443" w:type="dxa"/>
          </w:tcPr>
          <w:p w:rsidR="00517551" w:rsidRDefault="00517551" w:rsidP="00395FFB">
            <w:pPr>
              <w:pStyle w:val="PlainText"/>
              <w:rPr>
                <w:rFonts w:ascii="Courier New" w:hAnsi="Courier New" w:cs="Courier New"/>
                <w:b/>
                <w:sz w:val="20"/>
                <w:szCs w:val="20"/>
              </w:rPr>
            </w:pPr>
          </w:p>
          <w:p w:rsidR="00201AE7" w:rsidRDefault="00201AE7" w:rsidP="00395FFB">
            <w:pPr>
              <w:pStyle w:val="PlainText"/>
              <w:rPr>
                <w:rFonts w:ascii="Courier New" w:hAnsi="Courier New" w:cs="Courier New"/>
                <w:b/>
                <w:sz w:val="20"/>
                <w:szCs w:val="20"/>
              </w:rPr>
            </w:pPr>
            <w:r>
              <w:rPr>
                <w:rFonts w:ascii="Courier New" w:hAnsi="Courier New" w:cs="Courier New"/>
                <w:b/>
                <w:sz w:val="20"/>
                <w:szCs w:val="20"/>
              </w:rPr>
              <w:t>2-16-2018</w:t>
            </w:r>
          </w:p>
          <w:p w:rsidR="00517551" w:rsidRDefault="00517551" w:rsidP="00395FFB">
            <w:pPr>
              <w:pStyle w:val="PlainText"/>
              <w:rPr>
                <w:rFonts w:ascii="Courier New" w:hAnsi="Courier New" w:cs="Courier New"/>
                <w:b/>
                <w:sz w:val="20"/>
                <w:szCs w:val="20"/>
              </w:rPr>
            </w:pPr>
          </w:p>
        </w:tc>
        <w:tc>
          <w:tcPr>
            <w:tcW w:w="1710" w:type="dxa"/>
          </w:tcPr>
          <w:p w:rsidR="00517551" w:rsidRDefault="00517551" w:rsidP="00395FFB">
            <w:pPr>
              <w:pStyle w:val="PlainText"/>
              <w:rPr>
                <w:rFonts w:ascii="Courier New" w:hAnsi="Courier New" w:cs="Courier New"/>
                <w:b/>
                <w:sz w:val="20"/>
                <w:szCs w:val="20"/>
              </w:rPr>
            </w:pPr>
          </w:p>
          <w:p w:rsidR="00201AE7" w:rsidRDefault="00201AE7" w:rsidP="00395FFB">
            <w:pPr>
              <w:pStyle w:val="PlainText"/>
              <w:rPr>
                <w:rFonts w:ascii="Courier New" w:hAnsi="Courier New" w:cs="Courier New"/>
                <w:b/>
                <w:sz w:val="20"/>
                <w:szCs w:val="20"/>
              </w:rPr>
            </w:pPr>
            <w:r>
              <w:rPr>
                <w:rFonts w:ascii="Courier New" w:hAnsi="Courier New" w:cs="Courier New"/>
                <w:b/>
                <w:sz w:val="20"/>
                <w:szCs w:val="20"/>
              </w:rPr>
              <w:t>17-CV-02282</w:t>
            </w:r>
          </w:p>
        </w:tc>
        <w:tc>
          <w:tcPr>
            <w:tcW w:w="1710" w:type="dxa"/>
          </w:tcPr>
          <w:p w:rsidR="00517551" w:rsidRDefault="00517551" w:rsidP="00395FFB">
            <w:pPr>
              <w:pStyle w:val="PlainText"/>
              <w:rPr>
                <w:rFonts w:ascii="Courier New" w:hAnsi="Courier New" w:cs="Courier New"/>
                <w:b/>
                <w:sz w:val="20"/>
                <w:szCs w:val="20"/>
              </w:rPr>
            </w:pPr>
          </w:p>
          <w:p w:rsidR="00201AE7" w:rsidRDefault="00201AE7" w:rsidP="00395FFB">
            <w:pPr>
              <w:pStyle w:val="PlainText"/>
              <w:rPr>
                <w:rFonts w:ascii="Courier New" w:hAnsi="Courier New" w:cs="Courier New"/>
                <w:b/>
                <w:sz w:val="20"/>
                <w:szCs w:val="20"/>
              </w:rPr>
            </w:pPr>
            <w:r>
              <w:rPr>
                <w:rFonts w:ascii="Courier New" w:hAnsi="Courier New" w:cs="Courier New"/>
                <w:b/>
                <w:sz w:val="20"/>
                <w:szCs w:val="20"/>
              </w:rPr>
              <w:t>(D. Nev.)</w:t>
            </w:r>
          </w:p>
        </w:tc>
        <w:tc>
          <w:tcPr>
            <w:tcW w:w="5760" w:type="dxa"/>
          </w:tcPr>
          <w:p w:rsidR="00517551" w:rsidRDefault="00517551" w:rsidP="00672AEA">
            <w:pPr>
              <w:pStyle w:val="PlainText"/>
              <w:jc w:val="left"/>
              <w:rPr>
                <w:rFonts w:ascii="Courier New" w:hAnsi="Courier New" w:cs="Courier New"/>
                <w:b/>
                <w:sz w:val="20"/>
                <w:szCs w:val="20"/>
              </w:rPr>
            </w:pPr>
          </w:p>
          <w:p w:rsidR="00201AE7" w:rsidRDefault="00201AE7" w:rsidP="00672AEA">
            <w:pPr>
              <w:pStyle w:val="PlainText"/>
              <w:jc w:val="left"/>
              <w:rPr>
                <w:rFonts w:ascii="Courier New" w:hAnsi="Courier New" w:cs="Courier New"/>
                <w:b/>
                <w:sz w:val="20"/>
                <w:szCs w:val="20"/>
              </w:rPr>
            </w:pPr>
            <w:r>
              <w:rPr>
                <w:rFonts w:ascii="Courier New" w:hAnsi="Courier New" w:cs="Courier New"/>
                <w:b/>
                <w:sz w:val="20"/>
                <w:szCs w:val="20"/>
              </w:rPr>
              <w:t xml:space="preserve">Park, et al. v. </w:t>
            </w:r>
            <w:proofErr w:type="spellStart"/>
            <w:r>
              <w:rPr>
                <w:rFonts w:ascii="Courier New" w:hAnsi="Courier New" w:cs="Courier New"/>
                <w:b/>
                <w:sz w:val="20"/>
                <w:szCs w:val="20"/>
              </w:rPr>
              <w:t>Zuffa</w:t>
            </w:r>
            <w:proofErr w:type="spellEnd"/>
            <w:r>
              <w:rPr>
                <w:rFonts w:ascii="Courier New" w:hAnsi="Courier New" w:cs="Courier New"/>
                <w:b/>
                <w:sz w:val="20"/>
                <w:szCs w:val="20"/>
              </w:rPr>
              <w:t xml:space="preserve"> LLC, et al. </w:t>
            </w:r>
          </w:p>
          <w:p w:rsidR="0051649B" w:rsidRDefault="00201AE7" w:rsidP="00201AE7">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201AE7">
              <w:rPr>
                <w:rFonts w:ascii="Courier New" w:hAnsi="Courier New" w:cs="Courier New"/>
                <w:sz w:val="20"/>
                <w:szCs w:val="20"/>
              </w:rPr>
              <w:t>that Defendants’ system suffered</w:t>
            </w:r>
            <w:r>
              <w:rPr>
                <w:rFonts w:ascii="Courier New" w:hAnsi="Courier New" w:cs="Courier New"/>
                <w:sz w:val="20"/>
                <w:szCs w:val="20"/>
              </w:rPr>
              <w:t xml:space="preserve"> </w:t>
            </w:r>
            <w:r w:rsidRPr="00201AE7">
              <w:rPr>
                <w:rFonts w:ascii="Courier New" w:hAnsi="Courier New" w:cs="Courier New"/>
                <w:sz w:val="20"/>
                <w:szCs w:val="20"/>
              </w:rPr>
              <w:t>from a defect preventing purchasers of the online streaming of the Event from</w:t>
            </w:r>
            <w:r>
              <w:rPr>
                <w:rFonts w:ascii="Courier New" w:hAnsi="Courier New" w:cs="Courier New"/>
                <w:sz w:val="20"/>
                <w:szCs w:val="20"/>
              </w:rPr>
              <w:t xml:space="preserve"> </w:t>
            </w:r>
            <w:r w:rsidRPr="00201AE7">
              <w:rPr>
                <w:rFonts w:ascii="Courier New" w:hAnsi="Courier New" w:cs="Courier New"/>
                <w:sz w:val="20"/>
                <w:szCs w:val="20"/>
              </w:rPr>
              <w:t>being able to watch some or all the Event. The five putative class action lawsuits</w:t>
            </w:r>
            <w:r>
              <w:rPr>
                <w:rFonts w:ascii="Courier New" w:hAnsi="Courier New" w:cs="Courier New"/>
                <w:sz w:val="20"/>
                <w:szCs w:val="20"/>
              </w:rPr>
              <w:t xml:space="preserve"> </w:t>
            </w:r>
            <w:r w:rsidRPr="00201AE7">
              <w:rPr>
                <w:rFonts w:ascii="Courier New" w:hAnsi="Courier New" w:cs="Courier New"/>
                <w:sz w:val="20"/>
                <w:szCs w:val="20"/>
              </w:rPr>
              <w:t>have been consolidated into a single action pending in the U.S. District Court for</w:t>
            </w:r>
            <w:r>
              <w:rPr>
                <w:rFonts w:ascii="Courier New" w:hAnsi="Courier New" w:cs="Courier New"/>
                <w:sz w:val="20"/>
                <w:szCs w:val="20"/>
              </w:rPr>
              <w:t xml:space="preserve"> </w:t>
            </w:r>
            <w:r w:rsidRPr="00201AE7">
              <w:rPr>
                <w:rFonts w:ascii="Courier New" w:hAnsi="Courier New" w:cs="Courier New"/>
                <w:sz w:val="20"/>
                <w:szCs w:val="20"/>
              </w:rPr>
              <w:t xml:space="preserve">the District of Nevada, titled Park, et al. v. </w:t>
            </w:r>
            <w:proofErr w:type="spellStart"/>
            <w:r w:rsidRPr="00201AE7">
              <w:rPr>
                <w:rFonts w:ascii="Courier New" w:hAnsi="Courier New" w:cs="Courier New"/>
                <w:sz w:val="20"/>
                <w:szCs w:val="20"/>
              </w:rPr>
              <w:t>Zuffa</w:t>
            </w:r>
            <w:proofErr w:type="spellEnd"/>
            <w:r w:rsidRPr="00201AE7">
              <w:rPr>
                <w:rFonts w:ascii="Courier New" w:hAnsi="Courier New" w:cs="Courier New"/>
                <w:sz w:val="20"/>
                <w:szCs w:val="20"/>
              </w:rPr>
              <w:t>, LLC, d/b/a Ultimate Fighting</w:t>
            </w:r>
            <w:r>
              <w:rPr>
                <w:rFonts w:ascii="Courier New" w:hAnsi="Courier New" w:cs="Courier New"/>
                <w:sz w:val="20"/>
                <w:szCs w:val="20"/>
              </w:rPr>
              <w:t xml:space="preserve"> </w:t>
            </w:r>
            <w:r w:rsidRPr="00201AE7">
              <w:rPr>
                <w:rFonts w:ascii="Courier New" w:hAnsi="Courier New" w:cs="Courier New"/>
                <w:sz w:val="20"/>
                <w:szCs w:val="20"/>
              </w:rPr>
              <w:t>Championship and UFC, et al., Case No. 17-cv-02282-APG-VCF (D. Nev.)</w:t>
            </w:r>
          </w:p>
          <w:p w:rsidR="00201AE7" w:rsidRDefault="00201AE7" w:rsidP="00201AE7">
            <w:pPr>
              <w:pStyle w:val="PlainText"/>
              <w:jc w:val="left"/>
              <w:rPr>
                <w:rFonts w:ascii="Courier New" w:hAnsi="Courier New" w:cs="Courier New"/>
                <w:sz w:val="20"/>
                <w:szCs w:val="20"/>
              </w:rPr>
            </w:pPr>
            <w:r w:rsidRPr="00201AE7">
              <w:rPr>
                <w:rFonts w:ascii="Courier New" w:hAnsi="Courier New" w:cs="Courier New"/>
                <w:sz w:val="20"/>
                <w:szCs w:val="20"/>
              </w:rPr>
              <w:t>(</w:t>
            </w:r>
            <w:proofErr w:type="gramStart"/>
            <w:r w:rsidRPr="00201AE7">
              <w:rPr>
                <w:rFonts w:ascii="Courier New" w:hAnsi="Courier New" w:cs="Courier New"/>
                <w:sz w:val="20"/>
                <w:szCs w:val="20"/>
              </w:rPr>
              <w:t>the</w:t>
            </w:r>
            <w:proofErr w:type="gramEnd"/>
            <w:r>
              <w:rPr>
                <w:rFonts w:ascii="Courier New" w:hAnsi="Courier New" w:cs="Courier New"/>
                <w:sz w:val="20"/>
                <w:szCs w:val="20"/>
              </w:rPr>
              <w:t xml:space="preserve"> </w:t>
            </w:r>
            <w:r w:rsidRPr="00201AE7">
              <w:rPr>
                <w:rFonts w:ascii="Courier New" w:hAnsi="Courier New" w:cs="Courier New"/>
                <w:sz w:val="20"/>
                <w:szCs w:val="20"/>
              </w:rPr>
              <w:t>“Action”). In their Complaint, Plaintiffs have asserted certain claims, including</w:t>
            </w:r>
            <w:r>
              <w:rPr>
                <w:rFonts w:ascii="Courier New" w:hAnsi="Courier New" w:cs="Courier New"/>
                <w:sz w:val="20"/>
                <w:szCs w:val="20"/>
              </w:rPr>
              <w:t xml:space="preserve"> </w:t>
            </w:r>
            <w:r w:rsidRPr="00201AE7">
              <w:rPr>
                <w:rFonts w:ascii="Courier New" w:hAnsi="Courier New" w:cs="Courier New"/>
                <w:sz w:val="20"/>
                <w:szCs w:val="20"/>
              </w:rPr>
              <w:t>those for breach of contract and for violation of applicable consumer protection</w:t>
            </w:r>
            <w:r>
              <w:rPr>
                <w:rFonts w:ascii="Courier New" w:hAnsi="Courier New" w:cs="Courier New"/>
                <w:sz w:val="20"/>
                <w:szCs w:val="20"/>
              </w:rPr>
              <w:t xml:space="preserve"> </w:t>
            </w:r>
            <w:r w:rsidRPr="00201AE7">
              <w:rPr>
                <w:rFonts w:ascii="Courier New" w:hAnsi="Courier New" w:cs="Courier New"/>
                <w:sz w:val="20"/>
                <w:szCs w:val="20"/>
              </w:rPr>
              <w:t>laws, and sought refunds, damages and other relief from Defendants.</w:t>
            </w:r>
          </w:p>
          <w:p w:rsidR="00201AE7" w:rsidRDefault="00201AE7" w:rsidP="00201AE7">
            <w:pPr>
              <w:pStyle w:val="PlainText"/>
              <w:jc w:val="left"/>
              <w:rPr>
                <w:rFonts w:ascii="Courier New" w:hAnsi="Courier New" w:cs="Courier New"/>
                <w:b/>
                <w:sz w:val="20"/>
                <w:szCs w:val="20"/>
              </w:rPr>
            </w:pPr>
          </w:p>
        </w:tc>
        <w:tc>
          <w:tcPr>
            <w:tcW w:w="1440" w:type="dxa"/>
          </w:tcPr>
          <w:p w:rsidR="00517551" w:rsidRDefault="00517551" w:rsidP="00395FFB">
            <w:pPr>
              <w:pStyle w:val="PlainText"/>
              <w:rPr>
                <w:rFonts w:ascii="Courier New" w:hAnsi="Courier New" w:cs="Courier New"/>
                <w:b/>
                <w:sz w:val="20"/>
                <w:szCs w:val="20"/>
              </w:rPr>
            </w:pPr>
          </w:p>
          <w:p w:rsidR="003D4D58" w:rsidRDefault="003D4D58"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7551" w:rsidRDefault="00517551" w:rsidP="00395FFB">
            <w:pPr>
              <w:pStyle w:val="PlainText"/>
              <w:jc w:val="left"/>
              <w:rPr>
                <w:rFonts w:ascii="Courier New" w:hAnsi="Courier New" w:cs="Courier New"/>
                <w:b/>
                <w:noProof/>
                <w:sz w:val="20"/>
                <w:szCs w:val="20"/>
              </w:rPr>
            </w:pPr>
          </w:p>
          <w:p w:rsidR="003D4D58" w:rsidRDefault="003D4D58"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3D4D58" w:rsidRDefault="003D4D58" w:rsidP="00395FFB">
            <w:pPr>
              <w:pStyle w:val="PlainText"/>
              <w:jc w:val="left"/>
              <w:rPr>
                <w:rFonts w:ascii="Courier New" w:hAnsi="Courier New" w:cs="Courier New"/>
                <w:b/>
                <w:noProof/>
                <w:sz w:val="20"/>
                <w:szCs w:val="20"/>
              </w:rPr>
            </w:pPr>
          </w:p>
          <w:p w:rsidR="003D4D58" w:rsidRPr="003D4D58" w:rsidRDefault="003D4D58" w:rsidP="003D4D58">
            <w:pPr>
              <w:pStyle w:val="PlainText"/>
              <w:jc w:val="left"/>
              <w:rPr>
                <w:rFonts w:ascii="Courier New" w:hAnsi="Courier New" w:cs="Courier New"/>
                <w:b/>
                <w:noProof/>
                <w:sz w:val="18"/>
                <w:szCs w:val="18"/>
              </w:rPr>
            </w:pPr>
            <w:r w:rsidRPr="003D4D58">
              <w:rPr>
                <w:rFonts w:ascii="Courier New" w:hAnsi="Courier New" w:cs="Courier New"/>
                <w:b/>
                <w:noProof/>
                <w:sz w:val="18"/>
                <w:szCs w:val="18"/>
              </w:rPr>
              <w:t>Hart L. Robinovitch</w:t>
            </w:r>
          </w:p>
          <w:p w:rsidR="003D4D58" w:rsidRPr="003D4D58" w:rsidRDefault="003D4D58" w:rsidP="003D4D58">
            <w:pPr>
              <w:pStyle w:val="PlainText"/>
              <w:jc w:val="left"/>
              <w:rPr>
                <w:rFonts w:ascii="Courier New" w:hAnsi="Courier New" w:cs="Courier New"/>
                <w:b/>
                <w:noProof/>
                <w:sz w:val="18"/>
                <w:szCs w:val="18"/>
              </w:rPr>
            </w:pPr>
            <w:r w:rsidRPr="003D4D58">
              <w:rPr>
                <w:rFonts w:ascii="Courier New" w:hAnsi="Courier New" w:cs="Courier New"/>
                <w:b/>
                <w:noProof/>
                <w:sz w:val="18"/>
                <w:szCs w:val="18"/>
              </w:rPr>
              <w:t>Zimmerman Reed, LLP</w:t>
            </w:r>
          </w:p>
          <w:p w:rsidR="003D4D58" w:rsidRPr="003D4D58" w:rsidRDefault="003D4D58" w:rsidP="003D4D58">
            <w:pPr>
              <w:pStyle w:val="PlainText"/>
              <w:jc w:val="left"/>
              <w:rPr>
                <w:rFonts w:ascii="Courier New" w:hAnsi="Courier New" w:cs="Courier New"/>
                <w:b/>
                <w:noProof/>
                <w:sz w:val="18"/>
                <w:szCs w:val="18"/>
              </w:rPr>
            </w:pPr>
            <w:r>
              <w:rPr>
                <w:rFonts w:ascii="Courier New" w:hAnsi="Courier New" w:cs="Courier New"/>
                <w:b/>
                <w:noProof/>
                <w:sz w:val="18"/>
                <w:szCs w:val="18"/>
              </w:rPr>
              <w:t>14646 No. Kierland Blvd.</w:t>
            </w:r>
          </w:p>
          <w:p w:rsidR="003D4D58" w:rsidRPr="003D4D58" w:rsidRDefault="003D4D58" w:rsidP="003D4D58">
            <w:pPr>
              <w:pStyle w:val="PlainText"/>
              <w:jc w:val="left"/>
              <w:rPr>
                <w:rFonts w:ascii="Courier New" w:hAnsi="Courier New" w:cs="Courier New"/>
                <w:b/>
                <w:noProof/>
                <w:sz w:val="18"/>
                <w:szCs w:val="18"/>
              </w:rPr>
            </w:pPr>
            <w:r w:rsidRPr="003D4D58">
              <w:rPr>
                <w:rFonts w:ascii="Courier New" w:hAnsi="Courier New" w:cs="Courier New"/>
                <w:b/>
                <w:noProof/>
                <w:sz w:val="18"/>
                <w:szCs w:val="18"/>
              </w:rPr>
              <w:t>Suite 145</w:t>
            </w:r>
          </w:p>
          <w:p w:rsidR="003D4D58" w:rsidRPr="003D4D58" w:rsidRDefault="003D4D58" w:rsidP="003D4D58">
            <w:pPr>
              <w:pStyle w:val="PlainText"/>
              <w:jc w:val="left"/>
              <w:rPr>
                <w:rFonts w:ascii="Courier New" w:hAnsi="Courier New" w:cs="Courier New"/>
                <w:b/>
                <w:noProof/>
                <w:sz w:val="18"/>
                <w:szCs w:val="18"/>
              </w:rPr>
            </w:pPr>
            <w:r w:rsidRPr="003D4D58">
              <w:rPr>
                <w:rFonts w:ascii="Courier New" w:hAnsi="Courier New" w:cs="Courier New"/>
                <w:b/>
                <w:noProof/>
                <w:sz w:val="18"/>
                <w:szCs w:val="18"/>
              </w:rPr>
              <w:t>Scottsdale, AZ 85254</w:t>
            </w:r>
          </w:p>
          <w:p w:rsidR="003D4D58" w:rsidRDefault="003D4D58" w:rsidP="00395FFB">
            <w:pPr>
              <w:pStyle w:val="PlainText"/>
              <w:jc w:val="left"/>
              <w:rPr>
                <w:rFonts w:ascii="Courier New" w:hAnsi="Courier New" w:cs="Courier New"/>
                <w:b/>
                <w:noProof/>
                <w:sz w:val="20"/>
                <w:szCs w:val="20"/>
              </w:rPr>
            </w:pPr>
          </w:p>
        </w:tc>
      </w:tr>
      <w:tr w:rsidR="00E47560" w:rsidRPr="007167C0" w:rsidTr="00E45862">
        <w:tc>
          <w:tcPr>
            <w:tcW w:w="1443" w:type="dxa"/>
          </w:tcPr>
          <w:p w:rsidR="00E47560" w:rsidRDefault="00E47560" w:rsidP="00395FFB">
            <w:pPr>
              <w:pStyle w:val="PlainText"/>
              <w:rPr>
                <w:rFonts w:ascii="Courier New" w:hAnsi="Courier New" w:cs="Courier New"/>
                <w:b/>
                <w:sz w:val="20"/>
                <w:szCs w:val="20"/>
              </w:rPr>
            </w:pPr>
          </w:p>
          <w:p w:rsidR="003D4D58" w:rsidRDefault="00021FD7" w:rsidP="00395FFB">
            <w:pPr>
              <w:pStyle w:val="PlainText"/>
              <w:rPr>
                <w:rFonts w:ascii="Courier New" w:hAnsi="Courier New" w:cs="Courier New"/>
                <w:b/>
                <w:sz w:val="20"/>
                <w:szCs w:val="20"/>
              </w:rPr>
            </w:pPr>
            <w:r>
              <w:rPr>
                <w:rFonts w:ascii="Courier New" w:hAnsi="Courier New" w:cs="Courier New"/>
                <w:b/>
                <w:sz w:val="20"/>
                <w:szCs w:val="20"/>
              </w:rPr>
              <w:t>2-19-2018</w:t>
            </w:r>
          </w:p>
        </w:tc>
        <w:tc>
          <w:tcPr>
            <w:tcW w:w="1710" w:type="dxa"/>
          </w:tcPr>
          <w:p w:rsidR="00E47560" w:rsidRDefault="00E47560" w:rsidP="00395FFB">
            <w:pPr>
              <w:pStyle w:val="PlainText"/>
              <w:rPr>
                <w:rFonts w:ascii="Courier New" w:hAnsi="Courier New" w:cs="Courier New"/>
                <w:b/>
                <w:sz w:val="20"/>
                <w:szCs w:val="20"/>
              </w:rPr>
            </w:pPr>
          </w:p>
          <w:p w:rsidR="00021FD7" w:rsidRDefault="00021FD7" w:rsidP="00395FFB">
            <w:pPr>
              <w:pStyle w:val="PlainText"/>
              <w:rPr>
                <w:rFonts w:ascii="Courier New" w:hAnsi="Courier New" w:cs="Courier New"/>
                <w:b/>
                <w:sz w:val="20"/>
                <w:szCs w:val="20"/>
              </w:rPr>
            </w:pPr>
            <w:r>
              <w:rPr>
                <w:rFonts w:ascii="Courier New" w:hAnsi="Courier New" w:cs="Courier New"/>
                <w:b/>
                <w:sz w:val="20"/>
                <w:szCs w:val="20"/>
              </w:rPr>
              <w:t>15-CV-02393</w:t>
            </w:r>
          </w:p>
        </w:tc>
        <w:tc>
          <w:tcPr>
            <w:tcW w:w="1710" w:type="dxa"/>
          </w:tcPr>
          <w:p w:rsidR="00E47560" w:rsidRDefault="00E47560" w:rsidP="00395FFB">
            <w:pPr>
              <w:pStyle w:val="PlainText"/>
              <w:rPr>
                <w:rFonts w:ascii="Courier New" w:hAnsi="Courier New" w:cs="Courier New"/>
                <w:b/>
                <w:sz w:val="20"/>
                <w:szCs w:val="20"/>
              </w:rPr>
            </w:pPr>
          </w:p>
          <w:p w:rsidR="00021FD7" w:rsidRDefault="00021FD7" w:rsidP="00395FFB">
            <w:pPr>
              <w:pStyle w:val="PlainText"/>
              <w:rPr>
                <w:rFonts w:ascii="Courier New" w:hAnsi="Courier New" w:cs="Courier New"/>
                <w:b/>
                <w:sz w:val="20"/>
                <w:szCs w:val="20"/>
              </w:rPr>
            </w:pPr>
            <w:r>
              <w:rPr>
                <w:rFonts w:ascii="Courier New" w:hAnsi="Courier New" w:cs="Courier New"/>
                <w:b/>
                <w:sz w:val="20"/>
                <w:szCs w:val="20"/>
              </w:rPr>
              <w:t>(D.S.C.)</w:t>
            </w:r>
          </w:p>
        </w:tc>
        <w:tc>
          <w:tcPr>
            <w:tcW w:w="5760" w:type="dxa"/>
          </w:tcPr>
          <w:p w:rsidR="00E47560" w:rsidRDefault="00E47560" w:rsidP="00672AEA">
            <w:pPr>
              <w:pStyle w:val="PlainText"/>
              <w:jc w:val="left"/>
              <w:rPr>
                <w:rFonts w:ascii="Courier New" w:hAnsi="Courier New" w:cs="Courier New"/>
                <w:b/>
                <w:sz w:val="20"/>
                <w:szCs w:val="20"/>
              </w:rPr>
            </w:pPr>
          </w:p>
          <w:p w:rsidR="0017220D" w:rsidRDefault="0051649B" w:rsidP="00672AEA">
            <w:pPr>
              <w:pStyle w:val="PlainText"/>
              <w:jc w:val="left"/>
              <w:rPr>
                <w:rFonts w:ascii="Courier New" w:hAnsi="Courier New" w:cs="Courier New"/>
                <w:b/>
                <w:sz w:val="20"/>
                <w:szCs w:val="20"/>
              </w:rPr>
            </w:pPr>
            <w:r>
              <w:rPr>
                <w:rFonts w:ascii="Courier New" w:hAnsi="Courier New" w:cs="Courier New"/>
                <w:b/>
                <w:sz w:val="20"/>
                <w:szCs w:val="20"/>
              </w:rPr>
              <w:t>KBC Asset Management NV v. 3D S</w:t>
            </w:r>
            <w:r w:rsidR="0017220D">
              <w:rPr>
                <w:rFonts w:ascii="Courier New" w:hAnsi="Courier New" w:cs="Courier New"/>
                <w:b/>
                <w:sz w:val="20"/>
                <w:szCs w:val="20"/>
              </w:rPr>
              <w:t>ystems Corporation, et al.</w:t>
            </w:r>
          </w:p>
          <w:p w:rsidR="0017220D" w:rsidRDefault="0017220D" w:rsidP="0017220D">
            <w:pPr>
              <w:pStyle w:val="PlainText"/>
              <w:jc w:val="left"/>
              <w:rPr>
                <w:rFonts w:ascii="Courier New" w:hAnsi="Courier New" w:cs="Courier New"/>
                <w:b/>
                <w:sz w:val="20"/>
                <w:szCs w:val="20"/>
              </w:rPr>
            </w:pPr>
            <w:r>
              <w:rPr>
                <w:rFonts w:ascii="Courier New" w:hAnsi="Courier New" w:cs="Courier New"/>
                <w:b/>
                <w:sz w:val="20"/>
                <w:szCs w:val="20"/>
              </w:rPr>
              <w:t>Re Defendants: Abraham N.</w:t>
            </w:r>
            <w:r w:rsidR="00021FD7">
              <w:rPr>
                <w:rFonts w:ascii="Courier New" w:hAnsi="Courier New" w:cs="Courier New"/>
                <w:b/>
                <w:sz w:val="20"/>
                <w:szCs w:val="20"/>
              </w:rPr>
              <w:t xml:space="preserve"> </w:t>
            </w:r>
            <w:proofErr w:type="spellStart"/>
            <w:r>
              <w:rPr>
                <w:rFonts w:ascii="Courier New" w:hAnsi="Courier New" w:cs="Courier New"/>
                <w:b/>
                <w:sz w:val="20"/>
                <w:szCs w:val="20"/>
              </w:rPr>
              <w:t>Reichental</w:t>
            </w:r>
            <w:proofErr w:type="spellEnd"/>
            <w:r>
              <w:rPr>
                <w:rFonts w:ascii="Courier New" w:hAnsi="Courier New" w:cs="Courier New"/>
                <w:b/>
                <w:sz w:val="20"/>
                <w:szCs w:val="20"/>
              </w:rPr>
              <w:t>, Damon</w:t>
            </w:r>
            <w:r w:rsidR="00021FD7">
              <w:rPr>
                <w:rFonts w:ascii="Courier New" w:hAnsi="Courier New" w:cs="Courier New"/>
                <w:b/>
                <w:sz w:val="20"/>
                <w:szCs w:val="20"/>
              </w:rPr>
              <w:t xml:space="preserve"> </w:t>
            </w:r>
            <w:r>
              <w:rPr>
                <w:rFonts w:ascii="Courier New" w:hAnsi="Courier New" w:cs="Courier New"/>
                <w:b/>
                <w:sz w:val="20"/>
                <w:szCs w:val="20"/>
              </w:rPr>
              <w:t>J.</w:t>
            </w:r>
            <w:r w:rsidR="00021FD7">
              <w:rPr>
                <w:rFonts w:ascii="Courier New" w:hAnsi="Courier New" w:cs="Courier New"/>
                <w:b/>
                <w:sz w:val="20"/>
                <w:szCs w:val="20"/>
              </w:rPr>
              <w:t xml:space="preserve"> </w:t>
            </w:r>
            <w:proofErr w:type="spellStart"/>
            <w:r>
              <w:rPr>
                <w:rFonts w:ascii="Courier New" w:hAnsi="Courier New" w:cs="Courier New"/>
                <w:b/>
                <w:sz w:val="20"/>
                <w:szCs w:val="20"/>
              </w:rPr>
              <w:t>Gregoire</w:t>
            </w:r>
            <w:proofErr w:type="spellEnd"/>
            <w:r>
              <w:rPr>
                <w:rFonts w:ascii="Courier New" w:hAnsi="Courier New" w:cs="Courier New"/>
                <w:b/>
                <w:sz w:val="20"/>
                <w:szCs w:val="20"/>
              </w:rPr>
              <w:t>, and Theodore A. Hull (collectively, the “</w:t>
            </w:r>
            <w:r w:rsidR="00021FD7">
              <w:rPr>
                <w:rFonts w:ascii="Courier New" w:hAnsi="Courier New" w:cs="Courier New"/>
                <w:b/>
                <w:sz w:val="20"/>
                <w:szCs w:val="20"/>
              </w:rPr>
              <w:t>Defendants</w:t>
            </w:r>
            <w:r>
              <w:rPr>
                <w:rFonts w:ascii="Courier New" w:hAnsi="Courier New" w:cs="Courier New"/>
                <w:b/>
                <w:sz w:val="20"/>
                <w:szCs w:val="20"/>
              </w:rPr>
              <w:t>”)</w:t>
            </w:r>
          </w:p>
          <w:p w:rsidR="0017220D" w:rsidRPr="00021FD7" w:rsidRDefault="0017220D" w:rsidP="0017220D">
            <w:pPr>
              <w:pStyle w:val="PlainText"/>
              <w:jc w:val="left"/>
              <w:rPr>
                <w:rFonts w:ascii="Courier New" w:hAnsi="Courier New" w:cs="Courier New"/>
                <w:sz w:val="20"/>
                <w:szCs w:val="20"/>
              </w:rPr>
            </w:pPr>
            <w:r w:rsidRPr="00021FD7">
              <w:rPr>
                <w:rFonts w:ascii="Courier New" w:hAnsi="Courier New" w:cs="Courier New"/>
                <w:sz w:val="20"/>
                <w:szCs w:val="20"/>
              </w:rPr>
              <w:t>Plaintiff alleges that Defendants violated Sections 10(b) and 20(a) of the Securities</w:t>
            </w:r>
          </w:p>
          <w:p w:rsidR="0017220D" w:rsidRDefault="0017220D" w:rsidP="00021FD7">
            <w:pPr>
              <w:pStyle w:val="PlainText"/>
              <w:jc w:val="left"/>
              <w:rPr>
                <w:rFonts w:ascii="Courier New" w:hAnsi="Courier New" w:cs="Courier New"/>
                <w:sz w:val="20"/>
                <w:szCs w:val="20"/>
              </w:rPr>
            </w:pPr>
            <w:r w:rsidRPr="00021FD7">
              <w:rPr>
                <w:rFonts w:ascii="Courier New" w:hAnsi="Courier New" w:cs="Courier New"/>
                <w:sz w:val="20"/>
                <w:szCs w:val="20"/>
              </w:rPr>
              <w:t>Exchange Act of 1934 by, inter alia, issuing false and misleading statements or failing to disclose</w:t>
            </w:r>
            <w:r w:rsidR="00021FD7">
              <w:rPr>
                <w:rFonts w:ascii="Courier New" w:hAnsi="Courier New" w:cs="Courier New"/>
                <w:sz w:val="20"/>
                <w:szCs w:val="20"/>
              </w:rPr>
              <w:t xml:space="preserve"> </w:t>
            </w:r>
            <w:r w:rsidR="00021FD7" w:rsidRPr="00021FD7">
              <w:rPr>
                <w:rFonts w:ascii="Courier New" w:hAnsi="Courier New" w:cs="Courier New"/>
                <w:sz w:val="20"/>
                <w:szCs w:val="20"/>
              </w:rPr>
              <w:t>material adverse facts about the impact of 3D Systems’ aggressive growth strategy on its operational</w:t>
            </w:r>
            <w:r w:rsidR="00021FD7">
              <w:rPr>
                <w:rFonts w:ascii="Courier New" w:hAnsi="Courier New" w:cs="Courier New"/>
                <w:sz w:val="20"/>
                <w:szCs w:val="20"/>
              </w:rPr>
              <w:t xml:space="preserve"> </w:t>
            </w:r>
            <w:r w:rsidR="00021FD7" w:rsidRPr="00021FD7">
              <w:rPr>
                <w:rFonts w:ascii="Courier New" w:hAnsi="Courier New" w:cs="Courier New"/>
                <w:sz w:val="20"/>
                <w:szCs w:val="20"/>
              </w:rPr>
              <w:t>and financial condition. Lead Plaintiff further alleges that as a result of Defendants’ false and</w:t>
            </w:r>
            <w:r w:rsidR="00021FD7">
              <w:rPr>
                <w:rFonts w:ascii="Courier New" w:hAnsi="Courier New" w:cs="Courier New"/>
                <w:sz w:val="20"/>
                <w:szCs w:val="20"/>
              </w:rPr>
              <w:t xml:space="preserve"> </w:t>
            </w:r>
            <w:r w:rsidR="00021FD7" w:rsidRPr="00021FD7">
              <w:rPr>
                <w:rFonts w:ascii="Courier New" w:hAnsi="Courier New" w:cs="Courier New"/>
                <w:sz w:val="20"/>
                <w:szCs w:val="20"/>
              </w:rPr>
              <w:t>misleading statements and omissions, 3D Systems’ stock traded at artificially inflated prices during</w:t>
            </w:r>
            <w:r w:rsidR="00021FD7">
              <w:rPr>
                <w:rFonts w:ascii="Courier New" w:hAnsi="Courier New" w:cs="Courier New"/>
                <w:sz w:val="20"/>
                <w:szCs w:val="20"/>
              </w:rPr>
              <w:t xml:space="preserve"> </w:t>
            </w:r>
            <w:r w:rsidR="00021FD7" w:rsidRPr="00021FD7">
              <w:rPr>
                <w:rFonts w:ascii="Courier New" w:hAnsi="Courier New" w:cs="Courier New"/>
                <w:sz w:val="20"/>
                <w:szCs w:val="20"/>
              </w:rPr>
              <w:t>the Class Period.</w:t>
            </w:r>
          </w:p>
          <w:p w:rsidR="00021FD7" w:rsidRDefault="00021FD7" w:rsidP="00021FD7">
            <w:pPr>
              <w:pStyle w:val="PlainText"/>
              <w:jc w:val="left"/>
              <w:rPr>
                <w:rFonts w:ascii="Courier New" w:hAnsi="Courier New" w:cs="Courier New"/>
                <w:b/>
                <w:sz w:val="20"/>
                <w:szCs w:val="20"/>
              </w:rPr>
            </w:pPr>
          </w:p>
        </w:tc>
        <w:tc>
          <w:tcPr>
            <w:tcW w:w="1440" w:type="dxa"/>
          </w:tcPr>
          <w:p w:rsidR="00E47560" w:rsidRDefault="00E47560" w:rsidP="00395FFB">
            <w:pPr>
              <w:pStyle w:val="PlainText"/>
              <w:rPr>
                <w:rFonts w:ascii="Courier New" w:hAnsi="Courier New" w:cs="Courier New"/>
                <w:b/>
                <w:sz w:val="20"/>
                <w:szCs w:val="20"/>
              </w:rPr>
            </w:pPr>
          </w:p>
          <w:p w:rsidR="00021FD7" w:rsidRDefault="00021FD7" w:rsidP="00395FFB">
            <w:pPr>
              <w:pStyle w:val="PlainText"/>
              <w:rPr>
                <w:rFonts w:ascii="Courier New" w:hAnsi="Courier New" w:cs="Courier New"/>
                <w:b/>
                <w:sz w:val="20"/>
                <w:szCs w:val="20"/>
              </w:rPr>
            </w:pPr>
            <w:r>
              <w:rPr>
                <w:rFonts w:ascii="Courier New" w:hAnsi="Courier New" w:cs="Courier New"/>
                <w:b/>
                <w:sz w:val="20"/>
                <w:szCs w:val="20"/>
              </w:rPr>
              <w:t>6-25-2018</w:t>
            </w:r>
          </w:p>
        </w:tc>
        <w:tc>
          <w:tcPr>
            <w:tcW w:w="2970" w:type="dxa"/>
          </w:tcPr>
          <w:p w:rsidR="00E47560" w:rsidRDefault="00E47560" w:rsidP="00395FFB">
            <w:pPr>
              <w:pStyle w:val="PlainText"/>
              <w:jc w:val="left"/>
              <w:rPr>
                <w:rFonts w:ascii="Courier New" w:hAnsi="Courier New" w:cs="Courier New"/>
                <w:b/>
                <w:noProof/>
                <w:sz w:val="20"/>
                <w:szCs w:val="20"/>
              </w:rPr>
            </w:pPr>
          </w:p>
          <w:p w:rsidR="00021FD7" w:rsidRDefault="00021FD7"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21FD7" w:rsidRDefault="00021FD7" w:rsidP="00395FFB">
            <w:pPr>
              <w:pStyle w:val="PlainText"/>
              <w:jc w:val="left"/>
              <w:rPr>
                <w:rFonts w:ascii="Courier New" w:hAnsi="Courier New" w:cs="Courier New"/>
                <w:b/>
                <w:noProof/>
                <w:sz w:val="20"/>
                <w:szCs w:val="20"/>
              </w:rPr>
            </w:pPr>
          </w:p>
          <w:p w:rsidR="00021FD7" w:rsidRDefault="00021FD7" w:rsidP="00021FD7">
            <w:pPr>
              <w:pStyle w:val="PlainText"/>
              <w:jc w:val="left"/>
              <w:rPr>
                <w:rFonts w:ascii="Courier New" w:hAnsi="Courier New" w:cs="Courier New"/>
                <w:b/>
                <w:noProof/>
                <w:sz w:val="16"/>
                <w:szCs w:val="16"/>
              </w:rPr>
            </w:pPr>
            <w:r w:rsidRPr="00021FD7">
              <w:rPr>
                <w:rFonts w:ascii="Courier New" w:hAnsi="Courier New" w:cs="Courier New"/>
                <w:b/>
                <w:noProof/>
                <w:sz w:val="16"/>
                <w:szCs w:val="16"/>
              </w:rPr>
              <w:t>ROBBINS GELLER</w:t>
            </w:r>
            <w:r>
              <w:rPr>
                <w:rFonts w:ascii="Courier New" w:hAnsi="Courier New" w:cs="Courier New"/>
                <w:b/>
                <w:noProof/>
                <w:sz w:val="16"/>
                <w:szCs w:val="16"/>
              </w:rPr>
              <w:t xml:space="preserve"> </w:t>
            </w:r>
            <w:r w:rsidRPr="00021FD7">
              <w:rPr>
                <w:rFonts w:ascii="Courier New" w:hAnsi="Courier New" w:cs="Courier New"/>
                <w:b/>
                <w:noProof/>
                <w:sz w:val="16"/>
                <w:szCs w:val="16"/>
              </w:rPr>
              <w:t>RUDMAN &amp; DOWD</w:t>
            </w:r>
          </w:p>
          <w:p w:rsidR="00021FD7" w:rsidRPr="00021FD7" w:rsidRDefault="00021FD7" w:rsidP="00021FD7">
            <w:pPr>
              <w:pStyle w:val="PlainText"/>
              <w:jc w:val="left"/>
              <w:rPr>
                <w:rFonts w:ascii="Courier New" w:hAnsi="Courier New" w:cs="Courier New"/>
                <w:b/>
                <w:noProof/>
                <w:sz w:val="16"/>
                <w:szCs w:val="16"/>
              </w:rPr>
            </w:pPr>
            <w:r w:rsidRPr="00021FD7">
              <w:rPr>
                <w:rFonts w:ascii="Courier New" w:hAnsi="Courier New" w:cs="Courier New"/>
                <w:b/>
                <w:noProof/>
                <w:sz w:val="16"/>
                <w:szCs w:val="16"/>
              </w:rPr>
              <w:t xml:space="preserve"> LLP</w:t>
            </w:r>
          </w:p>
          <w:p w:rsidR="00021FD7" w:rsidRPr="00021FD7" w:rsidRDefault="00021FD7" w:rsidP="00021FD7">
            <w:pPr>
              <w:pStyle w:val="PlainText"/>
              <w:jc w:val="left"/>
              <w:rPr>
                <w:rFonts w:ascii="Courier New" w:hAnsi="Courier New" w:cs="Courier New"/>
                <w:b/>
                <w:noProof/>
                <w:sz w:val="16"/>
                <w:szCs w:val="16"/>
              </w:rPr>
            </w:pPr>
            <w:r w:rsidRPr="00021FD7">
              <w:rPr>
                <w:rFonts w:ascii="Courier New" w:hAnsi="Courier New" w:cs="Courier New"/>
                <w:b/>
                <w:noProof/>
                <w:sz w:val="16"/>
                <w:szCs w:val="16"/>
              </w:rPr>
              <w:t>ELLEN GUSIKOFF</w:t>
            </w:r>
            <w:r>
              <w:rPr>
                <w:rFonts w:ascii="Courier New" w:hAnsi="Courier New" w:cs="Courier New"/>
                <w:b/>
                <w:noProof/>
                <w:sz w:val="16"/>
                <w:szCs w:val="16"/>
              </w:rPr>
              <w:t xml:space="preserve"> </w:t>
            </w:r>
            <w:r w:rsidRPr="00021FD7">
              <w:rPr>
                <w:rFonts w:ascii="Courier New" w:hAnsi="Courier New" w:cs="Courier New"/>
                <w:b/>
                <w:noProof/>
                <w:sz w:val="16"/>
                <w:szCs w:val="16"/>
              </w:rPr>
              <w:t>STEWART</w:t>
            </w:r>
          </w:p>
          <w:p w:rsidR="00021FD7" w:rsidRPr="00021FD7" w:rsidRDefault="00021FD7" w:rsidP="00021FD7">
            <w:pPr>
              <w:pStyle w:val="PlainText"/>
              <w:jc w:val="left"/>
              <w:rPr>
                <w:rFonts w:ascii="Courier New" w:hAnsi="Courier New" w:cs="Courier New"/>
                <w:b/>
                <w:noProof/>
                <w:sz w:val="16"/>
                <w:szCs w:val="16"/>
              </w:rPr>
            </w:pPr>
            <w:r w:rsidRPr="00021FD7">
              <w:rPr>
                <w:rFonts w:ascii="Courier New" w:hAnsi="Courier New" w:cs="Courier New"/>
                <w:b/>
                <w:noProof/>
                <w:sz w:val="16"/>
                <w:szCs w:val="16"/>
              </w:rPr>
              <w:t>655 West Broadway</w:t>
            </w:r>
          </w:p>
          <w:p w:rsidR="00021FD7" w:rsidRPr="00021FD7" w:rsidRDefault="00021FD7" w:rsidP="00021FD7">
            <w:pPr>
              <w:pStyle w:val="PlainText"/>
              <w:jc w:val="left"/>
              <w:rPr>
                <w:rFonts w:ascii="Courier New" w:hAnsi="Courier New" w:cs="Courier New"/>
                <w:b/>
                <w:noProof/>
                <w:sz w:val="16"/>
                <w:szCs w:val="16"/>
              </w:rPr>
            </w:pPr>
            <w:r w:rsidRPr="00021FD7">
              <w:rPr>
                <w:rFonts w:ascii="Courier New" w:hAnsi="Courier New" w:cs="Courier New"/>
                <w:b/>
                <w:noProof/>
                <w:sz w:val="16"/>
                <w:szCs w:val="16"/>
              </w:rPr>
              <w:t>Suite 1900</w:t>
            </w:r>
          </w:p>
          <w:p w:rsidR="00021FD7" w:rsidRDefault="00021FD7" w:rsidP="00021FD7">
            <w:pPr>
              <w:pStyle w:val="PlainText"/>
              <w:jc w:val="left"/>
              <w:rPr>
                <w:rFonts w:ascii="Courier New" w:hAnsi="Courier New" w:cs="Courier New"/>
                <w:b/>
                <w:noProof/>
                <w:sz w:val="20"/>
                <w:szCs w:val="20"/>
              </w:rPr>
            </w:pPr>
            <w:r w:rsidRPr="00021FD7">
              <w:rPr>
                <w:rFonts w:ascii="Courier New" w:hAnsi="Courier New" w:cs="Courier New"/>
                <w:b/>
                <w:noProof/>
                <w:sz w:val="16"/>
                <w:szCs w:val="16"/>
              </w:rPr>
              <w:t>San Diego, CA 92101</w:t>
            </w:r>
          </w:p>
        </w:tc>
      </w:tr>
      <w:tr w:rsidR="00E47560" w:rsidRPr="007167C0" w:rsidTr="00E45862">
        <w:tc>
          <w:tcPr>
            <w:tcW w:w="1443" w:type="dxa"/>
          </w:tcPr>
          <w:p w:rsidR="00E47560" w:rsidRDefault="00E47560" w:rsidP="00395FFB">
            <w:pPr>
              <w:pStyle w:val="PlainText"/>
              <w:rPr>
                <w:rFonts w:ascii="Courier New" w:hAnsi="Courier New" w:cs="Courier New"/>
                <w:b/>
                <w:sz w:val="20"/>
                <w:szCs w:val="20"/>
              </w:rPr>
            </w:pPr>
          </w:p>
          <w:p w:rsidR="00631D0D" w:rsidRDefault="00631D0D" w:rsidP="00395FFB">
            <w:pPr>
              <w:pStyle w:val="PlainText"/>
              <w:rPr>
                <w:rFonts w:ascii="Courier New" w:hAnsi="Courier New" w:cs="Courier New"/>
                <w:b/>
                <w:sz w:val="20"/>
                <w:szCs w:val="20"/>
              </w:rPr>
            </w:pPr>
            <w:r>
              <w:rPr>
                <w:rFonts w:ascii="Courier New" w:hAnsi="Courier New" w:cs="Courier New"/>
                <w:b/>
                <w:sz w:val="20"/>
                <w:szCs w:val="20"/>
              </w:rPr>
              <w:t>2-20-2018</w:t>
            </w:r>
          </w:p>
        </w:tc>
        <w:tc>
          <w:tcPr>
            <w:tcW w:w="1710" w:type="dxa"/>
          </w:tcPr>
          <w:p w:rsidR="00E47560" w:rsidRDefault="00E47560" w:rsidP="00395FFB">
            <w:pPr>
              <w:pStyle w:val="PlainText"/>
              <w:rPr>
                <w:rFonts w:ascii="Courier New" w:hAnsi="Courier New" w:cs="Courier New"/>
                <w:b/>
                <w:sz w:val="20"/>
                <w:szCs w:val="20"/>
              </w:rPr>
            </w:pPr>
          </w:p>
          <w:p w:rsidR="00631D0D" w:rsidRDefault="00631D0D" w:rsidP="00395FFB">
            <w:pPr>
              <w:pStyle w:val="PlainText"/>
              <w:rPr>
                <w:rFonts w:ascii="Courier New" w:hAnsi="Courier New" w:cs="Courier New"/>
                <w:b/>
                <w:sz w:val="20"/>
                <w:szCs w:val="20"/>
              </w:rPr>
            </w:pPr>
            <w:r>
              <w:rPr>
                <w:rFonts w:ascii="Courier New" w:hAnsi="Courier New" w:cs="Courier New"/>
                <w:b/>
                <w:sz w:val="20"/>
                <w:szCs w:val="20"/>
              </w:rPr>
              <w:t>15-CV-00923</w:t>
            </w:r>
          </w:p>
        </w:tc>
        <w:tc>
          <w:tcPr>
            <w:tcW w:w="1710" w:type="dxa"/>
          </w:tcPr>
          <w:p w:rsidR="00E47560" w:rsidRDefault="00E47560" w:rsidP="00395FFB">
            <w:pPr>
              <w:pStyle w:val="PlainText"/>
              <w:rPr>
                <w:rFonts w:ascii="Courier New" w:hAnsi="Courier New" w:cs="Courier New"/>
                <w:b/>
                <w:sz w:val="20"/>
                <w:szCs w:val="20"/>
              </w:rPr>
            </w:pPr>
          </w:p>
          <w:p w:rsidR="00631D0D" w:rsidRDefault="00631D0D" w:rsidP="00395FFB">
            <w:pPr>
              <w:pStyle w:val="PlainText"/>
              <w:rPr>
                <w:rFonts w:ascii="Courier New" w:hAnsi="Courier New" w:cs="Courier New"/>
                <w:b/>
                <w:sz w:val="20"/>
                <w:szCs w:val="20"/>
              </w:rPr>
            </w:pPr>
            <w:r>
              <w:rPr>
                <w:rFonts w:ascii="Courier New" w:hAnsi="Courier New" w:cs="Courier New"/>
                <w:b/>
                <w:sz w:val="20"/>
                <w:szCs w:val="20"/>
              </w:rPr>
              <w:t>(M.D. Tenn.)</w:t>
            </w:r>
          </w:p>
        </w:tc>
        <w:tc>
          <w:tcPr>
            <w:tcW w:w="5760" w:type="dxa"/>
          </w:tcPr>
          <w:p w:rsidR="00E47560" w:rsidRDefault="00E47560" w:rsidP="00672AEA">
            <w:pPr>
              <w:pStyle w:val="PlainText"/>
              <w:jc w:val="left"/>
              <w:rPr>
                <w:rFonts w:ascii="Courier New" w:hAnsi="Courier New" w:cs="Courier New"/>
                <w:b/>
                <w:sz w:val="20"/>
                <w:szCs w:val="20"/>
              </w:rPr>
            </w:pPr>
          </w:p>
          <w:p w:rsidR="00631D0D" w:rsidRDefault="00631D0D" w:rsidP="00672AEA">
            <w:pPr>
              <w:pStyle w:val="PlainText"/>
              <w:jc w:val="left"/>
              <w:rPr>
                <w:rFonts w:ascii="Courier New" w:hAnsi="Courier New" w:cs="Courier New"/>
                <w:b/>
                <w:sz w:val="20"/>
                <w:szCs w:val="20"/>
              </w:rPr>
            </w:pPr>
            <w:r>
              <w:rPr>
                <w:rFonts w:ascii="Courier New" w:hAnsi="Courier New" w:cs="Courier New"/>
                <w:b/>
                <w:sz w:val="20"/>
                <w:szCs w:val="20"/>
              </w:rPr>
              <w:t>Kasper v. AAC Holdings, Inc., et al.</w:t>
            </w:r>
          </w:p>
          <w:p w:rsidR="00631D0D" w:rsidRDefault="00631D0D" w:rsidP="00631D0D">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631D0D">
              <w:rPr>
                <w:rFonts w:ascii="Courier New" w:hAnsi="Courier New" w:cs="Courier New"/>
                <w:sz w:val="20"/>
                <w:szCs w:val="20"/>
              </w:rPr>
              <w:t>alleges that certain AAC’s filings with the S</w:t>
            </w:r>
            <w:r w:rsidR="00E935F1">
              <w:rPr>
                <w:rFonts w:ascii="Courier New" w:hAnsi="Courier New" w:cs="Courier New"/>
                <w:sz w:val="20"/>
                <w:szCs w:val="20"/>
              </w:rPr>
              <w:t xml:space="preserve">ecurity </w:t>
            </w:r>
            <w:r w:rsidRPr="00631D0D">
              <w:rPr>
                <w:rFonts w:ascii="Courier New" w:hAnsi="Courier New" w:cs="Courier New"/>
                <w:sz w:val="20"/>
                <w:szCs w:val="20"/>
              </w:rPr>
              <w:t>E</w:t>
            </w:r>
            <w:r w:rsidR="00E935F1">
              <w:rPr>
                <w:rFonts w:ascii="Courier New" w:hAnsi="Courier New" w:cs="Courier New"/>
                <w:sz w:val="20"/>
                <w:szCs w:val="20"/>
              </w:rPr>
              <w:t xml:space="preserve">xchange </w:t>
            </w:r>
            <w:r w:rsidRPr="00631D0D">
              <w:rPr>
                <w:rFonts w:ascii="Courier New" w:hAnsi="Courier New" w:cs="Courier New"/>
                <w:sz w:val="20"/>
                <w:szCs w:val="20"/>
              </w:rPr>
              <w:t>C</w:t>
            </w:r>
            <w:r w:rsidR="00E935F1">
              <w:rPr>
                <w:rFonts w:ascii="Courier New" w:hAnsi="Courier New" w:cs="Courier New"/>
                <w:sz w:val="20"/>
                <w:szCs w:val="20"/>
              </w:rPr>
              <w:t>ommission</w:t>
            </w:r>
            <w:r w:rsidRPr="00631D0D">
              <w:rPr>
                <w:rFonts w:ascii="Courier New" w:hAnsi="Courier New" w:cs="Courier New"/>
                <w:sz w:val="20"/>
                <w:szCs w:val="20"/>
              </w:rPr>
              <w:t xml:space="preserve"> between </w:t>
            </w:r>
            <w:r>
              <w:rPr>
                <w:rFonts w:ascii="Courier New" w:hAnsi="Courier New" w:cs="Courier New"/>
                <w:sz w:val="20"/>
                <w:szCs w:val="20"/>
              </w:rPr>
              <w:t>10-</w:t>
            </w:r>
            <w:r w:rsidRPr="00631D0D">
              <w:rPr>
                <w:rFonts w:ascii="Courier New" w:hAnsi="Courier New" w:cs="Courier New"/>
                <w:sz w:val="20"/>
                <w:szCs w:val="20"/>
              </w:rPr>
              <w:t>2</w:t>
            </w:r>
            <w:r>
              <w:rPr>
                <w:rFonts w:ascii="Courier New" w:hAnsi="Courier New" w:cs="Courier New"/>
                <w:sz w:val="20"/>
                <w:szCs w:val="20"/>
              </w:rPr>
              <w:t>-</w:t>
            </w:r>
            <w:r w:rsidRPr="00631D0D">
              <w:rPr>
                <w:rFonts w:ascii="Courier New" w:hAnsi="Courier New" w:cs="Courier New"/>
                <w:sz w:val="20"/>
                <w:szCs w:val="20"/>
              </w:rPr>
              <w:t xml:space="preserve">2014 and </w:t>
            </w:r>
            <w:r>
              <w:rPr>
                <w:rFonts w:ascii="Courier New" w:hAnsi="Courier New" w:cs="Courier New"/>
                <w:sz w:val="20"/>
                <w:szCs w:val="20"/>
              </w:rPr>
              <w:t>8-</w:t>
            </w:r>
            <w:r w:rsidRPr="00631D0D">
              <w:rPr>
                <w:rFonts w:ascii="Courier New" w:hAnsi="Courier New" w:cs="Courier New"/>
                <w:sz w:val="20"/>
                <w:szCs w:val="20"/>
              </w:rPr>
              <w:t>4</w:t>
            </w:r>
            <w:r>
              <w:rPr>
                <w:rFonts w:ascii="Courier New" w:hAnsi="Courier New" w:cs="Courier New"/>
                <w:sz w:val="20"/>
                <w:szCs w:val="20"/>
              </w:rPr>
              <w:t>-</w:t>
            </w:r>
            <w:r w:rsidRPr="00631D0D">
              <w:rPr>
                <w:rFonts w:ascii="Courier New" w:hAnsi="Courier New" w:cs="Courier New"/>
                <w:sz w:val="20"/>
                <w:szCs w:val="20"/>
              </w:rPr>
              <w:t xml:space="preserve">2015 at 9:40 a.m. (EDT) (the “Class Period”) were materially false and misleading when made, and omitted </w:t>
            </w:r>
            <w:r w:rsidR="00E935F1">
              <w:rPr>
                <w:rFonts w:ascii="Courier New" w:hAnsi="Courier New" w:cs="Courier New"/>
                <w:sz w:val="20"/>
                <w:szCs w:val="20"/>
              </w:rPr>
              <w:t>disclosing</w:t>
            </w:r>
            <w:r w:rsidRPr="00631D0D">
              <w:rPr>
                <w:rFonts w:ascii="Courier New" w:hAnsi="Courier New" w:cs="Courier New"/>
                <w:sz w:val="20"/>
                <w:szCs w:val="20"/>
              </w:rPr>
              <w:t xml:space="preserve"> material facts necessary to statements </w:t>
            </w:r>
            <w:r w:rsidR="00E935F1">
              <w:rPr>
                <w:rFonts w:ascii="Courier New" w:hAnsi="Courier New" w:cs="Courier New"/>
                <w:sz w:val="20"/>
                <w:szCs w:val="20"/>
              </w:rPr>
              <w:t>reveal that</w:t>
            </w:r>
            <w:r w:rsidRPr="00631D0D">
              <w:rPr>
                <w:rFonts w:ascii="Courier New" w:hAnsi="Courier New" w:cs="Courier New"/>
                <w:sz w:val="20"/>
                <w:szCs w:val="20"/>
              </w:rPr>
              <w:t xml:space="preserve"> Defendants either knew, or deliberately disregarded, facts regarding a California Department of Justice investigation concerning the death of a patient at an AAC facility, and the risks it posed to the Company’s business, prospects and operations. The Complaint further alleges that these materially false and misleading statements caused AAC securities to trade at artificially inflated prices. The Complaint alleges that as the truth about Defendants’ Class Period misstatements was revealed, it caused AAC’s stock price to decline.</w:t>
            </w:r>
          </w:p>
          <w:p w:rsidR="00631D0D" w:rsidRPr="00631D0D" w:rsidRDefault="00631D0D" w:rsidP="00631D0D">
            <w:pPr>
              <w:pStyle w:val="PlainText"/>
              <w:jc w:val="left"/>
              <w:rPr>
                <w:rFonts w:ascii="Courier New" w:hAnsi="Courier New" w:cs="Courier New"/>
                <w:sz w:val="20"/>
                <w:szCs w:val="20"/>
              </w:rPr>
            </w:pPr>
          </w:p>
        </w:tc>
        <w:tc>
          <w:tcPr>
            <w:tcW w:w="1440" w:type="dxa"/>
          </w:tcPr>
          <w:p w:rsidR="00E47560" w:rsidRDefault="00E47560" w:rsidP="00395FFB">
            <w:pPr>
              <w:pStyle w:val="PlainText"/>
              <w:rPr>
                <w:rFonts w:ascii="Courier New" w:hAnsi="Courier New" w:cs="Courier New"/>
                <w:b/>
                <w:sz w:val="20"/>
                <w:szCs w:val="20"/>
              </w:rPr>
            </w:pPr>
          </w:p>
          <w:p w:rsidR="00631D0D" w:rsidRDefault="00631D0D"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47560" w:rsidRDefault="00E47560" w:rsidP="00395FFB">
            <w:pPr>
              <w:pStyle w:val="PlainText"/>
              <w:jc w:val="left"/>
              <w:rPr>
                <w:rFonts w:ascii="Courier New" w:hAnsi="Courier New" w:cs="Courier New"/>
                <w:b/>
                <w:noProof/>
                <w:sz w:val="20"/>
                <w:szCs w:val="20"/>
              </w:rPr>
            </w:pPr>
          </w:p>
          <w:p w:rsidR="00631D0D" w:rsidRDefault="00631D0D"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call:</w:t>
            </w:r>
          </w:p>
          <w:p w:rsidR="00631D0D" w:rsidRDefault="00631D0D" w:rsidP="00395FFB">
            <w:pPr>
              <w:pStyle w:val="PlainText"/>
              <w:jc w:val="left"/>
              <w:rPr>
                <w:rFonts w:ascii="Courier New" w:hAnsi="Courier New" w:cs="Courier New"/>
                <w:b/>
                <w:noProof/>
                <w:sz w:val="20"/>
                <w:szCs w:val="20"/>
              </w:rPr>
            </w:pPr>
          </w:p>
          <w:p w:rsidR="00631D0D" w:rsidRDefault="00631D0D" w:rsidP="00395FFB">
            <w:pPr>
              <w:pStyle w:val="PlainText"/>
              <w:jc w:val="left"/>
              <w:rPr>
                <w:rFonts w:ascii="Courier New" w:hAnsi="Courier New" w:cs="Courier New"/>
                <w:b/>
                <w:noProof/>
                <w:sz w:val="16"/>
                <w:szCs w:val="16"/>
              </w:rPr>
            </w:pPr>
            <w:r w:rsidRPr="00631D0D">
              <w:rPr>
                <w:rFonts w:ascii="Courier New" w:hAnsi="Courier New" w:cs="Courier New"/>
                <w:b/>
                <w:noProof/>
                <w:sz w:val="16"/>
                <w:szCs w:val="16"/>
              </w:rPr>
              <w:t>Donald R. Hall KAPLAN FOX &amp;</w:t>
            </w:r>
            <w:r>
              <w:rPr>
                <w:rFonts w:ascii="Courier New" w:hAnsi="Courier New" w:cs="Courier New"/>
                <w:b/>
                <w:noProof/>
                <w:sz w:val="16"/>
                <w:szCs w:val="16"/>
              </w:rPr>
              <w:t xml:space="preserve"> </w:t>
            </w:r>
          </w:p>
          <w:p w:rsidR="00631D0D" w:rsidRDefault="00631D0D" w:rsidP="00395FF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631D0D">
              <w:rPr>
                <w:rFonts w:ascii="Courier New" w:hAnsi="Courier New" w:cs="Courier New"/>
                <w:b/>
                <w:noProof/>
                <w:sz w:val="16"/>
                <w:szCs w:val="16"/>
              </w:rPr>
              <w:t xml:space="preserve">KILSHEIMER LLP </w:t>
            </w:r>
          </w:p>
          <w:p w:rsidR="00631D0D" w:rsidRDefault="00631D0D" w:rsidP="00395FFB">
            <w:pPr>
              <w:pStyle w:val="PlainText"/>
              <w:jc w:val="left"/>
              <w:rPr>
                <w:rFonts w:ascii="Courier New" w:hAnsi="Courier New" w:cs="Courier New"/>
                <w:b/>
                <w:noProof/>
                <w:sz w:val="16"/>
                <w:szCs w:val="16"/>
              </w:rPr>
            </w:pPr>
            <w:r>
              <w:rPr>
                <w:rFonts w:ascii="Courier New" w:hAnsi="Courier New" w:cs="Courier New"/>
                <w:b/>
                <w:noProof/>
                <w:sz w:val="16"/>
                <w:szCs w:val="16"/>
              </w:rPr>
              <w:t>850 Third Avenue</w:t>
            </w:r>
          </w:p>
          <w:p w:rsidR="00631D0D" w:rsidRDefault="00631D0D" w:rsidP="00395FFB">
            <w:pPr>
              <w:pStyle w:val="PlainText"/>
              <w:jc w:val="left"/>
              <w:rPr>
                <w:rFonts w:ascii="Courier New" w:hAnsi="Courier New" w:cs="Courier New"/>
                <w:b/>
                <w:noProof/>
                <w:sz w:val="16"/>
                <w:szCs w:val="16"/>
              </w:rPr>
            </w:pPr>
            <w:r w:rsidRPr="00631D0D">
              <w:rPr>
                <w:rFonts w:ascii="Courier New" w:hAnsi="Courier New" w:cs="Courier New"/>
                <w:b/>
                <w:noProof/>
                <w:sz w:val="16"/>
                <w:szCs w:val="16"/>
              </w:rPr>
              <w:t>14th Floor</w:t>
            </w:r>
          </w:p>
          <w:p w:rsidR="00631D0D" w:rsidRDefault="00631D0D" w:rsidP="00395FFB">
            <w:pPr>
              <w:pStyle w:val="PlainText"/>
              <w:jc w:val="left"/>
              <w:rPr>
                <w:rFonts w:ascii="Courier New" w:hAnsi="Courier New" w:cs="Courier New"/>
                <w:b/>
                <w:noProof/>
                <w:sz w:val="16"/>
                <w:szCs w:val="16"/>
              </w:rPr>
            </w:pPr>
            <w:r w:rsidRPr="00631D0D">
              <w:rPr>
                <w:rFonts w:ascii="Courier New" w:hAnsi="Courier New" w:cs="Courier New"/>
                <w:b/>
                <w:noProof/>
                <w:sz w:val="16"/>
                <w:szCs w:val="16"/>
              </w:rPr>
              <w:t xml:space="preserve">New York, NY 10022 </w:t>
            </w:r>
          </w:p>
          <w:p w:rsidR="00631D0D" w:rsidRDefault="00631D0D" w:rsidP="00395FFB">
            <w:pPr>
              <w:pStyle w:val="PlainText"/>
              <w:jc w:val="left"/>
              <w:rPr>
                <w:rFonts w:ascii="Courier New" w:hAnsi="Courier New" w:cs="Courier New"/>
                <w:b/>
                <w:noProof/>
                <w:sz w:val="16"/>
                <w:szCs w:val="16"/>
              </w:rPr>
            </w:pPr>
          </w:p>
          <w:p w:rsidR="00631D0D" w:rsidRDefault="00631D0D" w:rsidP="00395FFB">
            <w:pPr>
              <w:pStyle w:val="PlainText"/>
              <w:jc w:val="left"/>
              <w:rPr>
                <w:rFonts w:ascii="Courier New" w:hAnsi="Courier New" w:cs="Courier New"/>
                <w:b/>
                <w:noProof/>
                <w:sz w:val="16"/>
                <w:szCs w:val="16"/>
              </w:rPr>
            </w:pPr>
            <w:r w:rsidRPr="00631D0D">
              <w:rPr>
                <w:rFonts w:ascii="Courier New" w:hAnsi="Courier New" w:cs="Courier New"/>
                <w:b/>
                <w:noProof/>
                <w:sz w:val="16"/>
                <w:szCs w:val="16"/>
              </w:rPr>
              <w:t xml:space="preserve">212 687-1980 </w:t>
            </w:r>
            <w:r>
              <w:rPr>
                <w:rFonts w:ascii="Courier New" w:hAnsi="Courier New" w:cs="Courier New"/>
                <w:b/>
                <w:noProof/>
                <w:sz w:val="16"/>
                <w:szCs w:val="16"/>
              </w:rPr>
              <w:t>(Ph.)</w:t>
            </w:r>
          </w:p>
          <w:p w:rsidR="00631D0D" w:rsidRDefault="00631D0D" w:rsidP="00395FFB">
            <w:pPr>
              <w:pStyle w:val="PlainText"/>
              <w:jc w:val="left"/>
              <w:rPr>
                <w:rFonts w:ascii="Courier New" w:hAnsi="Courier New" w:cs="Courier New"/>
                <w:b/>
                <w:noProof/>
                <w:sz w:val="16"/>
                <w:szCs w:val="16"/>
              </w:rPr>
            </w:pPr>
          </w:p>
          <w:p w:rsidR="00631D0D" w:rsidRDefault="00631D0D" w:rsidP="00395FFB">
            <w:pPr>
              <w:pStyle w:val="PlainText"/>
              <w:jc w:val="left"/>
              <w:rPr>
                <w:rFonts w:ascii="Courier New" w:hAnsi="Courier New" w:cs="Courier New"/>
                <w:b/>
                <w:noProof/>
                <w:sz w:val="16"/>
                <w:szCs w:val="16"/>
              </w:rPr>
            </w:pPr>
            <w:r w:rsidRPr="00631D0D">
              <w:rPr>
                <w:rFonts w:ascii="Courier New" w:hAnsi="Courier New" w:cs="Courier New"/>
                <w:b/>
                <w:noProof/>
                <w:sz w:val="16"/>
                <w:szCs w:val="16"/>
              </w:rPr>
              <w:t>Ramzi Abadou KAHN SWICK &amp;</w:t>
            </w:r>
          </w:p>
          <w:p w:rsidR="00631D0D" w:rsidRDefault="00631D0D" w:rsidP="00395FFB">
            <w:pPr>
              <w:pStyle w:val="PlainText"/>
              <w:jc w:val="left"/>
              <w:rPr>
                <w:rFonts w:ascii="Courier New" w:hAnsi="Courier New" w:cs="Courier New"/>
                <w:b/>
                <w:noProof/>
                <w:sz w:val="16"/>
                <w:szCs w:val="16"/>
              </w:rPr>
            </w:pPr>
            <w:r w:rsidRPr="00631D0D">
              <w:rPr>
                <w:rFonts w:ascii="Courier New" w:hAnsi="Courier New" w:cs="Courier New"/>
                <w:b/>
                <w:noProof/>
                <w:sz w:val="16"/>
                <w:szCs w:val="16"/>
              </w:rPr>
              <w:t xml:space="preserve"> FOTI, LLC</w:t>
            </w:r>
          </w:p>
          <w:p w:rsidR="00631D0D" w:rsidRDefault="00631D0D" w:rsidP="00395FFB">
            <w:pPr>
              <w:pStyle w:val="PlainText"/>
              <w:jc w:val="left"/>
              <w:rPr>
                <w:rFonts w:ascii="Courier New" w:hAnsi="Courier New" w:cs="Courier New"/>
                <w:b/>
                <w:noProof/>
                <w:sz w:val="16"/>
                <w:szCs w:val="16"/>
              </w:rPr>
            </w:pPr>
            <w:r w:rsidRPr="00631D0D">
              <w:rPr>
                <w:rFonts w:ascii="Courier New" w:hAnsi="Courier New" w:cs="Courier New"/>
                <w:b/>
                <w:noProof/>
                <w:sz w:val="16"/>
                <w:szCs w:val="16"/>
              </w:rPr>
              <w:t xml:space="preserve">206 Covington Street Madisonville, LA 70447 </w:t>
            </w:r>
          </w:p>
          <w:p w:rsidR="00631D0D" w:rsidRDefault="00631D0D" w:rsidP="00395FFB">
            <w:pPr>
              <w:pStyle w:val="PlainText"/>
              <w:jc w:val="left"/>
              <w:rPr>
                <w:rFonts w:ascii="Courier New" w:hAnsi="Courier New" w:cs="Courier New"/>
                <w:b/>
                <w:noProof/>
                <w:sz w:val="16"/>
                <w:szCs w:val="16"/>
              </w:rPr>
            </w:pPr>
          </w:p>
          <w:p w:rsidR="00631D0D" w:rsidRPr="00631D0D" w:rsidRDefault="00631D0D" w:rsidP="00395FFB">
            <w:pPr>
              <w:pStyle w:val="PlainText"/>
              <w:jc w:val="left"/>
              <w:rPr>
                <w:rFonts w:ascii="Courier New" w:hAnsi="Courier New" w:cs="Courier New"/>
                <w:b/>
                <w:noProof/>
                <w:sz w:val="16"/>
                <w:szCs w:val="16"/>
              </w:rPr>
            </w:pPr>
            <w:r>
              <w:rPr>
                <w:rFonts w:ascii="Courier New" w:hAnsi="Courier New" w:cs="Courier New"/>
                <w:b/>
                <w:noProof/>
                <w:sz w:val="16"/>
                <w:szCs w:val="16"/>
              </w:rPr>
              <w:t>504</w:t>
            </w:r>
            <w:r w:rsidRPr="00631D0D">
              <w:rPr>
                <w:rFonts w:ascii="Courier New" w:hAnsi="Courier New" w:cs="Courier New"/>
                <w:b/>
                <w:noProof/>
                <w:sz w:val="16"/>
                <w:szCs w:val="16"/>
              </w:rPr>
              <w:t xml:space="preserve"> 455-1400</w:t>
            </w:r>
            <w:r>
              <w:rPr>
                <w:rFonts w:ascii="Courier New" w:hAnsi="Courier New" w:cs="Courier New"/>
                <w:b/>
                <w:noProof/>
                <w:sz w:val="16"/>
                <w:szCs w:val="16"/>
              </w:rPr>
              <w:t xml:space="preserve"> (Ph.)</w:t>
            </w:r>
          </w:p>
          <w:p w:rsidR="00631D0D" w:rsidRDefault="00631D0D" w:rsidP="00395FFB">
            <w:pPr>
              <w:pStyle w:val="PlainText"/>
              <w:jc w:val="left"/>
              <w:rPr>
                <w:rFonts w:ascii="Courier New" w:hAnsi="Courier New" w:cs="Courier New"/>
                <w:b/>
                <w:noProof/>
                <w:sz w:val="20"/>
                <w:szCs w:val="20"/>
              </w:rPr>
            </w:pPr>
          </w:p>
        </w:tc>
      </w:tr>
      <w:tr w:rsidR="00E47560" w:rsidRPr="007167C0" w:rsidTr="00E45862">
        <w:tc>
          <w:tcPr>
            <w:tcW w:w="1443" w:type="dxa"/>
          </w:tcPr>
          <w:p w:rsidR="00AA7945" w:rsidRDefault="00AA7945" w:rsidP="00395FFB">
            <w:pPr>
              <w:pStyle w:val="PlainText"/>
              <w:rPr>
                <w:rFonts w:ascii="Courier New" w:hAnsi="Courier New" w:cs="Courier New"/>
                <w:b/>
                <w:sz w:val="20"/>
                <w:szCs w:val="20"/>
              </w:rPr>
            </w:pPr>
          </w:p>
          <w:p w:rsidR="00E47560" w:rsidRDefault="00AA7945" w:rsidP="00395FFB">
            <w:pPr>
              <w:pStyle w:val="PlainText"/>
              <w:rPr>
                <w:rFonts w:ascii="Courier New" w:hAnsi="Courier New" w:cs="Courier New"/>
                <w:b/>
                <w:sz w:val="20"/>
                <w:szCs w:val="20"/>
              </w:rPr>
            </w:pPr>
            <w:r>
              <w:rPr>
                <w:rFonts w:ascii="Courier New" w:hAnsi="Courier New" w:cs="Courier New"/>
                <w:b/>
                <w:sz w:val="20"/>
                <w:szCs w:val="20"/>
              </w:rPr>
              <w:t>2-21-2018</w:t>
            </w:r>
          </w:p>
        </w:tc>
        <w:tc>
          <w:tcPr>
            <w:tcW w:w="1710" w:type="dxa"/>
          </w:tcPr>
          <w:p w:rsidR="00E47560" w:rsidRDefault="00E47560" w:rsidP="00395FFB">
            <w:pPr>
              <w:pStyle w:val="PlainText"/>
              <w:rPr>
                <w:rFonts w:ascii="Courier New" w:hAnsi="Courier New" w:cs="Courier New"/>
                <w:b/>
                <w:sz w:val="20"/>
                <w:szCs w:val="20"/>
              </w:rPr>
            </w:pPr>
          </w:p>
          <w:p w:rsidR="00AA7945" w:rsidRDefault="00AA7945" w:rsidP="00395FFB">
            <w:pPr>
              <w:pStyle w:val="PlainText"/>
              <w:rPr>
                <w:rFonts w:ascii="Courier New" w:hAnsi="Courier New" w:cs="Courier New"/>
                <w:b/>
                <w:sz w:val="20"/>
                <w:szCs w:val="20"/>
              </w:rPr>
            </w:pPr>
            <w:r>
              <w:rPr>
                <w:rFonts w:ascii="Courier New" w:hAnsi="Courier New" w:cs="Courier New"/>
                <w:b/>
                <w:sz w:val="20"/>
                <w:szCs w:val="20"/>
              </w:rPr>
              <w:t>16-CV-00153</w:t>
            </w:r>
          </w:p>
        </w:tc>
        <w:tc>
          <w:tcPr>
            <w:tcW w:w="1710" w:type="dxa"/>
          </w:tcPr>
          <w:p w:rsidR="00E47560" w:rsidRDefault="00E47560" w:rsidP="00395FFB">
            <w:pPr>
              <w:pStyle w:val="PlainText"/>
              <w:rPr>
                <w:rFonts w:ascii="Courier New" w:hAnsi="Courier New" w:cs="Courier New"/>
                <w:b/>
                <w:sz w:val="20"/>
                <w:szCs w:val="20"/>
              </w:rPr>
            </w:pPr>
          </w:p>
          <w:p w:rsidR="00AA7945" w:rsidRDefault="00AA7945" w:rsidP="00395FF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E47560" w:rsidRDefault="00E47560" w:rsidP="00672AEA">
            <w:pPr>
              <w:pStyle w:val="PlainText"/>
              <w:jc w:val="left"/>
              <w:rPr>
                <w:rFonts w:ascii="Courier New" w:hAnsi="Courier New" w:cs="Courier New"/>
                <w:b/>
                <w:sz w:val="20"/>
                <w:szCs w:val="20"/>
              </w:rPr>
            </w:pPr>
          </w:p>
          <w:p w:rsidR="00AA7945" w:rsidRDefault="00AA7945" w:rsidP="00672AEA">
            <w:pPr>
              <w:pStyle w:val="PlainText"/>
              <w:jc w:val="left"/>
              <w:rPr>
                <w:rFonts w:ascii="Courier New" w:hAnsi="Courier New" w:cs="Courier New"/>
                <w:b/>
                <w:sz w:val="20"/>
                <w:szCs w:val="20"/>
              </w:rPr>
            </w:pPr>
            <w:proofErr w:type="spellStart"/>
            <w:r>
              <w:rPr>
                <w:rFonts w:ascii="Courier New" w:hAnsi="Courier New" w:cs="Courier New"/>
                <w:b/>
                <w:sz w:val="20"/>
                <w:szCs w:val="20"/>
              </w:rPr>
              <w:t>Granillo</w:t>
            </w:r>
            <w:proofErr w:type="spellEnd"/>
            <w:r>
              <w:rPr>
                <w:rFonts w:ascii="Courier New" w:hAnsi="Courier New" w:cs="Courier New"/>
                <w:b/>
                <w:sz w:val="20"/>
                <w:szCs w:val="20"/>
              </w:rPr>
              <w:t>, et al. v. FCA US LLC, et al.</w:t>
            </w:r>
          </w:p>
          <w:p w:rsidR="00AA7945" w:rsidRDefault="004F1BB7" w:rsidP="004F1BB7">
            <w:pPr>
              <w:pStyle w:val="PlainText"/>
              <w:jc w:val="left"/>
              <w:rPr>
                <w:rFonts w:ascii="Courier New" w:hAnsi="Courier New" w:cs="Courier New"/>
                <w:sz w:val="20"/>
                <w:szCs w:val="20"/>
              </w:rPr>
            </w:pPr>
            <w:r>
              <w:rPr>
                <w:rFonts w:ascii="Courier New" w:hAnsi="Courier New" w:cs="Courier New"/>
                <w:sz w:val="20"/>
                <w:szCs w:val="20"/>
              </w:rPr>
              <w:t xml:space="preserve">Plaintiffs allege that the 9 Speed ZF 9HP automatic transmission installed in the Class Vehicles is defective because the transmission may engage in rough, delayed, or sudden shifting, emit a grinding noise during shifting, or experience a harsh engagement of gears or reduced power when the vehicle shifts into gear. Plaintiffs alleged that FCA US violated the law by selling the Class Vehicles with the defective transmission and by failing to disclose the defect to consumers.  </w:t>
            </w:r>
          </w:p>
          <w:p w:rsidR="004F1BB7" w:rsidRDefault="004F1BB7" w:rsidP="004F1BB7">
            <w:pPr>
              <w:pStyle w:val="PlainText"/>
              <w:jc w:val="left"/>
              <w:rPr>
                <w:rFonts w:ascii="Courier New" w:hAnsi="Courier New" w:cs="Courier New"/>
                <w:b/>
                <w:sz w:val="20"/>
                <w:szCs w:val="20"/>
              </w:rPr>
            </w:pPr>
          </w:p>
        </w:tc>
        <w:tc>
          <w:tcPr>
            <w:tcW w:w="1440" w:type="dxa"/>
          </w:tcPr>
          <w:p w:rsidR="00E47560" w:rsidRDefault="00E47560" w:rsidP="00395FFB">
            <w:pPr>
              <w:pStyle w:val="PlainText"/>
              <w:rPr>
                <w:rFonts w:ascii="Courier New" w:hAnsi="Courier New" w:cs="Courier New"/>
                <w:b/>
                <w:sz w:val="20"/>
                <w:szCs w:val="20"/>
              </w:rPr>
            </w:pPr>
          </w:p>
          <w:p w:rsidR="00AA7945" w:rsidRDefault="00AA7945"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47560" w:rsidRDefault="00E47560" w:rsidP="00395FFB">
            <w:pPr>
              <w:pStyle w:val="PlainText"/>
              <w:jc w:val="left"/>
              <w:rPr>
                <w:rFonts w:ascii="Courier New" w:hAnsi="Courier New" w:cs="Courier New"/>
                <w:b/>
                <w:noProof/>
                <w:sz w:val="20"/>
                <w:szCs w:val="20"/>
              </w:rPr>
            </w:pPr>
          </w:p>
          <w:p w:rsidR="00AA7945" w:rsidRDefault="00AA7945"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EB69D2">
              <w:rPr>
                <w:rFonts w:ascii="Courier New" w:hAnsi="Courier New" w:cs="Courier New"/>
                <w:b/>
                <w:noProof/>
                <w:sz w:val="20"/>
                <w:szCs w:val="20"/>
              </w:rPr>
              <w:t>ation write, call or fax</w:t>
            </w:r>
            <w:r>
              <w:rPr>
                <w:rFonts w:ascii="Courier New" w:hAnsi="Courier New" w:cs="Courier New"/>
                <w:b/>
                <w:noProof/>
                <w:sz w:val="20"/>
                <w:szCs w:val="20"/>
              </w:rPr>
              <w:t>:</w:t>
            </w:r>
          </w:p>
          <w:p w:rsidR="00AA7945" w:rsidRDefault="00AA7945" w:rsidP="00395FFB">
            <w:pPr>
              <w:pStyle w:val="PlainText"/>
              <w:jc w:val="left"/>
              <w:rPr>
                <w:rFonts w:ascii="Courier New" w:hAnsi="Courier New" w:cs="Courier New"/>
                <w:b/>
                <w:noProof/>
                <w:sz w:val="20"/>
                <w:szCs w:val="20"/>
              </w:rPr>
            </w:pPr>
          </w:p>
          <w:p w:rsidR="004F1BB7" w:rsidRPr="003606BE" w:rsidRDefault="003606BE" w:rsidP="00395FFB">
            <w:pPr>
              <w:pStyle w:val="PlainText"/>
              <w:jc w:val="left"/>
              <w:rPr>
                <w:rFonts w:ascii="Courier New" w:hAnsi="Courier New" w:cs="Courier New"/>
                <w:b/>
                <w:noProof/>
                <w:sz w:val="16"/>
                <w:szCs w:val="16"/>
              </w:rPr>
            </w:pPr>
            <w:r w:rsidRPr="003606BE">
              <w:rPr>
                <w:rFonts w:ascii="Courier New" w:hAnsi="Courier New" w:cs="Courier New"/>
                <w:b/>
                <w:noProof/>
                <w:sz w:val="16"/>
                <w:szCs w:val="16"/>
              </w:rPr>
              <w:t>Jordan L. Lurie</w:t>
            </w:r>
          </w:p>
          <w:p w:rsidR="003606BE" w:rsidRPr="003606BE" w:rsidRDefault="003606BE" w:rsidP="00395FFB">
            <w:pPr>
              <w:pStyle w:val="PlainText"/>
              <w:jc w:val="left"/>
              <w:rPr>
                <w:rFonts w:ascii="Courier New" w:hAnsi="Courier New" w:cs="Courier New"/>
                <w:b/>
                <w:noProof/>
                <w:sz w:val="16"/>
                <w:szCs w:val="16"/>
              </w:rPr>
            </w:pPr>
            <w:r w:rsidRPr="003606BE">
              <w:rPr>
                <w:rFonts w:ascii="Courier New" w:hAnsi="Courier New" w:cs="Courier New"/>
                <w:b/>
                <w:noProof/>
                <w:sz w:val="16"/>
                <w:szCs w:val="16"/>
              </w:rPr>
              <w:t>Tarek H. Zohdy</w:t>
            </w:r>
          </w:p>
          <w:p w:rsidR="003606BE" w:rsidRPr="003606BE" w:rsidRDefault="003606BE" w:rsidP="003606BE">
            <w:pPr>
              <w:pStyle w:val="PlainText"/>
              <w:jc w:val="left"/>
              <w:rPr>
                <w:rFonts w:ascii="Courier New" w:hAnsi="Courier New" w:cs="Courier New"/>
                <w:b/>
                <w:noProof/>
                <w:sz w:val="16"/>
                <w:szCs w:val="16"/>
              </w:rPr>
            </w:pPr>
            <w:r w:rsidRPr="003606BE">
              <w:rPr>
                <w:rFonts w:ascii="Courier New" w:hAnsi="Courier New" w:cs="Courier New"/>
                <w:b/>
                <w:noProof/>
                <w:sz w:val="16"/>
                <w:szCs w:val="16"/>
              </w:rPr>
              <w:t>Capstone Law APC</w:t>
            </w:r>
          </w:p>
          <w:p w:rsidR="003606BE" w:rsidRDefault="003606BE" w:rsidP="003606BE">
            <w:pPr>
              <w:pStyle w:val="PlainText"/>
              <w:jc w:val="left"/>
              <w:rPr>
                <w:rFonts w:ascii="Courier New" w:hAnsi="Courier New" w:cs="Courier New"/>
                <w:b/>
                <w:noProof/>
                <w:sz w:val="16"/>
                <w:szCs w:val="16"/>
              </w:rPr>
            </w:pPr>
            <w:r w:rsidRPr="003606BE">
              <w:rPr>
                <w:rFonts w:ascii="Courier New" w:hAnsi="Courier New" w:cs="Courier New"/>
                <w:b/>
                <w:noProof/>
                <w:sz w:val="16"/>
                <w:szCs w:val="16"/>
              </w:rPr>
              <w:t>1875 Century Park East</w:t>
            </w:r>
          </w:p>
          <w:p w:rsidR="003606BE" w:rsidRPr="003606BE" w:rsidRDefault="003606BE" w:rsidP="003606BE">
            <w:pPr>
              <w:pStyle w:val="PlainText"/>
              <w:jc w:val="left"/>
              <w:rPr>
                <w:rFonts w:ascii="Courier New" w:hAnsi="Courier New" w:cs="Courier New"/>
                <w:b/>
                <w:noProof/>
                <w:sz w:val="16"/>
                <w:szCs w:val="16"/>
              </w:rPr>
            </w:pPr>
            <w:r w:rsidRPr="003606BE">
              <w:rPr>
                <w:rFonts w:ascii="Courier New" w:hAnsi="Courier New" w:cs="Courier New"/>
                <w:b/>
                <w:noProof/>
                <w:sz w:val="16"/>
                <w:szCs w:val="16"/>
              </w:rPr>
              <w:t>Suite 1000</w:t>
            </w:r>
          </w:p>
          <w:p w:rsidR="003606BE" w:rsidRPr="003606BE" w:rsidRDefault="003606BE" w:rsidP="003606BE">
            <w:pPr>
              <w:pStyle w:val="PlainText"/>
              <w:jc w:val="left"/>
              <w:rPr>
                <w:rFonts w:ascii="Courier New" w:hAnsi="Courier New" w:cs="Courier New"/>
                <w:b/>
                <w:noProof/>
                <w:sz w:val="16"/>
                <w:szCs w:val="16"/>
              </w:rPr>
            </w:pPr>
            <w:r w:rsidRPr="003606BE">
              <w:rPr>
                <w:rFonts w:ascii="Courier New" w:hAnsi="Courier New" w:cs="Courier New"/>
                <w:b/>
                <w:noProof/>
                <w:sz w:val="16"/>
                <w:szCs w:val="16"/>
              </w:rPr>
              <w:t>Los Angeles, CA 90067</w:t>
            </w:r>
          </w:p>
          <w:p w:rsidR="003606BE" w:rsidRPr="003606BE" w:rsidRDefault="003606BE" w:rsidP="003606BE">
            <w:pPr>
              <w:pStyle w:val="PlainText"/>
              <w:jc w:val="left"/>
              <w:rPr>
                <w:rFonts w:ascii="Courier New" w:hAnsi="Courier New" w:cs="Courier New"/>
                <w:b/>
                <w:noProof/>
                <w:sz w:val="16"/>
                <w:szCs w:val="16"/>
              </w:rPr>
            </w:pPr>
          </w:p>
          <w:p w:rsidR="003606BE" w:rsidRPr="003606BE" w:rsidRDefault="003606BE" w:rsidP="003606BE">
            <w:pPr>
              <w:pStyle w:val="PlainText"/>
              <w:jc w:val="left"/>
              <w:rPr>
                <w:rFonts w:ascii="Courier New" w:hAnsi="Courier New" w:cs="Courier New"/>
                <w:b/>
                <w:noProof/>
                <w:sz w:val="16"/>
                <w:szCs w:val="16"/>
              </w:rPr>
            </w:pPr>
            <w:r w:rsidRPr="003606BE">
              <w:rPr>
                <w:rFonts w:ascii="Courier New" w:hAnsi="Courier New" w:cs="Courier New"/>
                <w:b/>
                <w:noProof/>
                <w:sz w:val="16"/>
                <w:szCs w:val="16"/>
              </w:rPr>
              <w:t>310 556-4811 (Ph.)</w:t>
            </w:r>
          </w:p>
          <w:p w:rsidR="003606BE" w:rsidRPr="003606BE" w:rsidRDefault="003606BE" w:rsidP="003606BE">
            <w:pPr>
              <w:pStyle w:val="PlainText"/>
              <w:jc w:val="left"/>
              <w:rPr>
                <w:rFonts w:ascii="Courier New" w:hAnsi="Courier New" w:cs="Courier New"/>
                <w:b/>
                <w:noProof/>
                <w:sz w:val="16"/>
                <w:szCs w:val="16"/>
              </w:rPr>
            </w:pPr>
          </w:p>
          <w:p w:rsidR="003606BE" w:rsidRPr="003606BE" w:rsidRDefault="003606BE" w:rsidP="003606BE">
            <w:pPr>
              <w:pStyle w:val="PlainText"/>
              <w:jc w:val="left"/>
              <w:rPr>
                <w:rFonts w:ascii="Courier New" w:hAnsi="Courier New" w:cs="Courier New"/>
                <w:b/>
                <w:noProof/>
                <w:sz w:val="16"/>
                <w:szCs w:val="16"/>
              </w:rPr>
            </w:pPr>
            <w:r w:rsidRPr="003606BE">
              <w:rPr>
                <w:rFonts w:ascii="Courier New" w:hAnsi="Courier New" w:cs="Courier New"/>
                <w:b/>
                <w:noProof/>
                <w:sz w:val="16"/>
                <w:szCs w:val="16"/>
              </w:rPr>
              <w:t>310 943-0396 (Fax)</w:t>
            </w:r>
          </w:p>
          <w:p w:rsidR="00AA7945" w:rsidRDefault="00AA7945" w:rsidP="00395FFB">
            <w:pPr>
              <w:pStyle w:val="PlainText"/>
              <w:jc w:val="left"/>
              <w:rPr>
                <w:rFonts w:ascii="Courier New" w:hAnsi="Courier New" w:cs="Courier New"/>
                <w:b/>
                <w:noProof/>
                <w:sz w:val="20"/>
                <w:szCs w:val="20"/>
              </w:rPr>
            </w:pPr>
          </w:p>
        </w:tc>
      </w:tr>
      <w:tr w:rsidR="00E47560" w:rsidRPr="007167C0" w:rsidTr="00E45862">
        <w:tc>
          <w:tcPr>
            <w:tcW w:w="1443" w:type="dxa"/>
          </w:tcPr>
          <w:p w:rsidR="00E47560" w:rsidRDefault="00E47560" w:rsidP="00395FFB">
            <w:pPr>
              <w:pStyle w:val="PlainText"/>
              <w:rPr>
                <w:rFonts w:ascii="Courier New" w:hAnsi="Courier New" w:cs="Courier New"/>
                <w:b/>
                <w:sz w:val="20"/>
                <w:szCs w:val="20"/>
              </w:rPr>
            </w:pPr>
          </w:p>
          <w:p w:rsidR="00E47560" w:rsidRDefault="00E47560" w:rsidP="00395FFB">
            <w:pPr>
              <w:pStyle w:val="PlainText"/>
              <w:rPr>
                <w:rFonts w:ascii="Courier New" w:hAnsi="Courier New" w:cs="Courier New"/>
                <w:b/>
                <w:sz w:val="20"/>
                <w:szCs w:val="20"/>
              </w:rPr>
            </w:pPr>
            <w:r>
              <w:rPr>
                <w:rFonts w:ascii="Courier New" w:hAnsi="Courier New" w:cs="Courier New"/>
                <w:b/>
                <w:sz w:val="20"/>
                <w:szCs w:val="20"/>
              </w:rPr>
              <w:t>2-22-2018</w:t>
            </w:r>
          </w:p>
        </w:tc>
        <w:tc>
          <w:tcPr>
            <w:tcW w:w="1710" w:type="dxa"/>
          </w:tcPr>
          <w:p w:rsidR="00E47560" w:rsidRDefault="00E47560" w:rsidP="00395FFB">
            <w:pPr>
              <w:pStyle w:val="PlainText"/>
              <w:rPr>
                <w:rFonts w:ascii="Courier New" w:hAnsi="Courier New" w:cs="Courier New"/>
                <w:b/>
                <w:sz w:val="20"/>
                <w:szCs w:val="20"/>
              </w:rPr>
            </w:pPr>
          </w:p>
          <w:p w:rsidR="00E47560" w:rsidRDefault="00E47560" w:rsidP="00395FFB">
            <w:pPr>
              <w:pStyle w:val="PlainText"/>
              <w:rPr>
                <w:rFonts w:ascii="Courier New" w:hAnsi="Courier New" w:cs="Courier New"/>
                <w:b/>
                <w:sz w:val="20"/>
                <w:szCs w:val="20"/>
              </w:rPr>
            </w:pPr>
            <w:r>
              <w:rPr>
                <w:rFonts w:ascii="Courier New" w:hAnsi="Courier New" w:cs="Courier New"/>
                <w:b/>
                <w:sz w:val="20"/>
                <w:szCs w:val="20"/>
              </w:rPr>
              <w:t>16-CV-01422</w:t>
            </w:r>
          </w:p>
        </w:tc>
        <w:tc>
          <w:tcPr>
            <w:tcW w:w="1710" w:type="dxa"/>
          </w:tcPr>
          <w:p w:rsidR="00E47560" w:rsidRDefault="00E47560" w:rsidP="00395FFB">
            <w:pPr>
              <w:pStyle w:val="PlainText"/>
              <w:rPr>
                <w:rFonts w:ascii="Courier New" w:hAnsi="Courier New" w:cs="Courier New"/>
                <w:b/>
                <w:sz w:val="20"/>
                <w:szCs w:val="20"/>
              </w:rPr>
            </w:pPr>
          </w:p>
          <w:p w:rsidR="00E47560" w:rsidRDefault="00E47560" w:rsidP="00395FF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E47560" w:rsidRDefault="00E47560" w:rsidP="00672AEA">
            <w:pPr>
              <w:pStyle w:val="PlainText"/>
              <w:jc w:val="left"/>
              <w:rPr>
                <w:rFonts w:ascii="Courier New" w:hAnsi="Courier New" w:cs="Courier New"/>
                <w:b/>
                <w:sz w:val="20"/>
                <w:szCs w:val="20"/>
              </w:rPr>
            </w:pPr>
          </w:p>
          <w:p w:rsidR="00EB69D2" w:rsidRDefault="003606BE" w:rsidP="00672AEA">
            <w:pPr>
              <w:pStyle w:val="PlainText"/>
              <w:jc w:val="left"/>
              <w:rPr>
                <w:rFonts w:ascii="Courier New" w:hAnsi="Courier New" w:cs="Courier New"/>
                <w:b/>
                <w:sz w:val="20"/>
                <w:szCs w:val="20"/>
              </w:rPr>
            </w:pPr>
            <w:r w:rsidRPr="003606BE">
              <w:rPr>
                <w:rFonts w:ascii="Courier New" w:hAnsi="Courier New" w:cs="Courier New"/>
                <w:b/>
                <w:sz w:val="20"/>
                <w:szCs w:val="20"/>
              </w:rPr>
              <w:t xml:space="preserve">Valeria Guerrero-Hernandez v. </w:t>
            </w:r>
            <w:proofErr w:type="spellStart"/>
            <w:r w:rsidRPr="003606BE">
              <w:rPr>
                <w:rFonts w:ascii="Courier New" w:hAnsi="Courier New" w:cs="Courier New"/>
                <w:b/>
                <w:sz w:val="20"/>
                <w:szCs w:val="20"/>
              </w:rPr>
              <w:t>Ozburn-Hessey</w:t>
            </w:r>
            <w:proofErr w:type="spellEnd"/>
            <w:r w:rsidRPr="003606BE">
              <w:rPr>
                <w:rFonts w:ascii="Courier New" w:hAnsi="Courier New" w:cs="Courier New"/>
                <w:b/>
                <w:sz w:val="20"/>
                <w:szCs w:val="20"/>
              </w:rPr>
              <w:t xml:space="preserve"> Logistics, LLC</w:t>
            </w:r>
          </w:p>
          <w:p w:rsidR="00E47560" w:rsidRDefault="00E47560" w:rsidP="00672AEA">
            <w:pPr>
              <w:pStyle w:val="PlainText"/>
              <w:jc w:val="left"/>
              <w:rPr>
                <w:rFonts w:ascii="Courier New" w:hAnsi="Courier New" w:cs="Courier New"/>
                <w:sz w:val="20"/>
                <w:szCs w:val="20"/>
              </w:rPr>
            </w:pPr>
            <w:r>
              <w:rPr>
                <w:rFonts w:ascii="Courier New" w:hAnsi="Courier New" w:cs="Courier New"/>
                <w:sz w:val="20"/>
                <w:szCs w:val="20"/>
              </w:rPr>
              <w:t>Plaintiff alleges that Defendant violated the California wage-and-hour laws on a class-wide basis as to all current and former hourly employees of Defendant in California who were classified as non-exempt from overtime pay.  The specific claims alleged in the Action are: (1) failure to provide meal periods; (2) failure to provide rest periods; (3) failure to pay hourly wages; (4) failure to provide accurate written wage statements; (5) failure to timely pay all final wages; (6) unfair competition; and (7) civil penalties based on these alleged violations.</w:t>
            </w:r>
          </w:p>
          <w:p w:rsidR="00E47560" w:rsidRPr="00E47560" w:rsidRDefault="00E47560" w:rsidP="00672AEA">
            <w:pPr>
              <w:pStyle w:val="PlainText"/>
              <w:jc w:val="left"/>
              <w:rPr>
                <w:rFonts w:ascii="Courier New" w:hAnsi="Courier New" w:cs="Courier New"/>
                <w:sz w:val="20"/>
                <w:szCs w:val="20"/>
              </w:rPr>
            </w:pPr>
          </w:p>
        </w:tc>
        <w:tc>
          <w:tcPr>
            <w:tcW w:w="1440" w:type="dxa"/>
          </w:tcPr>
          <w:p w:rsidR="00E47560" w:rsidRDefault="00E47560" w:rsidP="00395FFB">
            <w:pPr>
              <w:pStyle w:val="PlainText"/>
              <w:rPr>
                <w:rFonts w:ascii="Courier New" w:hAnsi="Courier New" w:cs="Courier New"/>
                <w:b/>
                <w:sz w:val="20"/>
                <w:szCs w:val="20"/>
              </w:rPr>
            </w:pPr>
          </w:p>
          <w:p w:rsidR="00E47560" w:rsidRDefault="00653C3A"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47560" w:rsidRDefault="00E47560" w:rsidP="00395FFB">
            <w:pPr>
              <w:pStyle w:val="PlainText"/>
              <w:jc w:val="left"/>
              <w:rPr>
                <w:rFonts w:ascii="Courier New" w:hAnsi="Courier New" w:cs="Courier New"/>
                <w:b/>
                <w:noProof/>
                <w:sz w:val="20"/>
                <w:szCs w:val="20"/>
              </w:rPr>
            </w:pPr>
          </w:p>
          <w:p w:rsidR="00653C3A" w:rsidRDefault="00653C3A"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1318DB">
              <w:rPr>
                <w:rFonts w:ascii="Courier New" w:hAnsi="Courier New" w:cs="Courier New"/>
                <w:b/>
                <w:noProof/>
                <w:sz w:val="20"/>
                <w:szCs w:val="20"/>
              </w:rPr>
              <w:t>, call fax or e-mail:</w:t>
            </w:r>
          </w:p>
          <w:p w:rsidR="001318DB" w:rsidRDefault="001318DB" w:rsidP="00395FFB">
            <w:pPr>
              <w:pStyle w:val="PlainText"/>
              <w:jc w:val="left"/>
              <w:rPr>
                <w:rFonts w:ascii="Courier New" w:hAnsi="Courier New" w:cs="Courier New"/>
                <w:b/>
                <w:noProof/>
                <w:sz w:val="20"/>
                <w:szCs w:val="20"/>
              </w:rPr>
            </w:pP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Setareh Law Group</w:t>
            </w: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Shaun Setareh</w:t>
            </w: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Thomas Segal</w:t>
            </w: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9454 Wilshire Blvd.</w:t>
            </w: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Suite 907</w:t>
            </w: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Beverly Hills, CA 90212</w:t>
            </w:r>
          </w:p>
          <w:p w:rsidR="001318DB" w:rsidRPr="001318DB" w:rsidRDefault="001318DB" w:rsidP="00395FFB">
            <w:pPr>
              <w:pStyle w:val="PlainText"/>
              <w:jc w:val="left"/>
              <w:rPr>
                <w:rFonts w:ascii="Courier New" w:hAnsi="Courier New" w:cs="Courier New"/>
                <w:b/>
                <w:noProof/>
                <w:sz w:val="16"/>
                <w:szCs w:val="16"/>
              </w:rPr>
            </w:pP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310 888-7771 (Ph.)</w:t>
            </w:r>
          </w:p>
          <w:p w:rsidR="001318DB" w:rsidRPr="001318DB" w:rsidRDefault="001318DB" w:rsidP="00395FFB">
            <w:pPr>
              <w:pStyle w:val="PlainText"/>
              <w:jc w:val="left"/>
              <w:rPr>
                <w:rFonts w:ascii="Courier New" w:hAnsi="Courier New" w:cs="Courier New"/>
                <w:b/>
                <w:noProof/>
                <w:sz w:val="16"/>
                <w:szCs w:val="16"/>
              </w:rPr>
            </w:pPr>
          </w:p>
          <w:p w:rsidR="001318DB" w:rsidRPr="001318DB" w:rsidRDefault="001318DB" w:rsidP="00395FFB">
            <w:pPr>
              <w:pStyle w:val="PlainText"/>
              <w:jc w:val="left"/>
              <w:rPr>
                <w:rFonts w:ascii="Courier New" w:hAnsi="Courier New" w:cs="Courier New"/>
                <w:b/>
                <w:noProof/>
                <w:sz w:val="16"/>
                <w:szCs w:val="16"/>
              </w:rPr>
            </w:pPr>
            <w:r w:rsidRPr="001318DB">
              <w:rPr>
                <w:rFonts w:ascii="Courier New" w:hAnsi="Courier New" w:cs="Courier New"/>
                <w:b/>
                <w:noProof/>
                <w:sz w:val="16"/>
                <w:szCs w:val="16"/>
              </w:rPr>
              <w:t>310 888-0109 (Fax)</w:t>
            </w:r>
          </w:p>
          <w:p w:rsidR="001318DB" w:rsidRPr="001318DB" w:rsidRDefault="001318DB" w:rsidP="00395FFB">
            <w:pPr>
              <w:pStyle w:val="PlainText"/>
              <w:jc w:val="left"/>
              <w:rPr>
                <w:rFonts w:ascii="Courier New" w:hAnsi="Courier New" w:cs="Courier New"/>
                <w:b/>
                <w:noProof/>
                <w:sz w:val="16"/>
                <w:szCs w:val="16"/>
              </w:rPr>
            </w:pPr>
          </w:p>
          <w:p w:rsidR="001318DB" w:rsidRPr="001318DB" w:rsidRDefault="00AF4CCC" w:rsidP="00395FFB">
            <w:pPr>
              <w:pStyle w:val="PlainText"/>
              <w:jc w:val="left"/>
              <w:rPr>
                <w:rFonts w:ascii="Courier New" w:hAnsi="Courier New" w:cs="Courier New"/>
                <w:b/>
                <w:noProof/>
                <w:sz w:val="16"/>
                <w:szCs w:val="16"/>
              </w:rPr>
            </w:pPr>
            <w:hyperlink r:id="rId14" w:history="1">
              <w:r w:rsidR="001318DB" w:rsidRPr="001318DB">
                <w:rPr>
                  <w:rStyle w:val="Hyperlink"/>
                  <w:rFonts w:ascii="Courier New" w:hAnsi="Courier New" w:cs="Courier New"/>
                  <w:b/>
                  <w:noProof/>
                  <w:sz w:val="16"/>
                  <w:szCs w:val="16"/>
                </w:rPr>
                <w:t>shaun@setarehlaw.com</w:t>
              </w:r>
            </w:hyperlink>
          </w:p>
          <w:p w:rsidR="001318DB" w:rsidRPr="001318DB" w:rsidRDefault="001318DB" w:rsidP="00395FFB">
            <w:pPr>
              <w:pStyle w:val="PlainText"/>
              <w:jc w:val="left"/>
              <w:rPr>
                <w:rFonts w:ascii="Courier New" w:hAnsi="Courier New" w:cs="Courier New"/>
                <w:b/>
                <w:noProof/>
                <w:sz w:val="16"/>
                <w:szCs w:val="16"/>
              </w:rPr>
            </w:pPr>
          </w:p>
          <w:p w:rsidR="001318DB" w:rsidRPr="001318DB" w:rsidRDefault="00AF4CCC" w:rsidP="00395FFB">
            <w:pPr>
              <w:pStyle w:val="PlainText"/>
              <w:jc w:val="left"/>
              <w:rPr>
                <w:rFonts w:ascii="Courier New" w:hAnsi="Courier New" w:cs="Courier New"/>
                <w:b/>
                <w:noProof/>
                <w:sz w:val="16"/>
                <w:szCs w:val="16"/>
              </w:rPr>
            </w:pPr>
            <w:hyperlink r:id="rId15" w:history="1">
              <w:r w:rsidR="001318DB" w:rsidRPr="001318DB">
                <w:rPr>
                  <w:rStyle w:val="Hyperlink"/>
                  <w:rFonts w:ascii="Courier New" w:hAnsi="Courier New" w:cs="Courier New"/>
                  <w:b/>
                  <w:noProof/>
                  <w:sz w:val="16"/>
                  <w:szCs w:val="16"/>
                </w:rPr>
                <w:t>thomas@setarehlaw.com</w:t>
              </w:r>
            </w:hyperlink>
          </w:p>
          <w:p w:rsidR="001318DB" w:rsidRDefault="001318DB" w:rsidP="00395FFB">
            <w:pPr>
              <w:pStyle w:val="PlainText"/>
              <w:jc w:val="left"/>
              <w:rPr>
                <w:rFonts w:ascii="Courier New" w:hAnsi="Courier New" w:cs="Courier New"/>
                <w:b/>
                <w:noProof/>
                <w:sz w:val="20"/>
                <w:szCs w:val="20"/>
              </w:rPr>
            </w:pPr>
          </w:p>
        </w:tc>
      </w:tr>
      <w:tr w:rsidR="00EB4833" w:rsidRPr="007167C0" w:rsidTr="00E45862">
        <w:tc>
          <w:tcPr>
            <w:tcW w:w="1443" w:type="dxa"/>
          </w:tcPr>
          <w:p w:rsidR="00EB4833" w:rsidRDefault="00EB4833" w:rsidP="00395FFB">
            <w:pPr>
              <w:pStyle w:val="PlainText"/>
              <w:rPr>
                <w:rFonts w:ascii="Courier New" w:hAnsi="Courier New" w:cs="Courier New"/>
                <w:b/>
                <w:sz w:val="20"/>
                <w:szCs w:val="20"/>
              </w:rPr>
            </w:pPr>
          </w:p>
          <w:p w:rsidR="003606BE" w:rsidRDefault="003606BE" w:rsidP="00395FFB">
            <w:pPr>
              <w:pStyle w:val="PlainText"/>
              <w:rPr>
                <w:rFonts w:ascii="Courier New" w:hAnsi="Courier New" w:cs="Courier New"/>
                <w:b/>
                <w:sz w:val="20"/>
                <w:szCs w:val="20"/>
              </w:rPr>
            </w:pPr>
            <w:r>
              <w:rPr>
                <w:rFonts w:ascii="Courier New" w:hAnsi="Courier New" w:cs="Courier New"/>
                <w:b/>
                <w:sz w:val="20"/>
                <w:szCs w:val="20"/>
              </w:rPr>
              <w:t>2-22-2018</w:t>
            </w:r>
          </w:p>
        </w:tc>
        <w:tc>
          <w:tcPr>
            <w:tcW w:w="1710" w:type="dxa"/>
          </w:tcPr>
          <w:p w:rsidR="00EB4833" w:rsidRDefault="00EB4833" w:rsidP="00395FFB">
            <w:pPr>
              <w:pStyle w:val="PlainText"/>
              <w:rPr>
                <w:rFonts w:ascii="Courier New" w:hAnsi="Courier New" w:cs="Courier New"/>
                <w:b/>
                <w:sz w:val="20"/>
                <w:szCs w:val="20"/>
              </w:rPr>
            </w:pPr>
          </w:p>
          <w:p w:rsidR="003606BE" w:rsidRDefault="003606BE" w:rsidP="00395FFB">
            <w:pPr>
              <w:pStyle w:val="PlainText"/>
              <w:rPr>
                <w:rFonts w:ascii="Courier New" w:hAnsi="Courier New" w:cs="Courier New"/>
                <w:b/>
                <w:sz w:val="20"/>
                <w:szCs w:val="20"/>
              </w:rPr>
            </w:pPr>
            <w:r>
              <w:rPr>
                <w:rFonts w:ascii="Courier New" w:hAnsi="Courier New" w:cs="Courier New"/>
                <w:b/>
                <w:sz w:val="20"/>
                <w:szCs w:val="20"/>
              </w:rPr>
              <w:t>15-MD-02626</w:t>
            </w:r>
          </w:p>
        </w:tc>
        <w:tc>
          <w:tcPr>
            <w:tcW w:w="1710" w:type="dxa"/>
          </w:tcPr>
          <w:p w:rsidR="00EB4833" w:rsidRDefault="00EB4833" w:rsidP="00395FFB">
            <w:pPr>
              <w:pStyle w:val="PlainText"/>
              <w:rPr>
                <w:rFonts w:ascii="Courier New" w:hAnsi="Courier New" w:cs="Courier New"/>
                <w:b/>
                <w:sz w:val="20"/>
                <w:szCs w:val="20"/>
              </w:rPr>
            </w:pPr>
          </w:p>
          <w:p w:rsidR="003606BE" w:rsidRDefault="003606BE" w:rsidP="00395FF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B4833" w:rsidRDefault="00EB4833" w:rsidP="00672AEA">
            <w:pPr>
              <w:pStyle w:val="PlainText"/>
              <w:jc w:val="left"/>
              <w:rPr>
                <w:rFonts w:ascii="Courier New" w:hAnsi="Courier New" w:cs="Courier New"/>
                <w:b/>
                <w:sz w:val="20"/>
                <w:szCs w:val="20"/>
              </w:rPr>
            </w:pPr>
          </w:p>
          <w:p w:rsidR="003606BE" w:rsidRDefault="003606BE" w:rsidP="00672AEA">
            <w:pPr>
              <w:pStyle w:val="PlainText"/>
              <w:jc w:val="left"/>
              <w:rPr>
                <w:rFonts w:ascii="Courier New" w:hAnsi="Courier New" w:cs="Courier New"/>
                <w:b/>
                <w:sz w:val="20"/>
                <w:szCs w:val="20"/>
              </w:rPr>
            </w:pPr>
            <w:r>
              <w:rPr>
                <w:rFonts w:ascii="Courier New" w:hAnsi="Courier New" w:cs="Courier New"/>
                <w:b/>
                <w:sz w:val="20"/>
                <w:szCs w:val="20"/>
              </w:rPr>
              <w:t>In re: Disposable Contact Lens Antitrust Litigation</w:t>
            </w:r>
          </w:p>
          <w:p w:rsidR="00373595" w:rsidRDefault="00373595" w:rsidP="00672AEA">
            <w:pPr>
              <w:pStyle w:val="PlainText"/>
              <w:jc w:val="left"/>
              <w:rPr>
                <w:rFonts w:ascii="Courier New" w:hAnsi="Courier New" w:cs="Courier New"/>
                <w:b/>
                <w:sz w:val="20"/>
                <w:szCs w:val="20"/>
              </w:rPr>
            </w:pPr>
            <w:r>
              <w:rPr>
                <w:rFonts w:ascii="Courier New" w:hAnsi="Courier New" w:cs="Courier New"/>
                <w:b/>
                <w:sz w:val="20"/>
                <w:szCs w:val="20"/>
              </w:rPr>
              <w:t>Re Defendants: Alcon Laboratories, Inc. (“Alcon”) (a division of Novartis AG (“Novartis”); Johnson &amp; Johnson Vision Care, Inc. (“JJVC”) (which operates in the US under the “</w:t>
            </w:r>
            <w:proofErr w:type="spellStart"/>
            <w:r>
              <w:rPr>
                <w:rFonts w:ascii="Courier New" w:hAnsi="Courier New" w:cs="Courier New"/>
                <w:b/>
                <w:sz w:val="20"/>
                <w:szCs w:val="20"/>
              </w:rPr>
              <w:t>Vistakon</w:t>
            </w:r>
            <w:proofErr w:type="spellEnd"/>
            <w:r>
              <w:rPr>
                <w:rFonts w:ascii="Courier New" w:hAnsi="Courier New" w:cs="Courier New"/>
                <w:b/>
                <w:sz w:val="20"/>
                <w:szCs w:val="20"/>
              </w:rPr>
              <w:t xml:space="preserve">” trade name); Bausch &amp; Lomb Inc. (“B&amp;L”) (owned by Valeant Pharmaceuticals International, Inc. (“Valeant”)); and </w:t>
            </w:r>
            <w:proofErr w:type="spellStart"/>
            <w:r>
              <w:rPr>
                <w:rFonts w:ascii="Courier New" w:hAnsi="Courier New" w:cs="Courier New"/>
                <w:b/>
                <w:sz w:val="20"/>
                <w:szCs w:val="20"/>
              </w:rPr>
              <w:t>CooperVision</w:t>
            </w:r>
            <w:proofErr w:type="spellEnd"/>
            <w:r>
              <w:rPr>
                <w:rFonts w:ascii="Courier New" w:hAnsi="Courier New" w:cs="Courier New"/>
                <w:b/>
                <w:sz w:val="20"/>
                <w:szCs w:val="20"/>
              </w:rPr>
              <w:t>, Inc. (“CV”) (collectively “Manufacturer Defendants”)</w:t>
            </w:r>
          </w:p>
          <w:p w:rsidR="00373595" w:rsidRDefault="00373595" w:rsidP="00672AEA">
            <w:pPr>
              <w:pStyle w:val="PlainText"/>
              <w:jc w:val="left"/>
              <w:rPr>
                <w:rFonts w:ascii="Courier New" w:hAnsi="Courier New" w:cs="Courier New"/>
                <w:sz w:val="20"/>
                <w:szCs w:val="20"/>
              </w:rPr>
            </w:pPr>
            <w:r>
              <w:rPr>
                <w:rFonts w:ascii="Courier New" w:hAnsi="Courier New" w:cs="Courier New"/>
                <w:sz w:val="20"/>
                <w:szCs w:val="20"/>
              </w:rPr>
              <w:t xml:space="preserve">Plaintiffs assert that the Manufacturer Defendants conspired with each other and with Defendant ABB Concise Optical Group, KLKC (“ABB”), a wholesaler, as well as independent eye care professionals (“ECPs”) (e.g., optometrists and ophthalmologists who sell contact lenses to consumers) and their trade association, the American Optometric Association (“AOA”), to impose minimum resale prices on certain contact lens lines by subjecting them to </w:t>
            </w:r>
            <w:r w:rsidR="0090735D">
              <w:rPr>
                <w:rFonts w:ascii="Courier New" w:hAnsi="Courier New" w:cs="Courier New"/>
                <w:sz w:val="20"/>
                <w:szCs w:val="20"/>
              </w:rPr>
              <w:t>“Unilateral Pricing Policies (“</w:t>
            </w:r>
            <w:r>
              <w:rPr>
                <w:rFonts w:ascii="Courier New" w:hAnsi="Courier New" w:cs="Courier New"/>
                <w:sz w:val="20"/>
                <w:szCs w:val="20"/>
              </w:rPr>
              <w:t>UPPs</w:t>
            </w:r>
            <w:r w:rsidR="0090735D">
              <w:rPr>
                <w:rFonts w:ascii="Courier New" w:hAnsi="Courier New" w:cs="Courier New"/>
                <w:sz w:val="20"/>
                <w:szCs w:val="20"/>
              </w:rPr>
              <w:t>”)</w:t>
            </w:r>
            <w:r>
              <w:rPr>
                <w:rFonts w:ascii="Courier New" w:hAnsi="Courier New" w:cs="Courier New"/>
                <w:sz w:val="20"/>
                <w:szCs w:val="20"/>
              </w:rPr>
              <w:t>, thereby reducing or eliminating price competition on those products from “big box” stores (e.g., those owned or operated by Wal-Mart Stores, Inc. (“Wal-Mart”) and Meijer, Inc. (“Meijer”)), buying clubs (e.g., those run by Costco Wholesale Corporation (“Costco”)) and internet-based retailers (e.g., 1-800-Contacts and LensDiscounters.com) (collectively, “Discount Retailers”) by preventing them from discounting those products.</w:t>
            </w:r>
            <w:r w:rsidR="00EB69D2">
              <w:rPr>
                <w:rFonts w:ascii="Courier New" w:hAnsi="Courier New" w:cs="Courier New"/>
                <w:sz w:val="20"/>
                <w:szCs w:val="20"/>
              </w:rPr>
              <w:t xml:space="preserve">  As</w:t>
            </w:r>
            <w:r w:rsidR="0090735D">
              <w:rPr>
                <w:rFonts w:ascii="Courier New" w:hAnsi="Courier New" w:cs="Courier New"/>
                <w:sz w:val="20"/>
                <w:szCs w:val="20"/>
              </w:rPr>
              <w:t xml:space="preserve"> ECPs themselves have acknowledged, this new pricing scheme represents a fundamental shift” in how contact lenses are sold to consumers.</w:t>
            </w:r>
          </w:p>
          <w:p w:rsidR="0090735D" w:rsidRPr="00373595" w:rsidRDefault="0090735D" w:rsidP="00672AEA">
            <w:pPr>
              <w:pStyle w:val="PlainText"/>
              <w:jc w:val="left"/>
              <w:rPr>
                <w:rFonts w:ascii="Courier New" w:hAnsi="Courier New" w:cs="Courier New"/>
                <w:sz w:val="20"/>
                <w:szCs w:val="20"/>
              </w:rPr>
            </w:pPr>
          </w:p>
        </w:tc>
        <w:tc>
          <w:tcPr>
            <w:tcW w:w="1440" w:type="dxa"/>
          </w:tcPr>
          <w:p w:rsidR="00EB4833" w:rsidRDefault="00EB4833" w:rsidP="00395FFB">
            <w:pPr>
              <w:pStyle w:val="PlainText"/>
              <w:rPr>
                <w:rFonts w:ascii="Courier New" w:hAnsi="Courier New" w:cs="Courier New"/>
                <w:b/>
                <w:sz w:val="20"/>
                <w:szCs w:val="20"/>
              </w:rPr>
            </w:pPr>
          </w:p>
          <w:p w:rsidR="003606BE" w:rsidRDefault="00D070EE"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B4833" w:rsidRDefault="00EB4833" w:rsidP="00395FFB">
            <w:pPr>
              <w:pStyle w:val="PlainText"/>
              <w:jc w:val="left"/>
              <w:rPr>
                <w:rFonts w:ascii="Courier New" w:hAnsi="Courier New" w:cs="Courier New"/>
                <w:b/>
                <w:noProof/>
                <w:sz w:val="20"/>
                <w:szCs w:val="20"/>
              </w:rPr>
            </w:pPr>
          </w:p>
          <w:p w:rsidR="00D070EE" w:rsidRDefault="00D070EE"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D070EE" w:rsidRDefault="00D070EE" w:rsidP="00395FFB">
            <w:pPr>
              <w:pStyle w:val="PlainText"/>
              <w:jc w:val="left"/>
              <w:rPr>
                <w:rFonts w:ascii="Courier New" w:hAnsi="Courier New" w:cs="Courier New"/>
                <w:b/>
                <w:noProof/>
                <w:sz w:val="20"/>
                <w:szCs w:val="20"/>
              </w:rPr>
            </w:pPr>
          </w:p>
          <w:p w:rsidR="00D070EE" w:rsidRPr="00A21749" w:rsidRDefault="00D070EE" w:rsidP="00395FFB">
            <w:pPr>
              <w:pStyle w:val="PlainText"/>
              <w:jc w:val="left"/>
              <w:rPr>
                <w:rFonts w:ascii="Courier New" w:hAnsi="Courier New" w:cs="Courier New"/>
                <w:b/>
                <w:noProof/>
                <w:sz w:val="16"/>
                <w:szCs w:val="16"/>
              </w:rPr>
            </w:pPr>
            <w:r w:rsidRPr="00A21749">
              <w:rPr>
                <w:rFonts w:ascii="Courier New" w:hAnsi="Courier New" w:cs="Courier New"/>
                <w:b/>
                <w:noProof/>
                <w:sz w:val="16"/>
                <w:szCs w:val="16"/>
              </w:rPr>
              <w:t>Robert C. Gilbert</w:t>
            </w:r>
          </w:p>
          <w:p w:rsidR="00A21749" w:rsidRDefault="00D070EE" w:rsidP="00395FFB">
            <w:pPr>
              <w:pStyle w:val="PlainText"/>
              <w:jc w:val="left"/>
              <w:rPr>
                <w:rFonts w:ascii="Courier New" w:hAnsi="Courier New" w:cs="Courier New"/>
                <w:b/>
                <w:noProof/>
                <w:sz w:val="16"/>
                <w:szCs w:val="16"/>
              </w:rPr>
            </w:pPr>
            <w:r w:rsidRPr="00A21749">
              <w:rPr>
                <w:rFonts w:ascii="Courier New" w:hAnsi="Courier New" w:cs="Courier New"/>
                <w:b/>
                <w:noProof/>
                <w:sz w:val="16"/>
                <w:szCs w:val="16"/>
              </w:rPr>
              <w:t>Koplowitz Ostrow Ferguson</w:t>
            </w:r>
          </w:p>
          <w:p w:rsidR="00D070EE" w:rsidRPr="00A21749" w:rsidRDefault="00D070EE" w:rsidP="00395FFB">
            <w:pPr>
              <w:pStyle w:val="PlainText"/>
              <w:jc w:val="left"/>
              <w:rPr>
                <w:rFonts w:ascii="Courier New" w:hAnsi="Courier New" w:cs="Courier New"/>
                <w:b/>
                <w:noProof/>
                <w:sz w:val="16"/>
                <w:szCs w:val="16"/>
              </w:rPr>
            </w:pPr>
            <w:r w:rsidRPr="00A21749">
              <w:rPr>
                <w:rFonts w:ascii="Courier New" w:hAnsi="Courier New" w:cs="Courier New"/>
                <w:b/>
                <w:noProof/>
                <w:sz w:val="16"/>
                <w:szCs w:val="16"/>
              </w:rPr>
              <w:t xml:space="preserve"> Weiselberg Gilbert</w:t>
            </w:r>
          </w:p>
          <w:p w:rsidR="00D070EE" w:rsidRPr="00A21749" w:rsidRDefault="00D070EE" w:rsidP="00395FFB">
            <w:pPr>
              <w:pStyle w:val="PlainText"/>
              <w:jc w:val="left"/>
              <w:rPr>
                <w:rFonts w:ascii="Courier New" w:hAnsi="Courier New" w:cs="Courier New"/>
                <w:b/>
                <w:noProof/>
                <w:sz w:val="16"/>
                <w:szCs w:val="16"/>
              </w:rPr>
            </w:pPr>
            <w:r w:rsidRPr="00A21749">
              <w:rPr>
                <w:rFonts w:ascii="Courier New" w:hAnsi="Courier New" w:cs="Courier New"/>
                <w:b/>
                <w:noProof/>
                <w:sz w:val="16"/>
                <w:szCs w:val="16"/>
              </w:rPr>
              <w:t>2525 Poncer</w:t>
            </w:r>
            <w:r w:rsidR="00A21749">
              <w:rPr>
                <w:rFonts w:ascii="Courier New" w:hAnsi="Courier New" w:cs="Courier New"/>
                <w:b/>
                <w:noProof/>
                <w:sz w:val="16"/>
                <w:szCs w:val="16"/>
              </w:rPr>
              <w:t xml:space="preserve"> de Leon Blvd.</w:t>
            </w:r>
          </w:p>
          <w:p w:rsidR="00D070EE" w:rsidRPr="00A21749" w:rsidRDefault="00D1793B" w:rsidP="00395FFB">
            <w:pPr>
              <w:pStyle w:val="PlainText"/>
              <w:jc w:val="left"/>
              <w:rPr>
                <w:rFonts w:ascii="Courier New" w:hAnsi="Courier New" w:cs="Courier New"/>
                <w:b/>
                <w:noProof/>
                <w:sz w:val="16"/>
                <w:szCs w:val="16"/>
              </w:rPr>
            </w:pPr>
            <w:r w:rsidRPr="00A21749">
              <w:rPr>
                <w:rFonts w:ascii="Courier New" w:hAnsi="Courier New" w:cs="Courier New"/>
                <w:b/>
                <w:noProof/>
                <w:sz w:val="16"/>
                <w:szCs w:val="16"/>
              </w:rPr>
              <w:t>Suite 625</w:t>
            </w:r>
          </w:p>
          <w:p w:rsidR="00D1793B" w:rsidRDefault="00D1793B" w:rsidP="00395FFB">
            <w:pPr>
              <w:pStyle w:val="PlainText"/>
              <w:jc w:val="left"/>
              <w:rPr>
                <w:rFonts w:ascii="Courier New" w:hAnsi="Courier New" w:cs="Courier New"/>
                <w:b/>
                <w:noProof/>
                <w:sz w:val="16"/>
                <w:szCs w:val="16"/>
              </w:rPr>
            </w:pPr>
            <w:r w:rsidRPr="00A21749">
              <w:rPr>
                <w:rFonts w:ascii="Courier New" w:hAnsi="Courier New" w:cs="Courier New"/>
                <w:b/>
                <w:noProof/>
                <w:sz w:val="16"/>
                <w:szCs w:val="16"/>
              </w:rPr>
              <w:t>Coral Gables, FL 33134</w:t>
            </w:r>
          </w:p>
          <w:p w:rsidR="00A21749" w:rsidRDefault="00A21749" w:rsidP="00395FFB">
            <w:pPr>
              <w:pStyle w:val="PlainText"/>
              <w:jc w:val="left"/>
              <w:rPr>
                <w:rFonts w:ascii="Courier New" w:hAnsi="Courier New" w:cs="Courier New"/>
                <w:b/>
                <w:noProof/>
                <w:sz w:val="16"/>
                <w:szCs w:val="16"/>
              </w:rPr>
            </w:pPr>
          </w:p>
          <w:p w:rsidR="00A21749" w:rsidRDefault="00A21749" w:rsidP="00395FFB">
            <w:pPr>
              <w:pStyle w:val="PlainText"/>
              <w:jc w:val="left"/>
              <w:rPr>
                <w:rFonts w:ascii="Courier New" w:hAnsi="Courier New" w:cs="Courier New"/>
                <w:b/>
                <w:noProof/>
                <w:sz w:val="16"/>
                <w:szCs w:val="16"/>
              </w:rPr>
            </w:pPr>
            <w:r>
              <w:rPr>
                <w:rFonts w:ascii="Courier New" w:hAnsi="Courier New" w:cs="Courier New"/>
                <w:b/>
                <w:noProof/>
                <w:sz w:val="16"/>
                <w:szCs w:val="16"/>
              </w:rPr>
              <w:t>305 384-7270 (Ph.)</w:t>
            </w:r>
          </w:p>
          <w:p w:rsidR="00A21749" w:rsidRDefault="00A21749" w:rsidP="00395FFB">
            <w:pPr>
              <w:pStyle w:val="PlainText"/>
              <w:jc w:val="left"/>
              <w:rPr>
                <w:rFonts w:ascii="Courier New" w:hAnsi="Courier New" w:cs="Courier New"/>
                <w:b/>
                <w:noProof/>
                <w:sz w:val="16"/>
                <w:szCs w:val="16"/>
              </w:rPr>
            </w:pPr>
          </w:p>
          <w:p w:rsidR="00A21749" w:rsidRDefault="00A21749" w:rsidP="00395FFB">
            <w:pPr>
              <w:pStyle w:val="PlainText"/>
              <w:jc w:val="left"/>
              <w:rPr>
                <w:rFonts w:ascii="Courier New" w:hAnsi="Courier New" w:cs="Courier New"/>
                <w:b/>
                <w:noProof/>
                <w:sz w:val="20"/>
                <w:szCs w:val="20"/>
              </w:rPr>
            </w:pPr>
            <w:r>
              <w:rPr>
                <w:rFonts w:ascii="Courier New" w:hAnsi="Courier New" w:cs="Courier New"/>
                <w:b/>
                <w:noProof/>
                <w:sz w:val="16"/>
                <w:szCs w:val="16"/>
              </w:rPr>
              <w:t>954 525-4300 (Fax)</w:t>
            </w:r>
          </w:p>
        </w:tc>
      </w:tr>
      <w:tr w:rsidR="00EB4833" w:rsidRPr="007167C0" w:rsidTr="00E45862">
        <w:tc>
          <w:tcPr>
            <w:tcW w:w="1443" w:type="dxa"/>
          </w:tcPr>
          <w:p w:rsidR="00EB4833" w:rsidRDefault="00EB4833" w:rsidP="00395FFB">
            <w:pPr>
              <w:pStyle w:val="PlainText"/>
              <w:rPr>
                <w:rFonts w:ascii="Courier New" w:hAnsi="Courier New" w:cs="Courier New"/>
                <w:b/>
                <w:sz w:val="20"/>
                <w:szCs w:val="20"/>
              </w:rPr>
            </w:pPr>
          </w:p>
          <w:p w:rsidR="00A21749" w:rsidRDefault="00A21749" w:rsidP="00395FFB">
            <w:pPr>
              <w:pStyle w:val="PlainText"/>
              <w:rPr>
                <w:rFonts w:ascii="Courier New" w:hAnsi="Courier New" w:cs="Courier New"/>
                <w:b/>
                <w:sz w:val="20"/>
                <w:szCs w:val="20"/>
              </w:rPr>
            </w:pPr>
            <w:r>
              <w:rPr>
                <w:rFonts w:ascii="Courier New" w:hAnsi="Courier New" w:cs="Courier New"/>
                <w:b/>
                <w:sz w:val="20"/>
                <w:szCs w:val="20"/>
              </w:rPr>
              <w:t>2-22-2018</w:t>
            </w:r>
          </w:p>
        </w:tc>
        <w:tc>
          <w:tcPr>
            <w:tcW w:w="1710" w:type="dxa"/>
          </w:tcPr>
          <w:p w:rsidR="00EB4833" w:rsidRDefault="00EB4833" w:rsidP="00395FFB">
            <w:pPr>
              <w:pStyle w:val="PlainText"/>
              <w:rPr>
                <w:rFonts w:ascii="Courier New" w:hAnsi="Courier New" w:cs="Courier New"/>
                <w:b/>
                <w:sz w:val="20"/>
                <w:szCs w:val="20"/>
              </w:rPr>
            </w:pPr>
          </w:p>
          <w:p w:rsidR="00A21749" w:rsidRDefault="00A21749" w:rsidP="00395FFB">
            <w:pPr>
              <w:pStyle w:val="PlainText"/>
              <w:rPr>
                <w:rFonts w:ascii="Courier New" w:hAnsi="Courier New" w:cs="Courier New"/>
                <w:b/>
                <w:sz w:val="20"/>
                <w:szCs w:val="20"/>
              </w:rPr>
            </w:pPr>
            <w:r>
              <w:rPr>
                <w:rFonts w:ascii="Courier New" w:hAnsi="Courier New" w:cs="Courier New"/>
                <w:b/>
                <w:sz w:val="20"/>
                <w:szCs w:val="20"/>
              </w:rPr>
              <w:t>16-CV-01478</w:t>
            </w:r>
          </w:p>
        </w:tc>
        <w:tc>
          <w:tcPr>
            <w:tcW w:w="1710" w:type="dxa"/>
          </w:tcPr>
          <w:p w:rsidR="00EB4833" w:rsidRDefault="00EB4833" w:rsidP="00395FFB">
            <w:pPr>
              <w:pStyle w:val="PlainText"/>
              <w:rPr>
                <w:rFonts w:ascii="Courier New" w:hAnsi="Courier New" w:cs="Courier New"/>
                <w:b/>
                <w:sz w:val="20"/>
                <w:szCs w:val="20"/>
              </w:rPr>
            </w:pPr>
          </w:p>
          <w:p w:rsidR="00A21749" w:rsidRDefault="00A21749" w:rsidP="00395FF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EB4833" w:rsidRDefault="00EB4833" w:rsidP="00672AEA">
            <w:pPr>
              <w:pStyle w:val="PlainText"/>
              <w:jc w:val="left"/>
              <w:rPr>
                <w:rFonts w:ascii="Courier New" w:hAnsi="Courier New" w:cs="Courier New"/>
                <w:b/>
                <w:sz w:val="20"/>
                <w:szCs w:val="20"/>
              </w:rPr>
            </w:pPr>
          </w:p>
          <w:p w:rsidR="00A21749" w:rsidRDefault="00A21749" w:rsidP="00672AEA">
            <w:pPr>
              <w:pStyle w:val="PlainText"/>
              <w:jc w:val="left"/>
              <w:rPr>
                <w:rFonts w:ascii="Courier New" w:hAnsi="Courier New" w:cs="Courier New"/>
                <w:b/>
                <w:sz w:val="20"/>
                <w:szCs w:val="20"/>
              </w:rPr>
            </w:pPr>
            <w:r>
              <w:rPr>
                <w:rFonts w:ascii="Courier New" w:hAnsi="Courier New" w:cs="Courier New"/>
                <w:b/>
                <w:sz w:val="20"/>
                <w:szCs w:val="20"/>
              </w:rPr>
              <w:t>Jim Youngman and Robert Allen, v. A&amp;B Insurance and Financial, Inc.</w:t>
            </w:r>
          </w:p>
          <w:p w:rsidR="00A21749" w:rsidRDefault="00A21749" w:rsidP="00A21749">
            <w:pPr>
              <w:pStyle w:val="PlainText"/>
              <w:jc w:val="left"/>
              <w:rPr>
                <w:rFonts w:ascii="Courier New" w:hAnsi="Courier New" w:cs="Courier New"/>
                <w:sz w:val="20"/>
                <w:szCs w:val="20"/>
              </w:rPr>
            </w:pPr>
            <w:r>
              <w:rPr>
                <w:rFonts w:ascii="Courier New" w:hAnsi="Courier New" w:cs="Courier New"/>
                <w:sz w:val="20"/>
                <w:szCs w:val="20"/>
              </w:rPr>
              <w:t>Plaintiffs allege that on 8-</w:t>
            </w:r>
            <w:r w:rsidRPr="00A21749">
              <w:rPr>
                <w:rFonts w:ascii="Courier New" w:hAnsi="Courier New" w:cs="Courier New"/>
                <w:sz w:val="20"/>
                <w:szCs w:val="20"/>
              </w:rPr>
              <w:t>18</w:t>
            </w:r>
            <w:r>
              <w:rPr>
                <w:rFonts w:ascii="Courier New" w:hAnsi="Courier New" w:cs="Courier New"/>
                <w:sz w:val="20"/>
                <w:szCs w:val="20"/>
              </w:rPr>
              <w:t>-</w:t>
            </w:r>
            <w:r w:rsidRPr="00A21749">
              <w:rPr>
                <w:rFonts w:ascii="Courier New" w:hAnsi="Courier New" w:cs="Courier New"/>
                <w:sz w:val="20"/>
                <w:szCs w:val="20"/>
              </w:rPr>
              <w:t xml:space="preserve">2012 and </w:t>
            </w:r>
            <w:r>
              <w:rPr>
                <w:rFonts w:ascii="Courier New" w:hAnsi="Courier New" w:cs="Courier New"/>
                <w:sz w:val="20"/>
                <w:szCs w:val="20"/>
              </w:rPr>
              <w:t>4-</w:t>
            </w:r>
            <w:r w:rsidRPr="00A21749">
              <w:rPr>
                <w:rFonts w:ascii="Courier New" w:hAnsi="Courier New" w:cs="Courier New"/>
                <w:sz w:val="20"/>
                <w:szCs w:val="20"/>
              </w:rPr>
              <w:t>26</w:t>
            </w:r>
            <w:r>
              <w:rPr>
                <w:rFonts w:ascii="Courier New" w:hAnsi="Courier New" w:cs="Courier New"/>
                <w:sz w:val="20"/>
                <w:szCs w:val="20"/>
              </w:rPr>
              <w:t>-</w:t>
            </w:r>
            <w:r w:rsidRPr="00A21749">
              <w:rPr>
                <w:rFonts w:ascii="Courier New" w:hAnsi="Courier New" w:cs="Courier New"/>
                <w:sz w:val="20"/>
                <w:szCs w:val="20"/>
              </w:rPr>
              <w:t>2017, A&amp;B Insurance violated the Telephone Consumer Protection Act (“TCPA”) by making calls to cellular telephones through the use of an automatic telephone dialing system, or an artificial or prerecorded voice, or by placing more than one call within any twelve-month period to a telephone number registered on the Do Not Call Registry for at least 31 days. The class representatives claim that A&amp;B Insurance did not have the recipients’ permission to make these calls</w:t>
            </w:r>
            <w:r w:rsidR="00997C98">
              <w:rPr>
                <w:rFonts w:ascii="Courier New" w:hAnsi="Courier New" w:cs="Courier New"/>
                <w:sz w:val="20"/>
                <w:szCs w:val="20"/>
              </w:rPr>
              <w:t>.</w:t>
            </w:r>
          </w:p>
          <w:p w:rsidR="00997C98" w:rsidRPr="00A21749" w:rsidRDefault="00997C98" w:rsidP="00A21749">
            <w:pPr>
              <w:pStyle w:val="PlainText"/>
              <w:jc w:val="left"/>
              <w:rPr>
                <w:rFonts w:ascii="Courier New" w:hAnsi="Courier New" w:cs="Courier New"/>
                <w:sz w:val="20"/>
                <w:szCs w:val="20"/>
              </w:rPr>
            </w:pPr>
          </w:p>
        </w:tc>
        <w:tc>
          <w:tcPr>
            <w:tcW w:w="1440" w:type="dxa"/>
          </w:tcPr>
          <w:p w:rsidR="00EB4833" w:rsidRDefault="00EB4833" w:rsidP="00395FFB">
            <w:pPr>
              <w:pStyle w:val="PlainText"/>
              <w:rPr>
                <w:rFonts w:ascii="Courier New" w:hAnsi="Courier New" w:cs="Courier New"/>
                <w:b/>
                <w:sz w:val="20"/>
                <w:szCs w:val="20"/>
              </w:rPr>
            </w:pPr>
          </w:p>
          <w:p w:rsidR="00997C98" w:rsidRDefault="005470D8" w:rsidP="00395FFB">
            <w:pPr>
              <w:pStyle w:val="PlainText"/>
              <w:rPr>
                <w:rFonts w:ascii="Courier New" w:hAnsi="Courier New" w:cs="Courier New"/>
                <w:b/>
                <w:sz w:val="20"/>
                <w:szCs w:val="20"/>
              </w:rPr>
            </w:pPr>
            <w:r>
              <w:rPr>
                <w:rFonts w:ascii="Courier New" w:hAnsi="Courier New" w:cs="Courier New"/>
                <w:b/>
                <w:sz w:val="20"/>
                <w:szCs w:val="20"/>
              </w:rPr>
              <w:t>8-30-2018</w:t>
            </w:r>
          </w:p>
        </w:tc>
        <w:tc>
          <w:tcPr>
            <w:tcW w:w="2970" w:type="dxa"/>
          </w:tcPr>
          <w:p w:rsidR="00EB4833" w:rsidRDefault="00EB4833" w:rsidP="00395FFB">
            <w:pPr>
              <w:pStyle w:val="PlainText"/>
              <w:jc w:val="left"/>
              <w:rPr>
                <w:rFonts w:ascii="Courier New" w:hAnsi="Courier New" w:cs="Courier New"/>
                <w:b/>
                <w:noProof/>
                <w:sz w:val="20"/>
                <w:szCs w:val="20"/>
              </w:rPr>
            </w:pPr>
          </w:p>
          <w:p w:rsidR="00997C98" w:rsidRDefault="00997C98"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470D8">
              <w:rPr>
                <w:rFonts w:ascii="Courier New" w:hAnsi="Courier New" w:cs="Courier New"/>
                <w:b/>
                <w:noProof/>
                <w:sz w:val="20"/>
                <w:szCs w:val="20"/>
              </w:rPr>
              <w:t>, visit</w:t>
            </w:r>
            <w:r>
              <w:rPr>
                <w:rFonts w:ascii="Courier New" w:hAnsi="Courier New" w:cs="Courier New"/>
                <w:b/>
                <w:noProof/>
                <w:sz w:val="20"/>
                <w:szCs w:val="20"/>
              </w:rPr>
              <w:t xml:space="preserve"> or call:</w:t>
            </w:r>
          </w:p>
          <w:p w:rsidR="00997C98" w:rsidRDefault="00997C98" w:rsidP="00395FFB">
            <w:pPr>
              <w:pStyle w:val="PlainText"/>
              <w:jc w:val="left"/>
              <w:rPr>
                <w:rFonts w:ascii="Courier New" w:hAnsi="Courier New" w:cs="Courier New"/>
                <w:b/>
                <w:noProof/>
                <w:sz w:val="20"/>
                <w:szCs w:val="20"/>
              </w:rPr>
            </w:pPr>
          </w:p>
          <w:p w:rsidR="005470D8" w:rsidRDefault="005470D8" w:rsidP="00395FFB">
            <w:pPr>
              <w:pStyle w:val="PlainText"/>
              <w:jc w:val="left"/>
              <w:rPr>
                <w:rFonts w:ascii="Courier New" w:hAnsi="Courier New" w:cs="Courier New"/>
                <w:b/>
                <w:noProof/>
                <w:sz w:val="16"/>
                <w:szCs w:val="16"/>
              </w:rPr>
            </w:pPr>
            <w:r w:rsidRPr="005470D8">
              <w:rPr>
                <w:rFonts w:ascii="Courier New" w:hAnsi="Courier New" w:cs="Courier New"/>
                <w:b/>
                <w:noProof/>
                <w:sz w:val="16"/>
                <w:szCs w:val="16"/>
              </w:rPr>
              <w:t>Edward Broderick</w:t>
            </w:r>
            <w:r w:rsidRPr="005470D8">
              <w:rPr>
                <w:rFonts w:ascii="Courier New" w:hAnsi="Courier New" w:cs="Courier New"/>
                <w:b/>
                <w:noProof/>
                <w:sz w:val="16"/>
                <w:szCs w:val="16"/>
              </w:rPr>
              <w:br/>
              <w:t>Anthony Paronich</w:t>
            </w:r>
          </w:p>
          <w:p w:rsidR="00997C98" w:rsidRPr="00997C98" w:rsidRDefault="00997C98" w:rsidP="00395FFB">
            <w:pPr>
              <w:pStyle w:val="PlainText"/>
              <w:jc w:val="left"/>
              <w:rPr>
                <w:rFonts w:ascii="Courier New" w:hAnsi="Courier New" w:cs="Courier New"/>
                <w:b/>
                <w:noProof/>
                <w:sz w:val="16"/>
                <w:szCs w:val="16"/>
              </w:rPr>
            </w:pPr>
            <w:r w:rsidRPr="00997C98">
              <w:rPr>
                <w:rFonts w:ascii="Courier New" w:hAnsi="Courier New" w:cs="Courier New"/>
                <w:b/>
                <w:noProof/>
                <w:sz w:val="16"/>
                <w:szCs w:val="16"/>
              </w:rPr>
              <w:t xml:space="preserve">Broderick &amp; Paronich, P.C., </w:t>
            </w:r>
          </w:p>
          <w:p w:rsidR="00997C98" w:rsidRPr="00997C98" w:rsidRDefault="00997C98" w:rsidP="00997C98">
            <w:pPr>
              <w:pStyle w:val="PlainText"/>
              <w:jc w:val="left"/>
              <w:rPr>
                <w:rFonts w:ascii="Courier New" w:hAnsi="Courier New" w:cs="Courier New"/>
                <w:b/>
                <w:noProof/>
                <w:sz w:val="16"/>
                <w:szCs w:val="16"/>
              </w:rPr>
            </w:pPr>
            <w:r w:rsidRPr="00997C98">
              <w:rPr>
                <w:rFonts w:ascii="Courier New" w:hAnsi="Courier New" w:cs="Courier New"/>
                <w:b/>
                <w:noProof/>
                <w:sz w:val="16"/>
                <w:szCs w:val="16"/>
              </w:rPr>
              <w:t>727 Atlantic Avenue</w:t>
            </w:r>
          </w:p>
          <w:p w:rsidR="00997C98" w:rsidRPr="00997C98" w:rsidRDefault="00997C98" w:rsidP="00997C98">
            <w:pPr>
              <w:pStyle w:val="PlainText"/>
              <w:jc w:val="left"/>
              <w:rPr>
                <w:rFonts w:ascii="Courier New" w:hAnsi="Courier New" w:cs="Courier New"/>
                <w:b/>
                <w:noProof/>
                <w:sz w:val="16"/>
                <w:szCs w:val="16"/>
              </w:rPr>
            </w:pPr>
            <w:r w:rsidRPr="00997C98">
              <w:rPr>
                <w:rFonts w:ascii="Courier New" w:hAnsi="Courier New" w:cs="Courier New"/>
                <w:b/>
                <w:noProof/>
                <w:sz w:val="16"/>
                <w:szCs w:val="16"/>
              </w:rPr>
              <w:t>Second Floor</w:t>
            </w:r>
          </w:p>
          <w:p w:rsidR="00997C98" w:rsidRDefault="00997C98" w:rsidP="00997C98">
            <w:pPr>
              <w:pStyle w:val="PlainText"/>
              <w:jc w:val="left"/>
              <w:rPr>
                <w:rFonts w:ascii="Courier New" w:hAnsi="Courier New" w:cs="Courier New"/>
                <w:b/>
                <w:noProof/>
                <w:sz w:val="16"/>
                <w:szCs w:val="16"/>
              </w:rPr>
            </w:pPr>
            <w:r w:rsidRPr="00997C98">
              <w:rPr>
                <w:rFonts w:ascii="Courier New" w:hAnsi="Courier New" w:cs="Courier New"/>
                <w:b/>
                <w:noProof/>
                <w:sz w:val="16"/>
                <w:szCs w:val="16"/>
              </w:rPr>
              <w:t>Boston, MA, 02111</w:t>
            </w:r>
          </w:p>
          <w:p w:rsidR="005470D8" w:rsidRDefault="005470D8" w:rsidP="00997C98">
            <w:pPr>
              <w:pStyle w:val="PlainText"/>
              <w:jc w:val="left"/>
              <w:rPr>
                <w:rFonts w:ascii="Courier New" w:hAnsi="Courier New" w:cs="Courier New"/>
                <w:b/>
                <w:noProof/>
                <w:sz w:val="16"/>
                <w:szCs w:val="16"/>
              </w:rPr>
            </w:pPr>
          </w:p>
          <w:p w:rsidR="005470D8" w:rsidRPr="00997C98" w:rsidRDefault="00AF4CCC" w:rsidP="00997C98">
            <w:pPr>
              <w:pStyle w:val="PlainText"/>
              <w:jc w:val="left"/>
              <w:rPr>
                <w:rFonts w:ascii="Courier New" w:hAnsi="Courier New" w:cs="Courier New"/>
                <w:b/>
                <w:noProof/>
                <w:sz w:val="16"/>
                <w:szCs w:val="16"/>
              </w:rPr>
            </w:pPr>
            <w:hyperlink r:id="rId16" w:tgtFrame="_blank" w:history="1">
              <w:r w:rsidR="005470D8" w:rsidRPr="005470D8">
                <w:rPr>
                  <w:rStyle w:val="Hyperlink"/>
                  <w:rFonts w:ascii="Courier New" w:hAnsi="Courier New" w:cs="Courier New"/>
                  <w:b/>
                  <w:noProof/>
                  <w:sz w:val="16"/>
                  <w:szCs w:val="16"/>
                </w:rPr>
                <w:t>www.ABTCPASettlement.com</w:t>
              </w:r>
            </w:hyperlink>
          </w:p>
          <w:p w:rsidR="00997C98" w:rsidRPr="00997C98" w:rsidRDefault="00997C98" w:rsidP="00997C98">
            <w:pPr>
              <w:pStyle w:val="PlainText"/>
              <w:jc w:val="left"/>
              <w:rPr>
                <w:rFonts w:ascii="Courier New" w:hAnsi="Courier New" w:cs="Courier New"/>
                <w:b/>
                <w:noProof/>
                <w:sz w:val="16"/>
                <w:szCs w:val="16"/>
              </w:rPr>
            </w:pPr>
          </w:p>
          <w:p w:rsidR="00997C98" w:rsidRPr="00997C98" w:rsidRDefault="00997C98" w:rsidP="00997C98">
            <w:pPr>
              <w:pStyle w:val="PlainText"/>
              <w:jc w:val="left"/>
              <w:rPr>
                <w:rFonts w:ascii="Courier New" w:hAnsi="Courier New" w:cs="Courier New"/>
                <w:b/>
                <w:noProof/>
                <w:sz w:val="16"/>
                <w:szCs w:val="16"/>
              </w:rPr>
            </w:pPr>
            <w:r w:rsidRPr="00997C98">
              <w:rPr>
                <w:rFonts w:ascii="Courier New" w:hAnsi="Courier New" w:cs="Courier New"/>
                <w:b/>
                <w:noProof/>
                <w:sz w:val="16"/>
                <w:szCs w:val="16"/>
              </w:rPr>
              <w:t>617 738-7080 (Ph.)</w:t>
            </w:r>
          </w:p>
          <w:p w:rsidR="00997C98" w:rsidRDefault="00997C98" w:rsidP="00395FFB">
            <w:pPr>
              <w:pStyle w:val="PlainText"/>
              <w:jc w:val="left"/>
              <w:rPr>
                <w:rFonts w:ascii="Courier New" w:hAnsi="Courier New" w:cs="Courier New"/>
                <w:b/>
                <w:noProof/>
                <w:sz w:val="20"/>
                <w:szCs w:val="20"/>
              </w:rPr>
            </w:pPr>
          </w:p>
          <w:p w:rsidR="00997C98" w:rsidRDefault="00997C98" w:rsidP="00395FFB">
            <w:pPr>
              <w:pStyle w:val="PlainText"/>
              <w:jc w:val="left"/>
              <w:rPr>
                <w:rFonts w:ascii="Courier New" w:hAnsi="Courier New" w:cs="Courier New"/>
                <w:b/>
                <w:noProof/>
                <w:sz w:val="20"/>
                <w:szCs w:val="20"/>
              </w:rPr>
            </w:pPr>
          </w:p>
        </w:tc>
      </w:tr>
      <w:tr w:rsidR="00EB4833" w:rsidRPr="007167C0" w:rsidTr="00E45862">
        <w:tc>
          <w:tcPr>
            <w:tcW w:w="1443" w:type="dxa"/>
          </w:tcPr>
          <w:p w:rsidR="00EB4833" w:rsidRDefault="00EB4833" w:rsidP="00395FFB">
            <w:pPr>
              <w:pStyle w:val="PlainText"/>
              <w:rPr>
                <w:rFonts w:ascii="Courier New" w:hAnsi="Courier New" w:cs="Courier New"/>
                <w:b/>
                <w:sz w:val="20"/>
                <w:szCs w:val="20"/>
              </w:rPr>
            </w:pPr>
          </w:p>
          <w:p w:rsidR="005470D8" w:rsidRDefault="005470D8" w:rsidP="00395FFB">
            <w:pPr>
              <w:pStyle w:val="PlainText"/>
              <w:rPr>
                <w:rFonts w:ascii="Courier New" w:hAnsi="Courier New" w:cs="Courier New"/>
                <w:b/>
                <w:sz w:val="20"/>
                <w:szCs w:val="20"/>
              </w:rPr>
            </w:pPr>
            <w:r>
              <w:rPr>
                <w:rFonts w:ascii="Courier New" w:hAnsi="Courier New" w:cs="Courier New"/>
                <w:b/>
                <w:sz w:val="20"/>
                <w:szCs w:val="20"/>
              </w:rPr>
              <w:t>2-22-2018</w:t>
            </w:r>
          </w:p>
        </w:tc>
        <w:tc>
          <w:tcPr>
            <w:tcW w:w="1710" w:type="dxa"/>
          </w:tcPr>
          <w:p w:rsidR="00EB4833" w:rsidRDefault="00EB4833" w:rsidP="00395FFB">
            <w:pPr>
              <w:pStyle w:val="PlainText"/>
              <w:rPr>
                <w:rFonts w:ascii="Courier New" w:hAnsi="Courier New" w:cs="Courier New"/>
                <w:b/>
                <w:sz w:val="20"/>
                <w:szCs w:val="20"/>
              </w:rPr>
            </w:pPr>
          </w:p>
          <w:p w:rsidR="005470D8" w:rsidRDefault="005470D8" w:rsidP="00395FFB">
            <w:pPr>
              <w:pStyle w:val="PlainText"/>
              <w:rPr>
                <w:rFonts w:ascii="Courier New" w:hAnsi="Courier New" w:cs="Courier New"/>
                <w:b/>
                <w:sz w:val="20"/>
                <w:szCs w:val="20"/>
              </w:rPr>
            </w:pPr>
            <w:r>
              <w:rPr>
                <w:rFonts w:ascii="Courier New" w:hAnsi="Courier New" w:cs="Courier New"/>
                <w:b/>
                <w:sz w:val="20"/>
                <w:szCs w:val="20"/>
              </w:rPr>
              <w:t>14-CV-13475</w:t>
            </w:r>
          </w:p>
        </w:tc>
        <w:tc>
          <w:tcPr>
            <w:tcW w:w="1710" w:type="dxa"/>
          </w:tcPr>
          <w:p w:rsidR="00EB4833" w:rsidRDefault="00EB4833" w:rsidP="00395FFB">
            <w:pPr>
              <w:pStyle w:val="PlainText"/>
              <w:rPr>
                <w:rFonts w:ascii="Courier New" w:hAnsi="Courier New" w:cs="Courier New"/>
                <w:b/>
                <w:sz w:val="20"/>
                <w:szCs w:val="20"/>
              </w:rPr>
            </w:pPr>
          </w:p>
          <w:p w:rsidR="005470D8" w:rsidRDefault="005470D8" w:rsidP="00395FF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EB4833" w:rsidRDefault="00EB4833" w:rsidP="00672AEA">
            <w:pPr>
              <w:pStyle w:val="PlainText"/>
              <w:jc w:val="left"/>
              <w:rPr>
                <w:rFonts w:ascii="Courier New" w:hAnsi="Courier New" w:cs="Courier New"/>
                <w:b/>
                <w:sz w:val="20"/>
                <w:szCs w:val="20"/>
              </w:rPr>
            </w:pPr>
          </w:p>
          <w:p w:rsidR="005470D8" w:rsidRDefault="005470D8" w:rsidP="00672AEA">
            <w:pPr>
              <w:pStyle w:val="PlainText"/>
              <w:jc w:val="left"/>
              <w:rPr>
                <w:rFonts w:ascii="Courier New" w:hAnsi="Courier New" w:cs="Courier New"/>
                <w:b/>
                <w:sz w:val="20"/>
                <w:szCs w:val="20"/>
              </w:rPr>
            </w:pPr>
            <w:r>
              <w:rPr>
                <w:rFonts w:ascii="Courier New" w:hAnsi="Courier New" w:cs="Courier New"/>
                <w:b/>
                <w:sz w:val="20"/>
                <w:szCs w:val="20"/>
              </w:rPr>
              <w:t xml:space="preserve">Vladimir </w:t>
            </w:r>
            <w:proofErr w:type="spellStart"/>
            <w:r>
              <w:rPr>
                <w:rFonts w:ascii="Courier New" w:hAnsi="Courier New" w:cs="Courier New"/>
                <w:b/>
                <w:sz w:val="20"/>
                <w:szCs w:val="20"/>
              </w:rPr>
              <w:t>Chebotnikov</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LimoLink</w:t>
            </w:r>
            <w:proofErr w:type="spellEnd"/>
            <w:r>
              <w:rPr>
                <w:rFonts w:ascii="Courier New" w:hAnsi="Courier New" w:cs="Courier New"/>
                <w:b/>
                <w:sz w:val="20"/>
                <w:szCs w:val="20"/>
              </w:rPr>
              <w:t xml:space="preserve"> Inc.</w:t>
            </w:r>
          </w:p>
          <w:p w:rsidR="00CF5800" w:rsidRDefault="00CF5800" w:rsidP="00CF5800">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proofErr w:type="spellStart"/>
            <w:r>
              <w:rPr>
                <w:rFonts w:ascii="Courier New" w:hAnsi="Courier New" w:cs="Courier New"/>
                <w:sz w:val="20"/>
                <w:szCs w:val="20"/>
              </w:rPr>
              <w:t>LimoLink</w:t>
            </w:r>
            <w:proofErr w:type="spellEnd"/>
            <w:r>
              <w:rPr>
                <w:rFonts w:ascii="Courier New" w:hAnsi="Courier New" w:cs="Courier New"/>
                <w:sz w:val="20"/>
                <w:szCs w:val="20"/>
              </w:rPr>
              <w:t xml:space="preserve"> had violated the Massachusetts Tips Law, </w:t>
            </w:r>
            <w:proofErr w:type="spellStart"/>
            <w:r>
              <w:rPr>
                <w:rFonts w:ascii="Courier New" w:hAnsi="Courier New" w:cs="Courier New"/>
                <w:sz w:val="20"/>
                <w:szCs w:val="20"/>
              </w:rPr>
              <w:t>Mass.Gen.Laws</w:t>
            </w:r>
            <w:proofErr w:type="spellEnd"/>
            <w:r>
              <w:rPr>
                <w:rFonts w:ascii="Courier New" w:hAnsi="Courier New" w:cs="Courier New"/>
                <w:sz w:val="20"/>
                <w:szCs w:val="20"/>
              </w:rPr>
              <w:t xml:space="preserve"> </w:t>
            </w:r>
            <w:proofErr w:type="spellStart"/>
            <w:r>
              <w:rPr>
                <w:rFonts w:ascii="Courier New" w:hAnsi="Courier New" w:cs="Courier New"/>
                <w:sz w:val="20"/>
                <w:szCs w:val="20"/>
              </w:rPr>
              <w:t>ch.</w:t>
            </w:r>
            <w:proofErr w:type="spellEnd"/>
            <w:r>
              <w:rPr>
                <w:rFonts w:ascii="Courier New" w:hAnsi="Courier New" w:cs="Courier New"/>
                <w:sz w:val="20"/>
                <w:szCs w:val="20"/>
              </w:rPr>
              <w:t xml:space="preserve"> 149, </w:t>
            </w:r>
            <w:r>
              <w:rPr>
                <w:rFonts w:ascii="Times New Roman" w:hAnsi="Times New Roman" w:cs="Times New Roman"/>
                <w:sz w:val="20"/>
                <w:szCs w:val="20"/>
              </w:rPr>
              <w:t>§</w:t>
            </w:r>
            <w:r>
              <w:rPr>
                <w:rFonts w:ascii="Courier New" w:hAnsi="Courier New" w:cs="Courier New"/>
                <w:sz w:val="20"/>
                <w:szCs w:val="20"/>
              </w:rPr>
              <w:t xml:space="preserve"> 152A, because all gratuities paid by </w:t>
            </w:r>
            <w:proofErr w:type="spellStart"/>
            <w:r>
              <w:rPr>
                <w:rFonts w:ascii="Courier New" w:hAnsi="Courier New" w:cs="Courier New"/>
                <w:sz w:val="20"/>
                <w:szCs w:val="20"/>
              </w:rPr>
              <w:t>LimoLink</w:t>
            </w:r>
            <w:proofErr w:type="spellEnd"/>
            <w:r>
              <w:rPr>
                <w:rFonts w:ascii="Courier New" w:hAnsi="Courier New" w:cs="Courier New"/>
                <w:sz w:val="20"/>
                <w:szCs w:val="20"/>
              </w:rPr>
              <w:t xml:space="preserve"> customers should have been paid to </w:t>
            </w:r>
            <w:r w:rsidR="00E935F1">
              <w:rPr>
                <w:rFonts w:ascii="Courier New" w:hAnsi="Courier New" w:cs="Courier New"/>
                <w:sz w:val="20"/>
                <w:szCs w:val="20"/>
              </w:rPr>
              <w:t xml:space="preserve">the drivers.  </w:t>
            </w:r>
            <w:proofErr w:type="spellStart"/>
            <w:r w:rsidR="00E935F1">
              <w:rPr>
                <w:rFonts w:ascii="Courier New" w:hAnsi="Courier New" w:cs="Courier New"/>
                <w:sz w:val="20"/>
                <w:szCs w:val="20"/>
              </w:rPr>
              <w:t>LimoLink</w:t>
            </w:r>
            <w:proofErr w:type="spellEnd"/>
            <w:r>
              <w:rPr>
                <w:rFonts w:ascii="Courier New" w:hAnsi="Courier New" w:cs="Courier New"/>
                <w:sz w:val="20"/>
                <w:szCs w:val="20"/>
              </w:rPr>
              <w:t xml:space="preserve"> acknowledges that prior to 12-2014 it charged its customers a gratuity – typically 20% of the amount charged to the customer – that it then retained as part of its general revenue stream.  The gratuity </w:t>
            </w:r>
            <w:proofErr w:type="spellStart"/>
            <w:r>
              <w:rPr>
                <w:rFonts w:ascii="Courier New" w:hAnsi="Courier New" w:cs="Courier New"/>
                <w:sz w:val="20"/>
                <w:szCs w:val="20"/>
              </w:rPr>
              <w:t>LimoLink</w:t>
            </w:r>
            <w:proofErr w:type="spellEnd"/>
            <w:r>
              <w:rPr>
                <w:rFonts w:ascii="Courier New" w:hAnsi="Courier New" w:cs="Courier New"/>
                <w:sz w:val="20"/>
                <w:szCs w:val="20"/>
              </w:rPr>
              <w:t xml:space="preserve"> paid to its vendors was separately determined, typically 20% of the base rate it paid the vendor and often less than the amount charged to the customers.</w:t>
            </w:r>
          </w:p>
          <w:p w:rsidR="00CF5800" w:rsidRPr="00CF5800" w:rsidRDefault="00CF5800" w:rsidP="00CF5800">
            <w:pPr>
              <w:pStyle w:val="PlainText"/>
              <w:jc w:val="left"/>
              <w:rPr>
                <w:rFonts w:ascii="Courier New" w:hAnsi="Courier New" w:cs="Courier New"/>
                <w:sz w:val="20"/>
                <w:szCs w:val="20"/>
              </w:rPr>
            </w:pPr>
          </w:p>
        </w:tc>
        <w:tc>
          <w:tcPr>
            <w:tcW w:w="1440" w:type="dxa"/>
          </w:tcPr>
          <w:p w:rsidR="00EB4833" w:rsidRDefault="00EB4833" w:rsidP="00395FFB">
            <w:pPr>
              <w:pStyle w:val="PlainText"/>
              <w:rPr>
                <w:rFonts w:ascii="Courier New" w:hAnsi="Courier New" w:cs="Courier New"/>
                <w:b/>
                <w:sz w:val="20"/>
                <w:szCs w:val="20"/>
              </w:rPr>
            </w:pPr>
          </w:p>
          <w:p w:rsidR="005470D8" w:rsidRDefault="00CF5800"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B4833" w:rsidRDefault="00EB4833" w:rsidP="00395FFB">
            <w:pPr>
              <w:pStyle w:val="PlainText"/>
              <w:jc w:val="left"/>
              <w:rPr>
                <w:rFonts w:ascii="Courier New" w:hAnsi="Courier New" w:cs="Courier New"/>
                <w:b/>
                <w:noProof/>
                <w:sz w:val="20"/>
                <w:szCs w:val="20"/>
              </w:rPr>
            </w:pPr>
          </w:p>
          <w:p w:rsidR="00CF5800" w:rsidRDefault="00CF5800"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e-mail or call:</w:t>
            </w:r>
          </w:p>
          <w:p w:rsidR="00CF5800" w:rsidRDefault="00CF5800" w:rsidP="00395FFB">
            <w:pPr>
              <w:pStyle w:val="PlainText"/>
              <w:jc w:val="left"/>
              <w:rPr>
                <w:rFonts w:ascii="Courier New" w:hAnsi="Courier New" w:cs="Courier New"/>
                <w:b/>
                <w:noProof/>
                <w:sz w:val="20"/>
                <w:szCs w:val="20"/>
              </w:rPr>
            </w:pPr>
          </w:p>
          <w:p w:rsidR="00CF5800" w:rsidRPr="004937AD" w:rsidRDefault="00CF5800" w:rsidP="00395FFB">
            <w:pPr>
              <w:pStyle w:val="PlainText"/>
              <w:jc w:val="left"/>
              <w:rPr>
                <w:rFonts w:ascii="Courier New" w:hAnsi="Courier New" w:cs="Courier New"/>
                <w:b/>
                <w:noProof/>
                <w:sz w:val="18"/>
                <w:szCs w:val="18"/>
              </w:rPr>
            </w:pPr>
            <w:r w:rsidRPr="004937AD">
              <w:rPr>
                <w:rFonts w:ascii="Courier New" w:hAnsi="Courier New" w:cs="Courier New"/>
                <w:b/>
                <w:noProof/>
                <w:sz w:val="18"/>
                <w:szCs w:val="18"/>
              </w:rPr>
              <w:t>Hillary Schwab</w:t>
            </w:r>
          </w:p>
          <w:p w:rsidR="00CF5800" w:rsidRPr="004937AD" w:rsidRDefault="00CF5800" w:rsidP="00395FFB">
            <w:pPr>
              <w:pStyle w:val="PlainText"/>
              <w:jc w:val="left"/>
              <w:rPr>
                <w:rFonts w:ascii="Courier New" w:hAnsi="Courier New" w:cs="Courier New"/>
                <w:b/>
                <w:noProof/>
                <w:sz w:val="18"/>
                <w:szCs w:val="18"/>
              </w:rPr>
            </w:pPr>
            <w:r w:rsidRPr="004937AD">
              <w:rPr>
                <w:rFonts w:ascii="Courier New" w:hAnsi="Courier New" w:cs="Courier New"/>
                <w:b/>
                <w:noProof/>
                <w:sz w:val="18"/>
                <w:szCs w:val="18"/>
              </w:rPr>
              <w:t>Rachel Smit</w:t>
            </w:r>
          </w:p>
          <w:p w:rsidR="00CF5800" w:rsidRPr="004937AD" w:rsidRDefault="00CF5800" w:rsidP="00395FFB">
            <w:pPr>
              <w:pStyle w:val="PlainText"/>
              <w:jc w:val="left"/>
              <w:rPr>
                <w:rFonts w:ascii="Courier New" w:hAnsi="Courier New" w:cs="Courier New"/>
                <w:b/>
                <w:noProof/>
                <w:sz w:val="18"/>
                <w:szCs w:val="18"/>
              </w:rPr>
            </w:pPr>
            <w:r w:rsidRPr="004937AD">
              <w:rPr>
                <w:rFonts w:ascii="Courier New" w:hAnsi="Courier New" w:cs="Courier New"/>
                <w:b/>
                <w:noProof/>
                <w:sz w:val="18"/>
                <w:szCs w:val="18"/>
              </w:rPr>
              <w:t>Fair Work, P.C.</w:t>
            </w:r>
          </w:p>
          <w:p w:rsidR="00CF5800" w:rsidRPr="004937AD" w:rsidRDefault="00CF5800" w:rsidP="00395FFB">
            <w:pPr>
              <w:pStyle w:val="PlainText"/>
              <w:jc w:val="left"/>
              <w:rPr>
                <w:rFonts w:ascii="Courier New" w:hAnsi="Courier New" w:cs="Courier New"/>
                <w:b/>
                <w:noProof/>
                <w:sz w:val="18"/>
                <w:szCs w:val="18"/>
              </w:rPr>
            </w:pPr>
            <w:r w:rsidRPr="004937AD">
              <w:rPr>
                <w:rFonts w:ascii="Courier New" w:hAnsi="Courier New" w:cs="Courier New"/>
                <w:b/>
                <w:noProof/>
                <w:sz w:val="18"/>
                <w:szCs w:val="18"/>
              </w:rPr>
              <w:t>192 South Street</w:t>
            </w:r>
          </w:p>
          <w:p w:rsidR="00CF5800" w:rsidRPr="004937AD" w:rsidRDefault="00CF5800" w:rsidP="00395FFB">
            <w:pPr>
              <w:pStyle w:val="PlainText"/>
              <w:jc w:val="left"/>
              <w:rPr>
                <w:rFonts w:ascii="Courier New" w:hAnsi="Courier New" w:cs="Courier New"/>
                <w:b/>
                <w:noProof/>
                <w:sz w:val="18"/>
                <w:szCs w:val="18"/>
              </w:rPr>
            </w:pPr>
            <w:r w:rsidRPr="004937AD">
              <w:rPr>
                <w:rFonts w:ascii="Courier New" w:hAnsi="Courier New" w:cs="Courier New"/>
                <w:b/>
                <w:noProof/>
                <w:sz w:val="18"/>
                <w:szCs w:val="18"/>
              </w:rPr>
              <w:t>Suite 450</w:t>
            </w:r>
          </w:p>
          <w:p w:rsidR="00CF5800" w:rsidRPr="004937AD" w:rsidRDefault="00CF5800" w:rsidP="00395FFB">
            <w:pPr>
              <w:pStyle w:val="PlainText"/>
              <w:jc w:val="left"/>
              <w:rPr>
                <w:rFonts w:ascii="Courier New" w:hAnsi="Courier New" w:cs="Courier New"/>
                <w:b/>
                <w:noProof/>
                <w:sz w:val="18"/>
                <w:szCs w:val="18"/>
              </w:rPr>
            </w:pPr>
            <w:r w:rsidRPr="004937AD">
              <w:rPr>
                <w:rFonts w:ascii="Courier New" w:hAnsi="Courier New" w:cs="Courier New"/>
                <w:b/>
                <w:noProof/>
                <w:sz w:val="18"/>
                <w:szCs w:val="18"/>
              </w:rPr>
              <w:t>Boston, MA 02111</w:t>
            </w:r>
          </w:p>
          <w:p w:rsidR="00CF5800" w:rsidRPr="004937AD" w:rsidRDefault="00CF5800" w:rsidP="00395FFB">
            <w:pPr>
              <w:pStyle w:val="PlainText"/>
              <w:jc w:val="left"/>
              <w:rPr>
                <w:rFonts w:ascii="Courier New" w:hAnsi="Courier New" w:cs="Courier New"/>
                <w:b/>
                <w:noProof/>
                <w:sz w:val="18"/>
                <w:szCs w:val="18"/>
              </w:rPr>
            </w:pPr>
          </w:p>
          <w:p w:rsidR="00CF5800" w:rsidRPr="004937AD" w:rsidRDefault="00AF4CCC" w:rsidP="00395FFB">
            <w:pPr>
              <w:pStyle w:val="PlainText"/>
              <w:jc w:val="left"/>
              <w:rPr>
                <w:rFonts w:ascii="Courier New" w:hAnsi="Courier New" w:cs="Courier New"/>
                <w:b/>
                <w:noProof/>
                <w:sz w:val="18"/>
                <w:szCs w:val="18"/>
              </w:rPr>
            </w:pPr>
            <w:hyperlink r:id="rId17" w:history="1">
              <w:r w:rsidR="00CF5800" w:rsidRPr="004937AD">
                <w:rPr>
                  <w:rStyle w:val="Hyperlink"/>
                  <w:rFonts w:ascii="Courier New" w:hAnsi="Courier New" w:cs="Courier New"/>
                  <w:b/>
                  <w:noProof/>
                  <w:sz w:val="18"/>
                  <w:szCs w:val="18"/>
                </w:rPr>
                <w:t>hillary@fairworklaw.com</w:t>
              </w:r>
            </w:hyperlink>
            <w:r w:rsidR="00CF5800" w:rsidRPr="004937AD">
              <w:rPr>
                <w:rFonts w:ascii="Courier New" w:hAnsi="Courier New" w:cs="Courier New"/>
                <w:b/>
                <w:noProof/>
                <w:sz w:val="18"/>
                <w:szCs w:val="18"/>
              </w:rPr>
              <w:t xml:space="preserve"> </w:t>
            </w:r>
          </w:p>
          <w:p w:rsidR="004937AD" w:rsidRPr="004937AD" w:rsidRDefault="004937AD" w:rsidP="00395FFB">
            <w:pPr>
              <w:pStyle w:val="PlainText"/>
              <w:jc w:val="left"/>
              <w:rPr>
                <w:rFonts w:ascii="Courier New" w:hAnsi="Courier New" w:cs="Courier New"/>
                <w:b/>
                <w:noProof/>
                <w:sz w:val="18"/>
                <w:szCs w:val="18"/>
              </w:rPr>
            </w:pPr>
          </w:p>
          <w:p w:rsidR="004937AD" w:rsidRPr="004937AD" w:rsidRDefault="00AF4CCC" w:rsidP="00395FFB">
            <w:pPr>
              <w:pStyle w:val="PlainText"/>
              <w:jc w:val="left"/>
              <w:rPr>
                <w:rFonts w:ascii="Courier New" w:hAnsi="Courier New" w:cs="Courier New"/>
                <w:b/>
                <w:noProof/>
                <w:sz w:val="18"/>
                <w:szCs w:val="18"/>
              </w:rPr>
            </w:pPr>
            <w:hyperlink r:id="rId18" w:history="1">
              <w:r w:rsidR="004937AD" w:rsidRPr="004937AD">
                <w:rPr>
                  <w:rStyle w:val="Hyperlink"/>
                  <w:rFonts w:ascii="Courier New" w:hAnsi="Courier New" w:cs="Courier New"/>
                  <w:b/>
                  <w:noProof/>
                  <w:sz w:val="18"/>
                  <w:szCs w:val="18"/>
                </w:rPr>
                <w:t>rachel@fairworklaw.com</w:t>
              </w:r>
            </w:hyperlink>
          </w:p>
          <w:p w:rsidR="004937AD" w:rsidRPr="004937AD" w:rsidRDefault="004937AD" w:rsidP="00395FFB">
            <w:pPr>
              <w:pStyle w:val="PlainText"/>
              <w:jc w:val="left"/>
              <w:rPr>
                <w:rFonts w:ascii="Courier New" w:hAnsi="Courier New" w:cs="Courier New"/>
                <w:b/>
                <w:noProof/>
                <w:sz w:val="18"/>
                <w:szCs w:val="18"/>
              </w:rPr>
            </w:pPr>
          </w:p>
          <w:p w:rsidR="004937AD" w:rsidRPr="004937AD" w:rsidRDefault="004937AD" w:rsidP="00395FFB">
            <w:pPr>
              <w:pStyle w:val="PlainText"/>
              <w:jc w:val="left"/>
              <w:rPr>
                <w:rFonts w:ascii="Courier New" w:hAnsi="Courier New" w:cs="Courier New"/>
                <w:b/>
                <w:noProof/>
                <w:sz w:val="18"/>
                <w:szCs w:val="18"/>
              </w:rPr>
            </w:pPr>
            <w:r w:rsidRPr="004937AD">
              <w:rPr>
                <w:rFonts w:ascii="Courier New" w:hAnsi="Courier New" w:cs="Courier New"/>
                <w:b/>
                <w:noProof/>
                <w:sz w:val="18"/>
                <w:szCs w:val="18"/>
              </w:rPr>
              <w:t>617 841-8188 (Ph.)</w:t>
            </w:r>
          </w:p>
          <w:p w:rsidR="004937AD" w:rsidRDefault="004937AD" w:rsidP="00395FFB">
            <w:pPr>
              <w:pStyle w:val="PlainText"/>
              <w:jc w:val="left"/>
              <w:rPr>
                <w:rFonts w:ascii="Courier New" w:hAnsi="Courier New" w:cs="Courier New"/>
                <w:b/>
                <w:noProof/>
                <w:sz w:val="20"/>
                <w:szCs w:val="20"/>
              </w:rPr>
            </w:pPr>
          </w:p>
        </w:tc>
      </w:tr>
      <w:tr w:rsidR="00EB4833" w:rsidRPr="007167C0" w:rsidTr="00E45862">
        <w:tc>
          <w:tcPr>
            <w:tcW w:w="1443" w:type="dxa"/>
          </w:tcPr>
          <w:p w:rsidR="00EB4833" w:rsidRDefault="00EB4833" w:rsidP="00395FFB">
            <w:pPr>
              <w:pStyle w:val="PlainText"/>
              <w:rPr>
                <w:rFonts w:ascii="Courier New" w:hAnsi="Courier New" w:cs="Courier New"/>
                <w:b/>
                <w:sz w:val="20"/>
                <w:szCs w:val="20"/>
              </w:rPr>
            </w:pPr>
          </w:p>
          <w:p w:rsidR="004937AD" w:rsidRDefault="004937AD" w:rsidP="00395FFB">
            <w:pPr>
              <w:pStyle w:val="PlainText"/>
              <w:rPr>
                <w:rFonts w:ascii="Courier New" w:hAnsi="Courier New" w:cs="Courier New"/>
                <w:b/>
                <w:sz w:val="20"/>
                <w:szCs w:val="20"/>
              </w:rPr>
            </w:pPr>
            <w:r>
              <w:rPr>
                <w:rFonts w:ascii="Courier New" w:hAnsi="Courier New" w:cs="Courier New"/>
                <w:b/>
                <w:sz w:val="20"/>
                <w:szCs w:val="20"/>
              </w:rPr>
              <w:t>2-22-2018</w:t>
            </w:r>
          </w:p>
        </w:tc>
        <w:tc>
          <w:tcPr>
            <w:tcW w:w="1710" w:type="dxa"/>
          </w:tcPr>
          <w:p w:rsidR="00EB4833" w:rsidRDefault="00EB4833" w:rsidP="00395FFB">
            <w:pPr>
              <w:pStyle w:val="PlainText"/>
              <w:rPr>
                <w:rFonts w:ascii="Courier New" w:hAnsi="Courier New" w:cs="Courier New"/>
                <w:b/>
                <w:sz w:val="20"/>
                <w:szCs w:val="20"/>
              </w:rPr>
            </w:pPr>
          </w:p>
          <w:p w:rsidR="004937AD" w:rsidRDefault="004937AD" w:rsidP="00395FFB">
            <w:pPr>
              <w:pStyle w:val="PlainText"/>
              <w:rPr>
                <w:rFonts w:ascii="Courier New" w:hAnsi="Courier New" w:cs="Courier New"/>
                <w:b/>
                <w:sz w:val="20"/>
                <w:szCs w:val="20"/>
              </w:rPr>
            </w:pPr>
            <w:r>
              <w:rPr>
                <w:rFonts w:ascii="Courier New" w:hAnsi="Courier New" w:cs="Courier New"/>
                <w:b/>
                <w:sz w:val="20"/>
                <w:szCs w:val="20"/>
              </w:rPr>
              <w:t>16-CV-01661</w:t>
            </w:r>
          </w:p>
        </w:tc>
        <w:tc>
          <w:tcPr>
            <w:tcW w:w="1710" w:type="dxa"/>
          </w:tcPr>
          <w:p w:rsidR="00EB4833" w:rsidRDefault="00EB4833" w:rsidP="00395FFB">
            <w:pPr>
              <w:pStyle w:val="PlainText"/>
              <w:rPr>
                <w:rFonts w:ascii="Courier New" w:hAnsi="Courier New" w:cs="Courier New"/>
                <w:b/>
                <w:sz w:val="20"/>
                <w:szCs w:val="20"/>
              </w:rPr>
            </w:pPr>
          </w:p>
          <w:p w:rsidR="004937AD" w:rsidRDefault="004937AD" w:rsidP="00395FF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EB4833" w:rsidRDefault="00EB4833" w:rsidP="00672AEA">
            <w:pPr>
              <w:pStyle w:val="PlainText"/>
              <w:jc w:val="left"/>
              <w:rPr>
                <w:rFonts w:ascii="Courier New" w:hAnsi="Courier New" w:cs="Courier New"/>
                <w:b/>
                <w:sz w:val="20"/>
                <w:szCs w:val="20"/>
              </w:rPr>
            </w:pPr>
          </w:p>
          <w:p w:rsidR="004937AD" w:rsidRDefault="004937AD" w:rsidP="00672AEA">
            <w:pPr>
              <w:pStyle w:val="PlainText"/>
              <w:jc w:val="left"/>
              <w:rPr>
                <w:rFonts w:ascii="Courier New" w:hAnsi="Courier New" w:cs="Courier New"/>
                <w:b/>
                <w:sz w:val="20"/>
                <w:szCs w:val="20"/>
              </w:rPr>
            </w:pPr>
            <w:r>
              <w:rPr>
                <w:rFonts w:ascii="Courier New" w:hAnsi="Courier New" w:cs="Courier New"/>
                <w:b/>
                <w:sz w:val="20"/>
                <w:szCs w:val="20"/>
              </w:rPr>
              <w:t>David Hanson v. MGM Resorts International, et al.</w:t>
            </w:r>
          </w:p>
          <w:p w:rsidR="004937AD" w:rsidRDefault="004937AD" w:rsidP="00672AEA">
            <w:pPr>
              <w:pStyle w:val="PlainText"/>
              <w:jc w:val="left"/>
              <w:rPr>
                <w:rFonts w:ascii="Courier New" w:hAnsi="Courier New" w:cs="Courier New"/>
                <w:b/>
                <w:sz w:val="20"/>
                <w:szCs w:val="20"/>
              </w:rPr>
            </w:pPr>
            <w:r>
              <w:rPr>
                <w:rFonts w:ascii="Courier New" w:hAnsi="Courier New" w:cs="Courier New"/>
                <w:b/>
                <w:sz w:val="20"/>
                <w:szCs w:val="20"/>
              </w:rPr>
              <w:t xml:space="preserve">Re Defendant: Costco Wholesale Corporation </w:t>
            </w:r>
          </w:p>
          <w:p w:rsidR="004937AD" w:rsidRDefault="004937AD" w:rsidP="00672AEA">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4937AD">
              <w:rPr>
                <w:rFonts w:ascii="Courier New" w:hAnsi="Courier New" w:cs="Courier New"/>
                <w:sz w:val="20"/>
                <w:szCs w:val="20"/>
              </w:rPr>
              <w:t>that Defendants MGM Resorts International and Costco Wholesale Corporation charged customers’ monthly inactivity fees in violation of the federal Electronic Funds Transfer Act and other state laws.</w:t>
            </w:r>
          </w:p>
          <w:p w:rsidR="004937AD" w:rsidRPr="004937AD" w:rsidRDefault="004937AD" w:rsidP="00672AEA">
            <w:pPr>
              <w:pStyle w:val="PlainText"/>
              <w:jc w:val="left"/>
              <w:rPr>
                <w:rFonts w:ascii="Courier New" w:hAnsi="Courier New" w:cs="Courier New"/>
                <w:sz w:val="20"/>
                <w:szCs w:val="20"/>
              </w:rPr>
            </w:pPr>
          </w:p>
        </w:tc>
        <w:tc>
          <w:tcPr>
            <w:tcW w:w="1440" w:type="dxa"/>
          </w:tcPr>
          <w:p w:rsidR="00EB4833" w:rsidRDefault="00EB4833" w:rsidP="00395FFB">
            <w:pPr>
              <w:pStyle w:val="PlainText"/>
              <w:rPr>
                <w:rFonts w:ascii="Courier New" w:hAnsi="Courier New" w:cs="Courier New"/>
                <w:b/>
                <w:sz w:val="20"/>
                <w:szCs w:val="20"/>
              </w:rPr>
            </w:pPr>
          </w:p>
          <w:p w:rsidR="004937AD" w:rsidRDefault="003B5DE8"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B4833" w:rsidRDefault="00EB4833" w:rsidP="00395FFB">
            <w:pPr>
              <w:pStyle w:val="PlainText"/>
              <w:jc w:val="left"/>
              <w:rPr>
                <w:rFonts w:ascii="Courier New" w:hAnsi="Courier New" w:cs="Courier New"/>
                <w:b/>
                <w:noProof/>
                <w:sz w:val="20"/>
                <w:szCs w:val="20"/>
              </w:rPr>
            </w:pPr>
          </w:p>
          <w:p w:rsidR="003B5DE8" w:rsidRDefault="003B5DE8"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Class Counsel:</w:t>
            </w:r>
          </w:p>
          <w:p w:rsidR="003B5DE8" w:rsidRDefault="003B5DE8" w:rsidP="00395FFB">
            <w:pPr>
              <w:pStyle w:val="PlainText"/>
              <w:jc w:val="left"/>
              <w:rPr>
                <w:rFonts w:ascii="Courier New" w:hAnsi="Courier New" w:cs="Courier New"/>
                <w:b/>
                <w:noProof/>
                <w:sz w:val="20"/>
                <w:szCs w:val="20"/>
              </w:rPr>
            </w:pPr>
          </w:p>
          <w:p w:rsidR="003B5DE8" w:rsidRDefault="003B5DE8" w:rsidP="00395FFB">
            <w:pPr>
              <w:pStyle w:val="PlainText"/>
              <w:jc w:val="left"/>
              <w:rPr>
                <w:rFonts w:ascii="Courier New" w:hAnsi="Courier New" w:cs="Courier New"/>
                <w:b/>
                <w:noProof/>
                <w:sz w:val="20"/>
                <w:szCs w:val="20"/>
              </w:rPr>
            </w:pPr>
            <w:r>
              <w:rPr>
                <w:rFonts w:ascii="Courier New" w:hAnsi="Courier New" w:cs="Courier New"/>
                <w:b/>
                <w:noProof/>
                <w:sz w:val="20"/>
                <w:szCs w:val="20"/>
              </w:rPr>
              <w:t>1 866 354-3015 (Ph.)</w:t>
            </w:r>
          </w:p>
          <w:p w:rsidR="003B5DE8" w:rsidRDefault="003B5DE8" w:rsidP="00395FFB">
            <w:pPr>
              <w:pStyle w:val="PlainText"/>
              <w:jc w:val="left"/>
              <w:rPr>
                <w:rFonts w:ascii="Courier New" w:hAnsi="Courier New" w:cs="Courier New"/>
                <w:b/>
                <w:noProof/>
                <w:sz w:val="20"/>
                <w:szCs w:val="20"/>
              </w:rPr>
            </w:pPr>
          </w:p>
        </w:tc>
      </w:tr>
      <w:tr w:rsidR="00EB4833" w:rsidRPr="007167C0" w:rsidTr="00E45862">
        <w:tc>
          <w:tcPr>
            <w:tcW w:w="1443" w:type="dxa"/>
          </w:tcPr>
          <w:p w:rsidR="00EB4833" w:rsidRDefault="00EB4833" w:rsidP="00395FFB">
            <w:pPr>
              <w:pStyle w:val="PlainText"/>
              <w:rPr>
                <w:rFonts w:ascii="Courier New" w:hAnsi="Courier New" w:cs="Courier New"/>
                <w:b/>
                <w:sz w:val="20"/>
                <w:szCs w:val="20"/>
              </w:rPr>
            </w:pPr>
          </w:p>
          <w:p w:rsidR="003B5DE8" w:rsidRDefault="003B5DE8" w:rsidP="00395FFB">
            <w:pPr>
              <w:pStyle w:val="PlainText"/>
              <w:rPr>
                <w:rFonts w:ascii="Courier New" w:hAnsi="Courier New" w:cs="Courier New"/>
                <w:b/>
                <w:sz w:val="20"/>
                <w:szCs w:val="20"/>
              </w:rPr>
            </w:pPr>
            <w:r>
              <w:rPr>
                <w:rFonts w:ascii="Courier New" w:hAnsi="Courier New" w:cs="Courier New"/>
                <w:b/>
                <w:sz w:val="20"/>
                <w:szCs w:val="20"/>
              </w:rPr>
              <w:t>2-23-2018</w:t>
            </w:r>
          </w:p>
        </w:tc>
        <w:tc>
          <w:tcPr>
            <w:tcW w:w="1710" w:type="dxa"/>
          </w:tcPr>
          <w:p w:rsidR="00EB4833" w:rsidRDefault="00EB4833" w:rsidP="00395FFB">
            <w:pPr>
              <w:pStyle w:val="PlainText"/>
              <w:rPr>
                <w:rFonts w:ascii="Courier New" w:hAnsi="Courier New" w:cs="Courier New"/>
                <w:b/>
                <w:sz w:val="20"/>
                <w:szCs w:val="20"/>
              </w:rPr>
            </w:pPr>
          </w:p>
          <w:p w:rsidR="003B5DE8" w:rsidRDefault="003B5DE8" w:rsidP="00395FFB">
            <w:pPr>
              <w:pStyle w:val="PlainText"/>
              <w:rPr>
                <w:rFonts w:ascii="Courier New" w:hAnsi="Courier New" w:cs="Courier New"/>
                <w:b/>
                <w:sz w:val="20"/>
                <w:szCs w:val="20"/>
              </w:rPr>
            </w:pPr>
            <w:r>
              <w:rPr>
                <w:rFonts w:ascii="Courier New" w:hAnsi="Courier New" w:cs="Courier New"/>
                <w:b/>
                <w:sz w:val="20"/>
                <w:szCs w:val="20"/>
              </w:rPr>
              <w:t>17-CV-00677</w:t>
            </w:r>
          </w:p>
        </w:tc>
        <w:tc>
          <w:tcPr>
            <w:tcW w:w="1710" w:type="dxa"/>
          </w:tcPr>
          <w:p w:rsidR="00EB4833" w:rsidRDefault="00EB4833" w:rsidP="00395FFB">
            <w:pPr>
              <w:pStyle w:val="PlainText"/>
              <w:rPr>
                <w:rFonts w:ascii="Courier New" w:hAnsi="Courier New" w:cs="Courier New"/>
                <w:b/>
                <w:sz w:val="20"/>
                <w:szCs w:val="20"/>
              </w:rPr>
            </w:pPr>
          </w:p>
          <w:p w:rsidR="003B5DE8" w:rsidRDefault="003B5DE8" w:rsidP="00395FF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EB4833" w:rsidRDefault="00EB4833" w:rsidP="00672AEA">
            <w:pPr>
              <w:pStyle w:val="PlainText"/>
              <w:jc w:val="left"/>
              <w:rPr>
                <w:rFonts w:ascii="Courier New" w:hAnsi="Courier New" w:cs="Courier New"/>
                <w:b/>
                <w:sz w:val="20"/>
                <w:szCs w:val="20"/>
              </w:rPr>
            </w:pPr>
          </w:p>
          <w:p w:rsidR="003B5DE8" w:rsidRDefault="003B5DE8" w:rsidP="00672AEA">
            <w:pPr>
              <w:pStyle w:val="PlainText"/>
              <w:jc w:val="left"/>
              <w:rPr>
                <w:rFonts w:ascii="Courier New" w:hAnsi="Courier New" w:cs="Courier New"/>
                <w:b/>
                <w:sz w:val="20"/>
                <w:szCs w:val="20"/>
              </w:rPr>
            </w:pPr>
            <w:r>
              <w:rPr>
                <w:rFonts w:ascii="Courier New" w:hAnsi="Courier New" w:cs="Courier New"/>
                <w:b/>
                <w:sz w:val="20"/>
                <w:szCs w:val="20"/>
              </w:rPr>
              <w:t>Bowen, et al. v. CSO Financial, Inc., et al.</w:t>
            </w:r>
          </w:p>
          <w:p w:rsidR="003B5DE8" w:rsidRDefault="003B5DE8" w:rsidP="00672AEA">
            <w:pPr>
              <w:pStyle w:val="PlainText"/>
              <w:jc w:val="left"/>
              <w:rPr>
                <w:rFonts w:ascii="Courier New" w:hAnsi="Courier New" w:cs="Courier New"/>
                <w:b/>
                <w:sz w:val="20"/>
                <w:szCs w:val="20"/>
              </w:rPr>
            </w:pPr>
            <w:r>
              <w:rPr>
                <w:rFonts w:ascii="Courier New" w:hAnsi="Courier New" w:cs="Courier New"/>
                <w:b/>
                <w:sz w:val="20"/>
                <w:szCs w:val="20"/>
              </w:rPr>
              <w:t xml:space="preserve">Re Defendants: CSO Financial, Inc., a/k/a Credit Services of Oregon, J. Michael </w:t>
            </w:r>
            <w:proofErr w:type="spellStart"/>
            <w:r>
              <w:rPr>
                <w:rFonts w:ascii="Courier New" w:hAnsi="Courier New" w:cs="Courier New"/>
                <w:b/>
                <w:sz w:val="20"/>
                <w:szCs w:val="20"/>
              </w:rPr>
              <w:t>Unfred</w:t>
            </w:r>
            <w:proofErr w:type="spellEnd"/>
            <w:r>
              <w:rPr>
                <w:rFonts w:ascii="Courier New" w:hAnsi="Courier New" w:cs="Courier New"/>
                <w:b/>
                <w:sz w:val="20"/>
                <w:szCs w:val="20"/>
              </w:rPr>
              <w:t xml:space="preserve">, d/b/a J. Michael </w:t>
            </w:r>
            <w:proofErr w:type="spellStart"/>
            <w:r>
              <w:rPr>
                <w:rFonts w:ascii="Courier New" w:hAnsi="Courier New" w:cs="Courier New"/>
                <w:b/>
                <w:sz w:val="20"/>
                <w:szCs w:val="20"/>
              </w:rPr>
              <w:t>Unfred</w:t>
            </w:r>
            <w:proofErr w:type="spellEnd"/>
            <w:r>
              <w:rPr>
                <w:rFonts w:ascii="Courier New" w:hAnsi="Courier New" w:cs="Courier New"/>
                <w:b/>
                <w:sz w:val="20"/>
                <w:szCs w:val="20"/>
              </w:rPr>
              <w:t xml:space="preserve"> LLC, and Does One Through Ten</w:t>
            </w:r>
          </w:p>
          <w:p w:rsidR="003B5DE8" w:rsidRDefault="003825E5" w:rsidP="003825E5">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3825E5">
              <w:rPr>
                <w:rFonts w:ascii="Courier New" w:hAnsi="Courier New" w:cs="Courier New"/>
                <w:sz w:val="20"/>
                <w:szCs w:val="20"/>
              </w:rPr>
              <w:t xml:space="preserve">that Defendants violated the law by attempting to collect debts related to dishonored checks by sending notices that did not comply with the FDCPA and the Washington CPA and demanding fees that they were not permitted by law to collect. Plaintiffs claim that, between </w:t>
            </w:r>
            <w:r>
              <w:rPr>
                <w:rFonts w:ascii="Courier New" w:hAnsi="Courier New" w:cs="Courier New"/>
                <w:sz w:val="20"/>
                <w:szCs w:val="20"/>
              </w:rPr>
              <w:t>2-9-</w:t>
            </w:r>
            <w:r w:rsidRPr="003825E5">
              <w:rPr>
                <w:rFonts w:ascii="Courier New" w:hAnsi="Courier New" w:cs="Courier New"/>
                <w:sz w:val="20"/>
                <w:szCs w:val="20"/>
              </w:rPr>
              <w:t xml:space="preserve">2013 and </w:t>
            </w:r>
            <w:r>
              <w:rPr>
                <w:rFonts w:ascii="Courier New" w:hAnsi="Courier New" w:cs="Courier New"/>
                <w:sz w:val="20"/>
                <w:szCs w:val="20"/>
              </w:rPr>
              <w:t>9-</w:t>
            </w:r>
            <w:r w:rsidRPr="003825E5">
              <w:rPr>
                <w:rFonts w:ascii="Courier New" w:hAnsi="Courier New" w:cs="Courier New"/>
                <w:sz w:val="20"/>
                <w:szCs w:val="20"/>
              </w:rPr>
              <w:t>1</w:t>
            </w:r>
            <w:r>
              <w:rPr>
                <w:rFonts w:ascii="Courier New" w:hAnsi="Courier New" w:cs="Courier New"/>
                <w:sz w:val="20"/>
                <w:szCs w:val="20"/>
              </w:rPr>
              <w:t>-</w:t>
            </w:r>
            <w:r w:rsidRPr="003825E5">
              <w:rPr>
                <w:rFonts w:ascii="Courier New" w:hAnsi="Courier New" w:cs="Courier New"/>
                <w:sz w:val="20"/>
                <w:szCs w:val="20"/>
              </w:rPr>
              <w:t xml:space="preserve">2015 and/or </w:t>
            </w:r>
            <w:r>
              <w:rPr>
                <w:rFonts w:ascii="Courier New" w:hAnsi="Courier New" w:cs="Courier New"/>
                <w:sz w:val="20"/>
                <w:szCs w:val="20"/>
              </w:rPr>
              <w:t>2-9-2016 and 9-</w:t>
            </w:r>
            <w:r w:rsidRPr="003825E5">
              <w:rPr>
                <w:rFonts w:ascii="Courier New" w:hAnsi="Courier New" w:cs="Courier New"/>
                <w:sz w:val="20"/>
                <w:szCs w:val="20"/>
              </w:rPr>
              <w:t>27</w:t>
            </w:r>
            <w:r>
              <w:rPr>
                <w:rFonts w:ascii="Courier New" w:hAnsi="Courier New" w:cs="Courier New"/>
                <w:sz w:val="20"/>
                <w:szCs w:val="20"/>
              </w:rPr>
              <w:t>-</w:t>
            </w:r>
            <w:r w:rsidRPr="003825E5">
              <w:rPr>
                <w:rFonts w:ascii="Courier New" w:hAnsi="Courier New" w:cs="Courier New"/>
                <w:sz w:val="20"/>
                <w:szCs w:val="20"/>
              </w:rPr>
              <w:t xml:space="preserve">2016, one or more Defendants 1) collected charges that were not due; 2) were not licensed as a collection agency under Washington law; 3) sent notices of dishonored check to class members that did not comply with Washington law; and 4) failed to send effective validation notices to class members.  Plaintiffs </w:t>
            </w:r>
            <w:r>
              <w:rPr>
                <w:rFonts w:ascii="Courier New" w:hAnsi="Courier New" w:cs="Courier New"/>
                <w:sz w:val="20"/>
                <w:szCs w:val="20"/>
              </w:rPr>
              <w:t xml:space="preserve">also </w:t>
            </w:r>
            <w:r w:rsidRPr="003825E5">
              <w:rPr>
                <w:rFonts w:ascii="Courier New" w:hAnsi="Courier New" w:cs="Courier New"/>
                <w:sz w:val="20"/>
                <w:szCs w:val="20"/>
              </w:rPr>
              <w:t>allege that by this conduct Defendants violated the Fair Debt Collection Practices Act, the Was</w:t>
            </w:r>
            <w:r>
              <w:rPr>
                <w:rFonts w:ascii="Courier New" w:hAnsi="Courier New" w:cs="Courier New"/>
                <w:sz w:val="20"/>
                <w:szCs w:val="20"/>
              </w:rPr>
              <w:t>hington Consumer Protection Act</w:t>
            </w:r>
            <w:r w:rsidRPr="003825E5">
              <w:rPr>
                <w:rFonts w:ascii="Courier New" w:hAnsi="Courier New" w:cs="Courier New"/>
                <w:sz w:val="20"/>
                <w:szCs w:val="20"/>
              </w:rPr>
              <w:t>, and the Washingto</w:t>
            </w:r>
            <w:r>
              <w:rPr>
                <w:rFonts w:ascii="Courier New" w:hAnsi="Courier New" w:cs="Courier New"/>
                <w:sz w:val="20"/>
                <w:szCs w:val="20"/>
              </w:rPr>
              <w:t>n Collection Agency Act</w:t>
            </w:r>
            <w:r w:rsidRPr="003825E5">
              <w:rPr>
                <w:rFonts w:ascii="Courier New" w:hAnsi="Courier New" w:cs="Courier New"/>
                <w:sz w:val="20"/>
                <w:szCs w:val="20"/>
              </w:rPr>
              <w:t>.</w:t>
            </w:r>
          </w:p>
          <w:p w:rsidR="003825E5" w:rsidRDefault="003825E5" w:rsidP="003825E5">
            <w:pPr>
              <w:pStyle w:val="PlainText"/>
              <w:jc w:val="left"/>
              <w:rPr>
                <w:rFonts w:ascii="Courier New" w:hAnsi="Courier New" w:cs="Courier New"/>
                <w:b/>
                <w:sz w:val="20"/>
                <w:szCs w:val="20"/>
              </w:rPr>
            </w:pPr>
          </w:p>
        </w:tc>
        <w:tc>
          <w:tcPr>
            <w:tcW w:w="1440" w:type="dxa"/>
          </w:tcPr>
          <w:p w:rsidR="00EB4833" w:rsidRDefault="00EB4833" w:rsidP="00395FFB">
            <w:pPr>
              <w:pStyle w:val="PlainText"/>
              <w:rPr>
                <w:rFonts w:ascii="Courier New" w:hAnsi="Courier New" w:cs="Courier New"/>
                <w:b/>
                <w:sz w:val="20"/>
                <w:szCs w:val="20"/>
              </w:rPr>
            </w:pPr>
          </w:p>
          <w:p w:rsidR="003B5DE8" w:rsidRDefault="003B5DE8" w:rsidP="00395FFB">
            <w:pPr>
              <w:pStyle w:val="PlainText"/>
              <w:rPr>
                <w:rFonts w:ascii="Courier New" w:hAnsi="Courier New" w:cs="Courier New"/>
                <w:b/>
                <w:sz w:val="20"/>
                <w:szCs w:val="20"/>
              </w:rPr>
            </w:pPr>
            <w:r>
              <w:rPr>
                <w:rFonts w:ascii="Courier New" w:hAnsi="Courier New" w:cs="Courier New"/>
                <w:b/>
                <w:sz w:val="20"/>
                <w:szCs w:val="20"/>
              </w:rPr>
              <w:t>7-10-2018</w:t>
            </w:r>
          </w:p>
        </w:tc>
        <w:tc>
          <w:tcPr>
            <w:tcW w:w="2970" w:type="dxa"/>
          </w:tcPr>
          <w:p w:rsidR="00EB4833" w:rsidRDefault="00EB4833" w:rsidP="00395FFB">
            <w:pPr>
              <w:pStyle w:val="PlainText"/>
              <w:jc w:val="left"/>
              <w:rPr>
                <w:rFonts w:ascii="Courier New" w:hAnsi="Courier New" w:cs="Courier New"/>
                <w:b/>
                <w:noProof/>
                <w:sz w:val="20"/>
                <w:szCs w:val="20"/>
              </w:rPr>
            </w:pPr>
          </w:p>
          <w:p w:rsidR="003B5DE8" w:rsidRDefault="003B5DE8"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3B5DE8" w:rsidRDefault="003B5DE8" w:rsidP="00395FFB">
            <w:pPr>
              <w:pStyle w:val="PlainText"/>
              <w:jc w:val="left"/>
              <w:rPr>
                <w:rFonts w:ascii="Courier New" w:hAnsi="Courier New" w:cs="Courier New"/>
                <w:b/>
                <w:noProof/>
                <w:sz w:val="20"/>
                <w:szCs w:val="20"/>
              </w:rPr>
            </w:pPr>
          </w:p>
          <w:p w:rsidR="003825E5" w:rsidRPr="00F41CDE" w:rsidRDefault="003825E5" w:rsidP="00395FFB">
            <w:pPr>
              <w:pStyle w:val="PlainText"/>
              <w:jc w:val="left"/>
              <w:rPr>
                <w:rFonts w:ascii="Courier New" w:hAnsi="Courier New" w:cs="Courier New"/>
                <w:b/>
                <w:noProof/>
                <w:sz w:val="16"/>
                <w:szCs w:val="16"/>
              </w:rPr>
            </w:pPr>
            <w:r w:rsidRPr="00F41CDE">
              <w:rPr>
                <w:rFonts w:ascii="Courier New" w:hAnsi="Courier New" w:cs="Courier New"/>
                <w:b/>
                <w:noProof/>
                <w:sz w:val="16"/>
                <w:szCs w:val="16"/>
              </w:rPr>
              <w:t>Terrell Marshall Law</w:t>
            </w:r>
          </w:p>
          <w:p w:rsidR="003B5DE8" w:rsidRPr="00F41CDE" w:rsidRDefault="003825E5" w:rsidP="00395FFB">
            <w:pPr>
              <w:pStyle w:val="PlainText"/>
              <w:jc w:val="left"/>
              <w:rPr>
                <w:rFonts w:ascii="Courier New" w:hAnsi="Courier New" w:cs="Courier New"/>
                <w:b/>
                <w:noProof/>
                <w:sz w:val="16"/>
                <w:szCs w:val="16"/>
              </w:rPr>
            </w:pPr>
            <w:r w:rsidRPr="00F41CDE">
              <w:rPr>
                <w:rFonts w:ascii="Courier New" w:hAnsi="Courier New" w:cs="Courier New"/>
                <w:b/>
                <w:noProof/>
                <w:sz w:val="16"/>
                <w:szCs w:val="16"/>
              </w:rPr>
              <w:t xml:space="preserve"> Group PLLC</w:t>
            </w:r>
          </w:p>
          <w:p w:rsidR="003825E5" w:rsidRPr="00F41CDE" w:rsidRDefault="003825E5" w:rsidP="00395FFB">
            <w:pPr>
              <w:pStyle w:val="PlainText"/>
              <w:jc w:val="left"/>
              <w:rPr>
                <w:rFonts w:ascii="Courier New" w:hAnsi="Courier New" w:cs="Courier New"/>
                <w:b/>
                <w:noProof/>
                <w:sz w:val="16"/>
                <w:szCs w:val="16"/>
              </w:rPr>
            </w:pPr>
            <w:r w:rsidRPr="00F41CDE">
              <w:rPr>
                <w:rFonts w:ascii="Courier New" w:hAnsi="Courier New" w:cs="Courier New"/>
                <w:b/>
                <w:noProof/>
                <w:sz w:val="16"/>
                <w:szCs w:val="16"/>
              </w:rPr>
              <w:t xml:space="preserve">936 N 34th </w:t>
            </w:r>
          </w:p>
          <w:p w:rsidR="003825E5" w:rsidRPr="00F41CDE" w:rsidRDefault="003825E5" w:rsidP="003825E5">
            <w:pPr>
              <w:pStyle w:val="PlainText"/>
              <w:jc w:val="left"/>
              <w:rPr>
                <w:rFonts w:ascii="Courier New" w:hAnsi="Courier New" w:cs="Courier New"/>
                <w:b/>
                <w:noProof/>
                <w:sz w:val="16"/>
                <w:szCs w:val="16"/>
              </w:rPr>
            </w:pPr>
            <w:r w:rsidRPr="00F41CDE">
              <w:rPr>
                <w:rFonts w:ascii="Courier New" w:hAnsi="Courier New" w:cs="Courier New"/>
                <w:b/>
                <w:noProof/>
                <w:sz w:val="16"/>
                <w:szCs w:val="16"/>
              </w:rPr>
              <w:t>Suite #300</w:t>
            </w:r>
          </w:p>
          <w:p w:rsidR="003825E5" w:rsidRPr="00F41CDE" w:rsidRDefault="003825E5" w:rsidP="003825E5">
            <w:pPr>
              <w:pStyle w:val="PlainText"/>
              <w:jc w:val="left"/>
              <w:rPr>
                <w:rFonts w:ascii="Courier New" w:hAnsi="Courier New" w:cs="Courier New"/>
                <w:b/>
                <w:noProof/>
                <w:sz w:val="16"/>
                <w:szCs w:val="16"/>
              </w:rPr>
            </w:pPr>
            <w:r w:rsidRPr="00F41CDE">
              <w:rPr>
                <w:rFonts w:ascii="Courier New" w:hAnsi="Courier New" w:cs="Courier New"/>
                <w:b/>
                <w:noProof/>
                <w:sz w:val="16"/>
                <w:szCs w:val="16"/>
              </w:rPr>
              <w:t>Seattle, WA 98103</w:t>
            </w:r>
          </w:p>
          <w:p w:rsidR="003825E5" w:rsidRPr="00F41CDE" w:rsidRDefault="003825E5" w:rsidP="003825E5">
            <w:pPr>
              <w:pStyle w:val="PlainText"/>
              <w:jc w:val="left"/>
              <w:rPr>
                <w:rFonts w:ascii="Courier New" w:hAnsi="Courier New" w:cs="Courier New"/>
                <w:b/>
                <w:noProof/>
                <w:sz w:val="16"/>
                <w:szCs w:val="16"/>
              </w:rPr>
            </w:pPr>
          </w:p>
          <w:p w:rsidR="003825E5" w:rsidRPr="00F41CDE" w:rsidRDefault="003825E5" w:rsidP="003825E5">
            <w:pPr>
              <w:pStyle w:val="PlainText"/>
              <w:jc w:val="left"/>
              <w:rPr>
                <w:rFonts w:ascii="Courier New" w:hAnsi="Courier New" w:cs="Courier New"/>
                <w:b/>
                <w:noProof/>
                <w:sz w:val="16"/>
                <w:szCs w:val="16"/>
              </w:rPr>
            </w:pPr>
            <w:r w:rsidRPr="00F41CDE">
              <w:rPr>
                <w:rFonts w:ascii="Courier New" w:hAnsi="Courier New" w:cs="Courier New"/>
                <w:b/>
                <w:noProof/>
                <w:sz w:val="16"/>
                <w:szCs w:val="16"/>
              </w:rPr>
              <w:t>Law Office of</w:t>
            </w:r>
            <w:r w:rsidR="00F41CDE" w:rsidRPr="00F41CDE">
              <w:rPr>
                <w:rFonts w:ascii="Courier New" w:hAnsi="Courier New" w:cs="Courier New"/>
                <w:b/>
                <w:noProof/>
                <w:sz w:val="16"/>
                <w:szCs w:val="16"/>
              </w:rPr>
              <w:t xml:space="preserve"> </w:t>
            </w:r>
            <w:r w:rsidRPr="00F41CDE">
              <w:rPr>
                <w:rFonts w:ascii="Courier New" w:hAnsi="Courier New" w:cs="Courier New"/>
                <w:b/>
                <w:noProof/>
                <w:sz w:val="16"/>
                <w:szCs w:val="16"/>
              </w:rPr>
              <w:t>Paul Arons</w:t>
            </w:r>
          </w:p>
          <w:p w:rsidR="003825E5" w:rsidRPr="00F41CDE" w:rsidRDefault="003825E5" w:rsidP="003825E5">
            <w:pPr>
              <w:pStyle w:val="PlainText"/>
              <w:jc w:val="left"/>
              <w:rPr>
                <w:rFonts w:ascii="Courier New" w:hAnsi="Courier New" w:cs="Courier New"/>
                <w:b/>
                <w:noProof/>
                <w:sz w:val="16"/>
                <w:szCs w:val="16"/>
              </w:rPr>
            </w:pPr>
            <w:r w:rsidRPr="00F41CDE">
              <w:rPr>
                <w:rFonts w:ascii="Courier New" w:hAnsi="Courier New" w:cs="Courier New"/>
                <w:b/>
                <w:noProof/>
                <w:sz w:val="16"/>
                <w:szCs w:val="16"/>
              </w:rPr>
              <w:t>685 Spring Street</w:t>
            </w:r>
          </w:p>
          <w:p w:rsidR="003825E5" w:rsidRPr="00F41CDE" w:rsidRDefault="003825E5" w:rsidP="003825E5">
            <w:pPr>
              <w:pStyle w:val="PlainText"/>
              <w:jc w:val="left"/>
              <w:rPr>
                <w:rFonts w:ascii="Courier New" w:hAnsi="Courier New" w:cs="Courier New"/>
                <w:b/>
                <w:noProof/>
                <w:sz w:val="16"/>
                <w:szCs w:val="16"/>
              </w:rPr>
            </w:pPr>
            <w:r w:rsidRPr="00F41CDE">
              <w:rPr>
                <w:rFonts w:ascii="Courier New" w:hAnsi="Courier New" w:cs="Courier New"/>
                <w:b/>
                <w:noProof/>
                <w:sz w:val="16"/>
                <w:szCs w:val="16"/>
              </w:rPr>
              <w:t>#104</w:t>
            </w:r>
          </w:p>
          <w:p w:rsidR="003825E5" w:rsidRDefault="003825E5" w:rsidP="003825E5">
            <w:pPr>
              <w:pStyle w:val="PlainText"/>
              <w:jc w:val="left"/>
              <w:rPr>
                <w:rFonts w:ascii="Courier New" w:hAnsi="Courier New" w:cs="Courier New"/>
                <w:b/>
                <w:noProof/>
                <w:sz w:val="20"/>
                <w:szCs w:val="20"/>
              </w:rPr>
            </w:pPr>
            <w:r w:rsidRPr="00F41CDE">
              <w:rPr>
                <w:rFonts w:ascii="Courier New" w:hAnsi="Courier New" w:cs="Courier New"/>
                <w:b/>
                <w:noProof/>
                <w:sz w:val="16"/>
                <w:szCs w:val="16"/>
              </w:rPr>
              <w:t>Friday Harbor, WA 98250</w:t>
            </w:r>
          </w:p>
        </w:tc>
      </w:tr>
      <w:tr w:rsidR="00F41CDE" w:rsidRPr="007167C0" w:rsidTr="00E45862">
        <w:tc>
          <w:tcPr>
            <w:tcW w:w="1443" w:type="dxa"/>
          </w:tcPr>
          <w:p w:rsidR="00F41CDE" w:rsidRDefault="00F41CDE" w:rsidP="00395FFB">
            <w:pPr>
              <w:pStyle w:val="PlainText"/>
              <w:rPr>
                <w:rFonts w:ascii="Courier New" w:hAnsi="Courier New" w:cs="Courier New"/>
                <w:b/>
                <w:sz w:val="20"/>
                <w:szCs w:val="20"/>
              </w:rPr>
            </w:pPr>
          </w:p>
          <w:p w:rsidR="00F41CDE" w:rsidRDefault="00F41CDE" w:rsidP="00395FFB">
            <w:pPr>
              <w:pStyle w:val="PlainText"/>
              <w:rPr>
                <w:rFonts w:ascii="Courier New" w:hAnsi="Courier New" w:cs="Courier New"/>
                <w:b/>
                <w:sz w:val="20"/>
                <w:szCs w:val="20"/>
              </w:rPr>
            </w:pPr>
            <w:r>
              <w:rPr>
                <w:rFonts w:ascii="Courier New" w:hAnsi="Courier New" w:cs="Courier New"/>
                <w:b/>
                <w:sz w:val="20"/>
                <w:szCs w:val="20"/>
              </w:rPr>
              <w:t>2-23-2018</w:t>
            </w:r>
          </w:p>
        </w:tc>
        <w:tc>
          <w:tcPr>
            <w:tcW w:w="1710" w:type="dxa"/>
          </w:tcPr>
          <w:p w:rsidR="00F41CDE" w:rsidRDefault="00F41CDE" w:rsidP="00395FFB">
            <w:pPr>
              <w:pStyle w:val="PlainText"/>
              <w:rPr>
                <w:rFonts w:ascii="Courier New" w:hAnsi="Courier New" w:cs="Courier New"/>
                <w:b/>
                <w:sz w:val="20"/>
                <w:szCs w:val="20"/>
              </w:rPr>
            </w:pPr>
          </w:p>
          <w:p w:rsidR="00F41CDE" w:rsidRDefault="00F41CDE" w:rsidP="00395FFB">
            <w:pPr>
              <w:pStyle w:val="PlainText"/>
              <w:rPr>
                <w:rFonts w:ascii="Courier New" w:hAnsi="Courier New" w:cs="Courier New"/>
                <w:b/>
                <w:sz w:val="20"/>
                <w:szCs w:val="20"/>
              </w:rPr>
            </w:pPr>
            <w:r>
              <w:rPr>
                <w:rFonts w:ascii="Courier New" w:hAnsi="Courier New" w:cs="Courier New"/>
                <w:b/>
                <w:sz w:val="20"/>
                <w:szCs w:val="20"/>
              </w:rPr>
              <w:t>15-CV-05742</w:t>
            </w:r>
          </w:p>
        </w:tc>
        <w:tc>
          <w:tcPr>
            <w:tcW w:w="1710" w:type="dxa"/>
          </w:tcPr>
          <w:p w:rsidR="00F41CDE" w:rsidRDefault="00F41CDE" w:rsidP="00395FFB">
            <w:pPr>
              <w:pStyle w:val="PlainText"/>
              <w:rPr>
                <w:rFonts w:ascii="Courier New" w:hAnsi="Courier New" w:cs="Courier New"/>
                <w:b/>
                <w:sz w:val="20"/>
                <w:szCs w:val="20"/>
              </w:rPr>
            </w:pPr>
          </w:p>
          <w:p w:rsidR="00F41CDE" w:rsidRDefault="00F41CDE" w:rsidP="00395FF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F41CDE" w:rsidRDefault="00F41CDE" w:rsidP="00672AEA">
            <w:pPr>
              <w:pStyle w:val="PlainText"/>
              <w:jc w:val="left"/>
              <w:rPr>
                <w:rFonts w:ascii="Courier New" w:hAnsi="Courier New" w:cs="Courier New"/>
                <w:b/>
                <w:sz w:val="20"/>
                <w:szCs w:val="20"/>
              </w:rPr>
            </w:pPr>
          </w:p>
          <w:p w:rsidR="00F41CDE" w:rsidRDefault="00F41CDE" w:rsidP="00672AEA">
            <w:pPr>
              <w:pStyle w:val="PlainText"/>
              <w:jc w:val="left"/>
              <w:rPr>
                <w:rFonts w:ascii="Courier New" w:hAnsi="Courier New" w:cs="Courier New"/>
                <w:b/>
                <w:sz w:val="20"/>
                <w:szCs w:val="20"/>
              </w:rPr>
            </w:pPr>
            <w:r>
              <w:rPr>
                <w:rFonts w:ascii="Courier New" w:hAnsi="Courier New" w:cs="Courier New"/>
                <w:b/>
                <w:sz w:val="20"/>
                <w:szCs w:val="20"/>
              </w:rPr>
              <w:t xml:space="preserve">Daniel Garza v. </w:t>
            </w:r>
            <w:proofErr w:type="spellStart"/>
            <w:r>
              <w:rPr>
                <w:rFonts w:ascii="Courier New" w:hAnsi="Courier New" w:cs="Courier New"/>
                <w:b/>
                <w:sz w:val="20"/>
                <w:szCs w:val="20"/>
              </w:rPr>
              <w:t>Brinderson</w:t>
            </w:r>
            <w:proofErr w:type="spellEnd"/>
            <w:r>
              <w:rPr>
                <w:rFonts w:ascii="Courier New" w:hAnsi="Courier New" w:cs="Courier New"/>
                <w:b/>
                <w:sz w:val="20"/>
                <w:szCs w:val="20"/>
              </w:rPr>
              <w:t xml:space="preserve"> </w:t>
            </w:r>
            <w:r w:rsidR="00BC1391">
              <w:rPr>
                <w:rFonts w:ascii="Courier New" w:hAnsi="Courier New" w:cs="Courier New"/>
                <w:b/>
                <w:sz w:val="20"/>
                <w:szCs w:val="20"/>
              </w:rPr>
              <w:t>Constructors, Inc.</w:t>
            </w:r>
          </w:p>
          <w:p w:rsidR="00BC1391" w:rsidRPr="00BC1391" w:rsidRDefault="00BC1391" w:rsidP="00BC1391">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BC1391">
              <w:rPr>
                <w:rFonts w:ascii="Courier New" w:hAnsi="Courier New" w:cs="Courier New"/>
                <w:sz w:val="20"/>
                <w:szCs w:val="20"/>
              </w:rPr>
              <w:t xml:space="preserve">that </w:t>
            </w:r>
            <w:proofErr w:type="spellStart"/>
            <w:r w:rsidRPr="00BC1391">
              <w:rPr>
                <w:rFonts w:ascii="Courier New" w:hAnsi="Courier New" w:cs="Courier New"/>
                <w:sz w:val="20"/>
                <w:szCs w:val="20"/>
              </w:rPr>
              <w:t>Brinderson</w:t>
            </w:r>
            <w:proofErr w:type="spellEnd"/>
            <w:r w:rsidRPr="00BC1391">
              <w:rPr>
                <w:rFonts w:ascii="Courier New" w:hAnsi="Courier New" w:cs="Courier New"/>
                <w:sz w:val="20"/>
                <w:szCs w:val="20"/>
              </w:rPr>
              <w:t xml:space="preserve"> allegedly</w:t>
            </w:r>
            <w:r>
              <w:rPr>
                <w:rFonts w:ascii="Courier New" w:hAnsi="Courier New" w:cs="Courier New"/>
                <w:sz w:val="20"/>
                <w:szCs w:val="20"/>
              </w:rPr>
              <w:t xml:space="preserve"> </w:t>
            </w:r>
            <w:r w:rsidRPr="00BC1391">
              <w:rPr>
                <w:rFonts w:ascii="Courier New" w:hAnsi="Courier New" w:cs="Courier New"/>
                <w:sz w:val="20"/>
                <w:szCs w:val="20"/>
              </w:rPr>
              <w:t>violated the Fa</w:t>
            </w:r>
            <w:r>
              <w:rPr>
                <w:rFonts w:ascii="Courier New" w:hAnsi="Courier New" w:cs="Courier New"/>
                <w:sz w:val="20"/>
                <w:szCs w:val="20"/>
              </w:rPr>
              <w:t>ir Credit Reporting Act</w:t>
            </w:r>
            <w:r w:rsidRPr="00BC1391">
              <w:rPr>
                <w:rFonts w:ascii="Courier New" w:hAnsi="Courier New" w:cs="Courier New"/>
                <w:sz w:val="20"/>
                <w:szCs w:val="20"/>
              </w:rPr>
              <w:t>, the California Investigative Consumer Reporting Agencies Act, and the California Consumer Credit Report Agencies Act by allegedly</w:t>
            </w:r>
            <w:r>
              <w:rPr>
                <w:rFonts w:ascii="Courier New" w:hAnsi="Courier New" w:cs="Courier New"/>
                <w:sz w:val="20"/>
                <w:szCs w:val="20"/>
              </w:rPr>
              <w:t xml:space="preserve"> </w:t>
            </w:r>
            <w:r w:rsidRPr="00BC1391">
              <w:rPr>
                <w:rFonts w:ascii="Courier New" w:hAnsi="Courier New" w:cs="Courier New"/>
                <w:sz w:val="20"/>
                <w:szCs w:val="20"/>
              </w:rPr>
              <w:t>failing to obtain</w:t>
            </w:r>
            <w:r>
              <w:rPr>
                <w:rFonts w:ascii="Courier New" w:hAnsi="Courier New" w:cs="Courier New"/>
                <w:sz w:val="20"/>
                <w:szCs w:val="20"/>
              </w:rPr>
              <w:t xml:space="preserve"> </w:t>
            </w:r>
            <w:r w:rsidRPr="00BC1391">
              <w:rPr>
                <w:rFonts w:ascii="Courier New" w:hAnsi="Courier New" w:cs="Courier New"/>
                <w:sz w:val="20"/>
                <w:szCs w:val="20"/>
              </w:rPr>
              <w:t>proper authorization to obtain consumer</w:t>
            </w:r>
            <w:r>
              <w:rPr>
                <w:rFonts w:ascii="Courier New" w:hAnsi="Courier New" w:cs="Courier New"/>
                <w:sz w:val="20"/>
                <w:szCs w:val="20"/>
              </w:rPr>
              <w:t xml:space="preserve"> </w:t>
            </w:r>
            <w:r w:rsidRPr="00BC1391">
              <w:rPr>
                <w:rFonts w:ascii="Courier New" w:hAnsi="Courier New" w:cs="Courier New"/>
                <w:sz w:val="20"/>
                <w:szCs w:val="20"/>
              </w:rPr>
              <w:t>reports on employees and potential employees.</w:t>
            </w:r>
          </w:p>
          <w:p w:rsidR="00BC1391" w:rsidRDefault="00BC1391" w:rsidP="00672AEA">
            <w:pPr>
              <w:pStyle w:val="PlainText"/>
              <w:jc w:val="left"/>
              <w:rPr>
                <w:rFonts w:ascii="Courier New" w:hAnsi="Courier New" w:cs="Courier New"/>
                <w:b/>
                <w:sz w:val="20"/>
                <w:szCs w:val="20"/>
              </w:rPr>
            </w:pPr>
          </w:p>
        </w:tc>
        <w:tc>
          <w:tcPr>
            <w:tcW w:w="1440" w:type="dxa"/>
          </w:tcPr>
          <w:p w:rsidR="00F41CDE" w:rsidRDefault="00F41CDE" w:rsidP="00395FFB">
            <w:pPr>
              <w:pStyle w:val="PlainText"/>
              <w:rPr>
                <w:rFonts w:ascii="Courier New" w:hAnsi="Courier New" w:cs="Courier New"/>
                <w:b/>
                <w:sz w:val="20"/>
                <w:szCs w:val="20"/>
              </w:rPr>
            </w:pPr>
          </w:p>
          <w:p w:rsidR="00BC1391" w:rsidRDefault="00BC1391"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C1391" w:rsidRDefault="00BC1391" w:rsidP="00395FFB">
            <w:pPr>
              <w:pStyle w:val="PlainText"/>
              <w:jc w:val="left"/>
              <w:rPr>
                <w:rFonts w:ascii="Courier New" w:hAnsi="Courier New" w:cs="Courier New"/>
                <w:b/>
                <w:noProof/>
                <w:sz w:val="20"/>
                <w:szCs w:val="20"/>
              </w:rPr>
            </w:pPr>
          </w:p>
          <w:p w:rsidR="00BC1391" w:rsidRDefault="00BC1391"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BC1391" w:rsidRDefault="00BC1391" w:rsidP="00395FFB">
            <w:pPr>
              <w:pStyle w:val="PlainText"/>
              <w:jc w:val="left"/>
              <w:rPr>
                <w:rFonts w:ascii="Courier New" w:hAnsi="Courier New" w:cs="Courier New"/>
                <w:b/>
                <w:noProof/>
                <w:sz w:val="20"/>
                <w:szCs w:val="20"/>
              </w:rPr>
            </w:pPr>
          </w:p>
          <w:p w:rsidR="00460524" w:rsidRDefault="00BC1391" w:rsidP="00395FFB">
            <w:pPr>
              <w:pStyle w:val="PlainText"/>
              <w:jc w:val="left"/>
              <w:rPr>
                <w:rFonts w:ascii="Courier New" w:hAnsi="Courier New" w:cs="Courier New"/>
                <w:b/>
                <w:noProof/>
                <w:sz w:val="18"/>
                <w:szCs w:val="18"/>
              </w:rPr>
            </w:pPr>
            <w:r w:rsidRPr="00BC1391">
              <w:rPr>
                <w:rFonts w:ascii="Courier New" w:hAnsi="Courier New" w:cs="Courier New"/>
                <w:b/>
                <w:noProof/>
                <w:sz w:val="18"/>
                <w:szCs w:val="18"/>
              </w:rPr>
              <w:t xml:space="preserve">Shaun Setareh </w:t>
            </w:r>
          </w:p>
          <w:p w:rsidR="00460524" w:rsidRDefault="00BC1391" w:rsidP="00395FFB">
            <w:pPr>
              <w:pStyle w:val="PlainText"/>
              <w:jc w:val="left"/>
              <w:rPr>
                <w:rFonts w:ascii="Courier New" w:hAnsi="Courier New" w:cs="Courier New"/>
                <w:b/>
                <w:noProof/>
                <w:sz w:val="18"/>
                <w:szCs w:val="18"/>
              </w:rPr>
            </w:pPr>
            <w:r w:rsidRPr="00BC1391">
              <w:rPr>
                <w:rFonts w:ascii="Courier New" w:hAnsi="Courier New" w:cs="Courier New"/>
                <w:b/>
                <w:noProof/>
                <w:sz w:val="18"/>
                <w:szCs w:val="18"/>
              </w:rPr>
              <w:t xml:space="preserve">Thomas Segal </w:t>
            </w:r>
          </w:p>
          <w:p w:rsidR="00BC1391" w:rsidRPr="00BC1391" w:rsidRDefault="00BC1391" w:rsidP="00395FFB">
            <w:pPr>
              <w:pStyle w:val="PlainText"/>
              <w:jc w:val="left"/>
              <w:rPr>
                <w:rFonts w:ascii="Courier New" w:hAnsi="Courier New" w:cs="Courier New"/>
                <w:b/>
                <w:noProof/>
                <w:sz w:val="18"/>
                <w:szCs w:val="18"/>
              </w:rPr>
            </w:pPr>
            <w:r w:rsidRPr="00BC1391">
              <w:rPr>
                <w:rFonts w:ascii="Courier New" w:hAnsi="Courier New" w:cs="Courier New"/>
                <w:b/>
                <w:noProof/>
                <w:sz w:val="18"/>
                <w:szCs w:val="18"/>
              </w:rPr>
              <w:t>SETAREH LAW GROUP</w:t>
            </w:r>
          </w:p>
          <w:p w:rsidR="00BC1391" w:rsidRPr="00BC1391" w:rsidRDefault="00BC1391" w:rsidP="00BC1391">
            <w:pPr>
              <w:pStyle w:val="PlainText"/>
              <w:jc w:val="left"/>
              <w:rPr>
                <w:rFonts w:ascii="Courier New" w:hAnsi="Courier New" w:cs="Courier New"/>
                <w:b/>
                <w:noProof/>
                <w:sz w:val="18"/>
                <w:szCs w:val="18"/>
              </w:rPr>
            </w:pPr>
            <w:r w:rsidRPr="00BC1391">
              <w:rPr>
                <w:rFonts w:ascii="Courier New" w:hAnsi="Courier New" w:cs="Courier New"/>
                <w:b/>
                <w:noProof/>
                <w:sz w:val="18"/>
                <w:szCs w:val="18"/>
              </w:rPr>
              <w:t>9454 Wilshire Blvd.</w:t>
            </w:r>
          </w:p>
          <w:p w:rsidR="00BC1391" w:rsidRPr="00BC1391" w:rsidRDefault="00BC1391" w:rsidP="00BC1391">
            <w:pPr>
              <w:pStyle w:val="PlainText"/>
              <w:jc w:val="left"/>
              <w:rPr>
                <w:rFonts w:ascii="Courier New" w:hAnsi="Courier New" w:cs="Courier New"/>
                <w:b/>
                <w:noProof/>
                <w:sz w:val="18"/>
                <w:szCs w:val="18"/>
              </w:rPr>
            </w:pPr>
            <w:r w:rsidRPr="00BC1391">
              <w:rPr>
                <w:rFonts w:ascii="Courier New" w:hAnsi="Courier New" w:cs="Courier New"/>
                <w:b/>
                <w:noProof/>
                <w:sz w:val="18"/>
                <w:szCs w:val="18"/>
              </w:rPr>
              <w:t xml:space="preserve">Suite 9007 </w:t>
            </w:r>
          </w:p>
          <w:p w:rsidR="00BC1391" w:rsidRDefault="00BC1391" w:rsidP="00BC1391">
            <w:pPr>
              <w:pStyle w:val="PlainText"/>
              <w:jc w:val="left"/>
              <w:rPr>
                <w:rFonts w:ascii="Courier New" w:hAnsi="Courier New" w:cs="Courier New"/>
                <w:b/>
                <w:noProof/>
                <w:sz w:val="18"/>
                <w:szCs w:val="18"/>
              </w:rPr>
            </w:pPr>
            <w:r w:rsidRPr="00BC1391">
              <w:rPr>
                <w:rFonts w:ascii="Courier New" w:hAnsi="Courier New" w:cs="Courier New"/>
                <w:b/>
                <w:noProof/>
                <w:sz w:val="18"/>
                <w:szCs w:val="18"/>
              </w:rPr>
              <w:t>Beverly Hills, CA 90212</w:t>
            </w:r>
          </w:p>
          <w:p w:rsidR="00BC1391" w:rsidRPr="00BC1391" w:rsidRDefault="00BC1391" w:rsidP="00BC1391">
            <w:pPr>
              <w:pStyle w:val="PlainText"/>
              <w:jc w:val="left"/>
              <w:rPr>
                <w:rFonts w:ascii="Courier New" w:hAnsi="Courier New" w:cs="Courier New"/>
                <w:b/>
                <w:noProof/>
                <w:sz w:val="18"/>
                <w:szCs w:val="18"/>
              </w:rPr>
            </w:pPr>
            <w:r w:rsidRPr="00BC1391">
              <w:rPr>
                <w:rFonts w:ascii="Courier New" w:hAnsi="Courier New" w:cs="Courier New"/>
                <w:b/>
                <w:noProof/>
                <w:sz w:val="18"/>
                <w:szCs w:val="18"/>
              </w:rPr>
              <w:t xml:space="preserve"> </w:t>
            </w:r>
          </w:p>
          <w:p w:rsidR="00BC1391" w:rsidRDefault="00BC1391" w:rsidP="00BC1391">
            <w:pPr>
              <w:pStyle w:val="PlainText"/>
              <w:jc w:val="left"/>
              <w:rPr>
                <w:rFonts w:ascii="Courier New" w:hAnsi="Courier New" w:cs="Courier New"/>
                <w:b/>
                <w:noProof/>
                <w:sz w:val="18"/>
                <w:szCs w:val="18"/>
              </w:rPr>
            </w:pPr>
            <w:r>
              <w:rPr>
                <w:rFonts w:ascii="Courier New" w:hAnsi="Courier New" w:cs="Courier New"/>
                <w:b/>
                <w:noProof/>
                <w:sz w:val="18"/>
                <w:szCs w:val="18"/>
              </w:rPr>
              <w:t>310</w:t>
            </w:r>
            <w:r w:rsidRPr="00BC1391">
              <w:rPr>
                <w:rFonts w:ascii="Courier New" w:hAnsi="Courier New" w:cs="Courier New"/>
                <w:b/>
                <w:noProof/>
                <w:sz w:val="18"/>
                <w:szCs w:val="18"/>
              </w:rPr>
              <w:t xml:space="preserve"> 888-7771</w:t>
            </w:r>
            <w:r>
              <w:rPr>
                <w:rFonts w:ascii="Courier New" w:hAnsi="Courier New" w:cs="Courier New"/>
                <w:b/>
                <w:noProof/>
                <w:sz w:val="18"/>
                <w:szCs w:val="18"/>
              </w:rPr>
              <w:t xml:space="preserve"> (Ph.)</w:t>
            </w:r>
          </w:p>
          <w:p w:rsidR="00BC1391" w:rsidRDefault="00BC1391" w:rsidP="00BC1391">
            <w:pPr>
              <w:pStyle w:val="PlainText"/>
              <w:jc w:val="left"/>
              <w:rPr>
                <w:rFonts w:ascii="Courier New" w:hAnsi="Courier New" w:cs="Courier New"/>
                <w:b/>
                <w:noProof/>
                <w:sz w:val="18"/>
                <w:szCs w:val="18"/>
              </w:rPr>
            </w:pPr>
            <w:r>
              <w:rPr>
                <w:rFonts w:ascii="Courier New" w:hAnsi="Courier New" w:cs="Courier New"/>
                <w:b/>
                <w:noProof/>
                <w:sz w:val="18"/>
                <w:szCs w:val="18"/>
              </w:rPr>
              <w:t>310</w:t>
            </w:r>
            <w:r w:rsidRPr="00BC1391">
              <w:rPr>
                <w:rFonts w:ascii="Courier New" w:hAnsi="Courier New" w:cs="Courier New"/>
                <w:b/>
                <w:noProof/>
                <w:sz w:val="18"/>
                <w:szCs w:val="18"/>
              </w:rPr>
              <w:t xml:space="preserve"> 888-0109</w:t>
            </w:r>
            <w:r>
              <w:rPr>
                <w:rFonts w:ascii="Courier New" w:hAnsi="Courier New" w:cs="Courier New"/>
                <w:b/>
                <w:noProof/>
                <w:sz w:val="18"/>
                <w:szCs w:val="18"/>
              </w:rPr>
              <w:t xml:space="preserve"> (Fax)</w:t>
            </w:r>
          </w:p>
          <w:p w:rsidR="00BC1391" w:rsidRDefault="00BC1391" w:rsidP="00BC1391">
            <w:pPr>
              <w:pStyle w:val="PlainText"/>
              <w:jc w:val="left"/>
              <w:rPr>
                <w:rFonts w:ascii="Courier New" w:hAnsi="Courier New" w:cs="Courier New"/>
                <w:b/>
                <w:noProof/>
                <w:sz w:val="20"/>
                <w:szCs w:val="20"/>
              </w:rPr>
            </w:pPr>
          </w:p>
        </w:tc>
      </w:tr>
      <w:tr w:rsidR="00BC1391" w:rsidRPr="007167C0" w:rsidTr="00E45862">
        <w:tc>
          <w:tcPr>
            <w:tcW w:w="1443" w:type="dxa"/>
          </w:tcPr>
          <w:p w:rsidR="00BC1391" w:rsidRDefault="00BC1391" w:rsidP="00395FFB">
            <w:pPr>
              <w:pStyle w:val="PlainText"/>
              <w:rPr>
                <w:rFonts w:ascii="Courier New" w:hAnsi="Courier New" w:cs="Courier New"/>
                <w:b/>
                <w:sz w:val="20"/>
                <w:szCs w:val="20"/>
              </w:rPr>
            </w:pPr>
          </w:p>
          <w:p w:rsidR="00BC1391" w:rsidRDefault="00BC1391" w:rsidP="00395FFB">
            <w:pPr>
              <w:pStyle w:val="PlainText"/>
              <w:rPr>
                <w:rFonts w:ascii="Courier New" w:hAnsi="Courier New" w:cs="Courier New"/>
                <w:b/>
                <w:sz w:val="20"/>
                <w:szCs w:val="20"/>
              </w:rPr>
            </w:pPr>
            <w:r>
              <w:rPr>
                <w:rFonts w:ascii="Courier New" w:hAnsi="Courier New" w:cs="Courier New"/>
                <w:b/>
                <w:sz w:val="20"/>
                <w:szCs w:val="20"/>
              </w:rPr>
              <w:t>2-23-2018</w:t>
            </w:r>
          </w:p>
        </w:tc>
        <w:tc>
          <w:tcPr>
            <w:tcW w:w="1710" w:type="dxa"/>
          </w:tcPr>
          <w:p w:rsidR="00BC1391" w:rsidRDefault="00BC1391" w:rsidP="00395FFB">
            <w:pPr>
              <w:pStyle w:val="PlainText"/>
              <w:rPr>
                <w:rFonts w:ascii="Courier New" w:hAnsi="Courier New" w:cs="Courier New"/>
                <w:b/>
                <w:sz w:val="20"/>
                <w:szCs w:val="20"/>
              </w:rPr>
            </w:pPr>
          </w:p>
          <w:p w:rsidR="00BC1391" w:rsidRDefault="00BC1391" w:rsidP="00395FFB">
            <w:pPr>
              <w:pStyle w:val="PlainText"/>
              <w:rPr>
                <w:rFonts w:ascii="Courier New" w:hAnsi="Courier New" w:cs="Courier New"/>
                <w:b/>
                <w:sz w:val="20"/>
                <w:szCs w:val="20"/>
              </w:rPr>
            </w:pPr>
            <w:r>
              <w:rPr>
                <w:rFonts w:ascii="Courier New" w:hAnsi="Courier New" w:cs="Courier New"/>
                <w:b/>
                <w:sz w:val="20"/>
                <w:szCs w:val="20"/>
              </w:rPr>
              <w:t>17-CV-</w:t>
            </w:r>
            <w:r w:rsidR="002342C2">
              <w:rPr>
                <w:rFonts w:ascii="Courier New" w:hAnsi="Courier New" w:cs="Courier New"/>
                <w:b/>
                <w:sz w:val="20"/>
                <w:szCs w:val="20"/>
              </w:rPr>
              <w:t>3809</w:t>
            </w:r>
          </w:p>
        </w:tc>
        <w:tc>
          <w:tcPr>
            <w:tcW w:w="1710" w:type="dxa"/>
          </w:tcPr>
          <w:p w:rsidR="00BC1391" w:rsidRDefault="00BC1391" w:rsidP="00395FFB">
            <w:pPr>
              <w:pStyle w:val="PlainText"/>
              <w:rPr>
                <w:rFonts w:ascii="Courier New" w:hAnsi="Courier New" w:cs="Courier New"/>
                <w:b/>
                <w:sz w:val="20"/>
                <w:szCs w:val="20"/>
              </w:rPr>
            </w:pPr>
          </w:p>
          <w:p w:rsidR="002342C2" w:rsidRDefault="002342C2"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C1391" w:rsidRDefault="00BC1391" w:rsidP="00672AEA">
            <w:pPr>
              <w:pStyle w:val="PlainText"/>
              <w:jc w:val="left"/>
              <w:rPr>
                <w:rFonts w:ascii="Courier New" w:hAnsi="Courier New" w:cs="Courier New"/>
                <w:b/>
                <w:sz w:val="20"/>
                <w:szCs w:val="20"/>
              </w:rPr>
            </w:pPr>
          </w:p>
          <w:p w:rsidR="002342C2" w:rsidRDefault="002342C2" w:rsidP="00672AEA">
            <w:pPr>
              <w:pStyle w:val="PlainText"/>
              <w:jc w:val="left"/>
              <w:rPr>
                <w:rFonts w:ascii="Courier New" w:hAnsi="Courier New" w:cs="Courier New"/>
                <w:b/>
                <w:sz w:val="20"/>
                <w:szCs w:val="20"/>
              </w:rPr>
            </w:pPr>
            <w:r>
              <w:rPr>
                <w:rFonts w:ascii="Courier New" w:hAnsi="Courier New" w:cs="Courier New"/>
                <w:b/>
                <w:sz w:val="20"/>
                <w:szCs w:val="20"/>
              </w:rPr>
              <w:t>Sanders, et al. v. The CJS Solutions Group, LLC d/b/a The HCI Group</w:t>
            </w:r>
          </w:p>
          <w:p w:rsidR="002342C2" w:rsidRDefault="002342C2" w:rsidP="002342C2">
            <w:pPr>
              <w:pStyle w:val="PlainText"/>
              <w:jc w:val="left"/>
              <w:rPr>
                <w:rFonts w:ascii="Courier New" w:hAnsi="Courier New" w:cs="Courier New"/>
                <w:sz w:val="20"/>
                <w:szCs w:val="20"/>
              </w:rPr>
            </w:pPr>
            <w:r>
              <w:rPr>
                <w:rFonts w:ascii="Courier New" w:hAnsi="Courier New" w:cs="Courier New"/>
                <w:sz w:val="20"/>
                <w:szCs w:val="20"/>
              </w:rPr>
              <w:t>Plaintiffs allege t</w:t>
            </w:r>
            <w:r w:rsidRPr="002342C2">
              <w:rPr>
                <w:rFonts w:ascii="Courier New" w:hAnsi="Courier New" w:cs="Courier New"/>
                <w:sz w:val="20"/>
                <w:szCs w:val="20"/>
              </w:rPr>
              <w:t xml:space="preserve">hat, individuals who performed consulting work for HCI between </w:t>
            </w:r>
            <w:r>
              <w:rPr>
                <w:rFonts w:ascii="Courier New" w:hAnsi="Courier New" w:cs="Courier New"/>
                <w:sz w:val="20"/>
                <w:szCs w:val="20"/>
              </w:rPr>
              <w:t>5-</w:t>
            </w:r>
            <w:r w:rsidRPr="002342C2">
              <w:rPr>
                <w:rFonts w:ascii="Courier New" w:hAnsi="Courier New" w:cs="Courier New"/>
                <w:sz w:val="20"/>
                <w:szCs w:val="20"/>
              </w:rPr>
              <w:t>19</w:t>
            </w:r>
            <w:r>
              <w:rPr>
                <w:rFonts w:ascii="Courier New" w:hAnsi="Courier New" w:cs="Courier New"/>
                <w:sz w:val="20"/>
                <w:szCs w:val="20"/>
              </w:rPr>
              <w:t>-</w:t>
            </w:r>
            <w:r w:rsidRPr="002342C2">
              <w:rPr>
                <w:rFonts w:ascii="Courier New" w:hAnsi="Courier New" w:cs="Courier New"/>
                <w:sz w:val="20"/>
                <w:szCs w:val="20"/>
              </w:rPr>
              <w:t xml:space="preserve">2014 through on or about </w:t>
            </w:r>
            <w:r>
              <w:rPr>
                <w:rFonts w:ascii="Courier New" w:hAnsi="Courier New" w:cs="Courier New"/>
                <w:sz w:val="20"/>
                <w:szCs w:val="20"/>
              </w:rPr>
              <w:t>5-31-</w:t>
            </w:r>
            <w:r w:rsidRPr="002342C2">
              <w:rPr>
                <w:rFonts w:ascii="Courier New" w:hAnsi="Courier New" w:cs="Courier New"/>
                <w:sz w:val="20"/>
                <w:szCs w:val="20"/>
              </w:rPr>
              <w:t xml:space="preserve">2017 were not paid overtime compensation to which they were entitled under the law. </w:t>
            </w:r>
          </w:p>
          <w:p w:rsidR="002342C2" w:rsidRPr="002342C2" w:rsidRDefault="002342C2" w:rsidP="002342C2">
            <w:pPr>
              <w:pStyle w:val="PlainText"/>
              <w:jc w:val="left"/>
              <w:rPr>
                <w:rFonts w:ascii="Courier New" w:hAnsi="Courier New" w:cs="Courier New"/>
                <w:sz w:val="20"/>
                <w:szCs w:val="20"/>
              </w:rPr>
            </w:pPr>
          </w:p>
        </w:tc>
        <w:tc>
          <w:tcPr>
            <w:tcW w:w="1440" w:type="dxa"/>
          </w:tcPr>
          <w:p w:rsidR="00BC1391" w:rsidRDefault="00BC1391" w:rsidP="00395FFB">
            <w:pPr>
              <w:pStyle w:val="PlainText"/>
              <w:rPr>
                <w:rFonts w:ascii="Courier New" w:hAnsi="Courier New" w:cs="Courier New"/>
                <w:b/>
                <w:sz w:val="20"/>
                <w:szCs w:val="20"/>
              </w:rPr>
            </w:pPr>
          </w:p>
          <w:p w:rsidR="002342C2" w:rsidRDefault="002342C2"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C1391" w:rsidRDefault="00BC1391" w:rsidP="00395FFB">
            <w:pPr>
              <w:pStyle w:val="PlainText"/>
              <w:jc w:val="left"/>
              <w:rPr>
                <w:rFonts w:ascii="Courier New" w:hAnsi="Courier New" w:cs="Courier New"/>
                <w:b/>
                <w:noProof/>
                <w:sz w:val="20"/>
                <w:szCs w:val="20"/>
              </w:rPr>
            </w:pPr>
          </w:p>
          <w:p w:rsidR="002342C2" w:rsidRDefault="002342C2"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342C2" w:rsidRDefault="002342C2" w:rsidP="00395FFB">
            <w:pPr>
              <w:pStyle w:val="PlainText"/>
              <w:jc w:val="left"/>
              <w:rPr>
                <w:rFonts w:ascii="Courier New" w:hAnsi="Courier New" w:cs="Courier New"/>
                <w:b/>
                <w:noProof/>
                <w:sz w:val="20"/>
                <w:szCs w:val="20"/>
              </w:rPr>
            </w:pPr>
          </w:p>
          <w:p w:rsidR="002342C2" w:rsidRPr="002342C2" w:rsidRDefault="002342C2" w:rsidP="002342C2">
            <w:pPr>
              <w:pStyle w:val="PlainText"/>
              <w:jc w:val="left"/>
              <w:rPr>
                <w:rFonts w:ascii="Courier New" w:hAnsi="Courier New" w:cs="Courier New"/>
                <w:b/>
                <w:noProof/>
                <w:sz w:val="16"/>
                <w:szCs w:val="16"/>
              </w:rPr>
            </w:pPr>
            <w:r w:rsidRPr="002342C2">
              <w:rPr>
                <w:rFonts w:ascii="Courier New" w:hAnsi="Courier New" w:cs="Courier New"/>
                <w:b/>
                <w:noProof/>
                <w:sz w:val="16"/>
                <w:szCs w:val="16"/>
              </w:rPr>
              <w:t>Shanon J. Carson</w:t>
            </w:r>
          </w:p>
          <w:p w:rsidR="002342C2" w:rsidRPr="002342C2" w:rsidRDefault="002342C2" w:rsidP="002342C2">
            <w:pPr>
              <w:pStyle w:val="PlainText"/>
              <w:jc w:val="left"/>
              <w:rPr>
                <w:rFonts w:ascii="Courier New" w:hAnsi="Courier New" w:cs="Courier New"/>
                <w:b/>
                <w:noProof/>
                <w:sz w:val="16"/>
                <w:szCs w:val="16"/>
              </w:rPr>
            </w:pPr>
            <w:r w:rsidRPr="002342C2">
              <w:rPr>
                <w:rFonts w:ascii="Courier New" w:hAnsi="Courier New" w:cs="Courier New"/>
                <w:b/>
                <w:noProof/>
                <w:sz w:val="16"/>
                <w:szCs w:val="16"/>
              </w:rPr>
              <w:t>Sarah R. Schalman-Bergen</w:t>
            </w:r>
          </w:p>
          <w:p w:rsidR="002342C2" w:rsidRPr="002342C2" w:rsidRDefault="002342C2" w:rsidP="002342C2">
            <w:pPr>
              <w:pStyle w:val="PlainText"/>
              <w:jc w:val="left"/>
              <w:rPr>
                <w:rFonts w:ascii="Courier New" w:hAnsi="Courier New" w:cs="Courier New"/>
                <w:b/>
                <w:noProof/>
                <w:sz w:val="16"/>
                <w:szCs w:val="16"/>
              </w:rPr>
            </w:pPr>
            <w:r w:rsidRPr="002342C2">
              <w:rPr>
                <w:rFonts w:ascii="Courier New" w:hAnsi="Courier New" w:cs="Courier New"/>
                <w:b/>
                <w:noProof/>
                <w:sz w:val="16"/>
                <w:szCs w:val="16"/>
              </w:rPr>
              <w:t>Alexandra K. Piazza</w:t>
            </w:r>
          </w:p>
          <w:p w:rsidR="002342C2" w:rsidRDefault="002342C2" w:rsidP="00395FFB">
            <w:pPr>
              <w:pStyle w:val="PlainText"/>
              <w:jc w:val="left"/>
              <w:rPr>
                <w:rFonts w:ascii="Courier New" w:hAnsi="Courier New" w:cs="Courier New"/>
                <w:b/>
                <w:noProof/>
                <w:sz w:val="16"/>
                <w:szCs w:val="16"/>
              </w:rPr>
            </w:pPr>
            <w:r w:rsidRPr="002342C2">
              <w:rPr>
                <w:rFonts w:ascii="Courier New" w:hAnsi="Courier New" w:cs="Courier New"/>
                <w:b/>
                <w:noProof/>
                <w:sz w:val="16"/>
                <w:szCs w:val="16"/>
              </w:rPr>
              <w:t xml:space="preserve">BERGER &amp; MONTAGUE, P.C. </w:t>
            </w:r>
          </w:p>
          <w:p w:rsidR="002342C2" w:rsidRDefault="002342C2" w:rsidP="002342C2">
            <w:pPr>
              <w:pStyle w:val="PlainText"/>
              <w:jc w:val="left"/>
              <w:rPr>
                <w:rFonts w:ascii="Courier New" w:hAnsi="Courier New" w:cs="Courier New"/>
                <w:b/>
                <w:noProof/>
                <w:sz w:val="16"/>
                <w:szCs w:val="16"/>
              </w:rPr>
            </w:pPr>
            <w:r w:rsidRPr="002342C2">
              <w:rPr>
                <w:rFonts w:ascii="Courier New" w:hAnsi="Courier New" w:cs="Courier New"/>
                <w:b/>
                <w:noProof/>
                <w:sz w:val="16"/>
                <w:szCs w:val="16"/>
              </w:rPr>
              <w:t>1622 Locust Street Philadelphia, P</w:t>
            </w:r>
            <w:r>
              <w:rPr>
                <w:rFonts w:ascii="Courier New" w:hAnsi="Courier New" w:cs="Courier New"/>
                <w:b/>
                <w:noProof/>
                <w:sz w:val="16"/>
                <w:szCs w:val="16"/>
              </w:rPr>
              <w:t>A</w:t>
            </w:r>
            <w:r w:rsidRPr="002342C2">
              <w:rPr>
                <w:rFonts w:ascii="Courier New" w:hAnsi="Courier New" w:cs="Courier New"/>
                <w:b/>
                <w:noProof/>
                <w:sz w:val="16"/>
                <w:szCs w:val="16"/>
              </w:rPr>
              <w:t xml:space="preserve"> 19103</w:t>
            </w:r>
          </w:p>
          <w:p w:rsidR="00460524" w:rsidRPr="002342C2" w:rsidRDefault="00460524" w:rsidP="002342C2">
            <w:pPr>
              <w:pStyle w:val="PlainText"/>
              <w:jc w:val="left"/>
              <w:rPr>
                <w:rFonts w:ascii="Courier New" w:hAnsi="Courier New" w:cs="Courier New"/>
                <w:b/>
                <w:noProof/>
                <w:sz w:val="16"/>
                <w:szCs w:val="16"/>
              </w:rPr>
            </w:pPr>
          </w:p>
        </w:tc>
      </w:tr>
      <w:tr w:rsidR="00BC1391" w:rsidRPr="007167C0" w:rsidTr="00E45862">
        <w:tc>
          <w:tcPr>
            <w:tcW w:w="1443" w:type="dxa"/>
          </w:tcPr>
          <w:p w:rsidR="00BC1391" w:rsidRDefault="00BC1391" w:rsidP="00395FFB">
            <w:pPr>
              <w:pStyle w:val="PlainText"/>
              <w:rPr>
                <w:rFonts w:ascii="Courier New" w:hAnsi="Courier New" w:cs="Courier New"/>
                <w:b/>
                <w:sz w:val="20"/>
                <w:szCs w:val="20"/>
              </w:rPr>
            </w:pPr>
          </w:p>
          <w:p w:rsidR="002342C2" w:rsidRDefault="002342C2" w:rsidP="00395FFB">
            <w:pPr>
              <w:pStyle w:val="PlainText"/>
              <w:rPr>
                <w:rFonts w:ascii="Courier New" w:hAnsi="Courier New" w:cs="Courier New"/>
                <w:b/>
                <w:sz w:val="20"/>
                <w:szCs w:val="20"/>
              </w:rPr>
            </w:pPr>
            <w:r>
              <w:rPr>
                <w:rFonts w:ascii="Courier New" w:hAnsi="Courier New" w:cs="Courier New"/>
                <w:b/>
                <w:sz w:val="20"/>
                <w:szCs w:val="20"/>
              </w:rPr>
              <w:t>2-23-2018</w:t>
            </w:r>
          </w:p>
        </w:tc>
        <w:tc>
          <w:tcPr>
            <w:tcW w:w="1710" w:type="dxa"/>
          </w:tcPr>
          <w:p w:rsidR="00BC1391" w:rsidRDefault="00BC1391" w:rsidP="00395FFB">
            <w:pPr>
              <w:pStyle w:val="PlainText"/>
              <w:rPr>
                <w:rFonts w:ascii="Courier New" w:hAnsi="Courier New" w:cs="Courier New"/>
                <w:b/>
                <w:sz w:val="20"/>
                <w:szCs w:val="20"/>
              </w:rPr>
            </w:pPr>
          </w:p>
          <w:p w:rsidR="002342C2" w:rsidRDefault="005A0BF8" w:rsidP="00395FFB">
            <w:pPr>
              <w:pStyle w:val="PlainText"/>
              <w:rPr>
                <w:rFonts w:ascii="Courier New" w:hAnsi="Courier New" w:cs="Courier New"/>
                <w:b/>
                <w:sz w:val="20"/>
                <w:szCs w:val="20"/>
              </w:rPr>
            </w:pPr>
            <w:r>
              <w:rPr>
                <w:rFonts w:ascii="Courier New" w:hAnsi="Courier New" w:cs="Courier New"/>
                <w:b/>
                <w:sz w:val="20"/>
                <w:szCs w:val="20"/>
              </w:rPr>
              <w:t>7-CV-5944</w:t>
            </w:r>
          </w:p>
        </w:tc>
        <w:tc>
          <w:tcPr>
            <w:tcW w:w="1710" w:type="dxa"/>
          </w:tcPr>
          <w:p w:rsidR="00BC1391" w:rsidRDefault="00BC1391" w:rsidP="00395FFB">
            <w:pPr>
              <w:pStyle w:val="PlainText"/>
              <w:rPr>
                <w:rFonts w:ascii="Courier New" w:hAnsi="Courier New" w:cs="Courier New"/>
                <w:b/>
                <w:sz w:val="20"/>
                <w:szCs w:val="20"/>
              </w:rPr>
            </w:pPr>
          </w:p>
          <w:p w:rsidR="005A0BF8" w:rsidRDefault="005A0BF8" w:rsidP="00395FF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C1391" w:rsidRDefault="00BC1391" w:rsidP="00672AEA">
            <w:pPr>
              <w:pStyle w:val="PlainText"/>
              <w:jc w:val="left"/>
              <w:rPr>
                <w:rFonts w:ascii="Courier New" w:hAnsi="Courier New" w:cs="Courier New"/>
                <w:b/>
                <w:sz w:val="20"/>
                <w:szCs w:val="20"/>
              </w:rPr>
            </w:pPr>
          </w:p>
          <w:p w:rsidR="005A0BF8" w:rsidRDefault="005A0BF8" w:rsidP="00672AEA">
            <w:pPr>
              <w:pStyle w:val="PlainText"/>
              <w:jc w:val="left"/>
              <w:rPr>
                <w:rFonts w:ascii="Courier New" w:hAnsi="Courier New" w:cs="Courier New"/>
                <w:b/>
                <w:sz w:val="20"/>
                <w:szCs w:val="20"/>
              </w:rPr>
            </w:pPr>
            <w:r>
              <w:rPr>
                <w:rFonts w:ascii="Courier New" w:hAnsi="Courier New" w:cs="Courier New"/>
                <w:b/>
                <w:sz w:val="20"/>
                <w:szCs w:val="20"/>
              </w:rPr>
              <w:t>In re: Cathode Ray Tube (CRT) Antitrust Litigation</w:t>
            </w:r>
          </w:p>
          <w:p w:rsidR="005A0BF8" w:rsidRDefault="005A0BF8" w:rsidP="00672AEA">
            <w:pPr>
              <w:pStyle w:val="PlainText"/>
              <w:jc w:val="left"/>
              <w:rPr>
                <w:rFonts w:ascii="Courier New" w:hAnsi="Courier New" w:cs="Courier New"/>
                <w:b/>
                <w:sz w:val="20"/>
                <w:szCs w:val="20"/>
              </w:rPr>
            </w:pPr>
            <w:r>
              <w:rPr>
                <w:rFonts w:ascii="Courier New" w:hAnsi="Courier New" w:cs="Courier New"/>
                <w:b/>
                <w:sz w:val="20"/>
                <w:szCs w:val="20"/>
              </w:rPr>
              <w:t xml:space="preserve">Re Defendant: Mitsubishi Electric Corporation </w:t>
            </w:r>
          </w:p>
          <w:p w:rsidR="005A0BF8" w:rsidRDefault="005A0BF8" w:rsidP="005A0BF8">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5A0BF8">
              <w:rPr>
                <w:rFonts w:ascii="Courier New" w:hAnsi="Courier New" w:cs="Courier New"/>
                <w:sz w:val="20"/>
                <w:szCs w:val="20"/>
              </w:rPr>
              <w:t>that Mitsubishi Electric Corporation conspired with other manufacturers of CRTs to fix the</w:t>
            </w:r>
            <w:r>
              <w:rPr>
                <w:rFonts w:ascii="Courier New" w:hAnsi="Courier New" w:cs="Courier New"/>
                <w:sz w:val="20"/>
                <w:szCs w:val="20"/>
              </w:rPr>
              <w:t xml:space="preserve"> prices of CRTs from 3-</w:t>
            </w:r>
            <w:r w:rsidRPr="005A0BF8">
              <w:rPr>
                <w:rFonts w:ascii="Courier New" w:hAnsi="Courier New" w:cs="Courier New"/>
                <w:sz w:val="20"/>
                <w:szCs w:val="20"/>
              </w:rPr>
              <w:t>1</w:t>
            </w:r>
            <w:r>
              <w:rPr>
                <w:rFonts w:ascii="Courier New" w:hAnsi="Courier New" w:cs="Courier New"/>
                <w:sz w:val="20"/>
                <w:szCs w:val="20"/>
              </w:rPr>
              <w:t>-</w:t>
            </w:r>
            <w:r w:rsidRPr="005A0BF8">
              <w:rPr>
                <w:rFonts w:ascii="Courier New" w:hAnsi="Courier New" w:cs="Courier New"/>
                <w:sz w:val="20"/>
                <w:szCs w:val="20"/>
              </w:rPr>
              <w:t xml:space="preserve">1995 to </w:t>
            </w:r>
            <w:r>
              <w:rPr>
                <w:rFonts w:ascii="Courier New" w:hAnsi="Courier New" w:cs="Courier New"/>
                <w:sz w:val="20"/>
                <w:szCs w:val="20"/>
              </w:rPr>
              <w:t>11-</w:t>
            </w:r>
            <w:r w:rsidRPr="005A0BF8">
              <w:rPr>
                <w:rFonts w:ascii="Courier New" w:hAnsi="Courier New" w:cs="Courier New"/>
                <w:sz w:val="20"/>
                <w:szCs w:val="20"/>
              </w:rPr>
              <w:t>25</w:t>
            </w:r>
            <w:r>
              <w:rPr>
                <w:rFonts w:ascii="Courier New" w:hAnsi="Courier New" w:cs="Courier New"/>
                <w:sz w:val="20"/>
                <w:szCs w:val="20"/>
              </w:rPr>
              <w:t>-</w:t>
            </w:r>
            <w:r w:rsidRPr="005A0BF8">
              <w:rPr>
                <w:rFonts w:ascii="Courier New" w:hAnsi="Courier New" w:cs="Courier New"/>
                <w:sz w:val="20"/>
                <w:szCs w:val="20"/>
              </w:rPr>
              <w:t>2007, which resulted in overcharges to people and</w:t>
            </w:r>
            <w:r>
              <w:rPr>
                <w:rFonts w:ascii="Courier New" w:hAnsi="Courier New" w:cs="Courier New"/>
                <w:sz w:val="20"/>
                <w:szCs w:val="20"/>
              </w:rPr>
              <w:t xml:space="preserve"> </w:t>
            </w:r>
            <w:r w:rsidRPr="005A0BF8">
              <w:rPr>
                <w:rFonts w:ascii="Courier New" w:hAnsi="Courier New" w:cs="Courier New"/>
                <w:sz w:val="20"/>
                <w:szCs w:val="20"/>
              </w:rPr>
              <w:t>businesses that bought CRT Products, such as televisions and computer monitors.</w:t>
            </w:r>
          </w:p>
          <w:p w:rsidR="005A0BF8" w:rsidRPr="005A0BF8" w:rsidRDefault="005A0BF8" w:rsidP="005A0BF8">
            <w:pPr>
              <w:pStyle w:val="PlainText"/>
              <w:jc w:val="left"/>
              <w:rPr>
                <w:rFonts w:ascii="Courier New" w:hAnsi="Courier New" w:cs="Courier New"/>
                <w:sz w:val="20"/>
                <w:szCs w:val="20"/>
              </w:rPr>
            </w:pPr>
          </w:p>
        </w:tc>
        <w:tc>
          <w:tcPr>
            <w:tcW w:w="1440" w:type="dxa"/>
          </w:tcPr>
          <w:p w:rsidR="00BC1391" w:rsidRDefault="00BC1391" w:rsidP="00395FFB">
            <w:pPr>
              <w:pStyle w:val="PlainText"/>
              <w:rPr>
                <w:rFonts w:ascii="Courier New" w:hAnsi="Courier New" w:cs="Courier New"/>
                <w:b/>
                <w:sz w:val="20"/>
                <w:szCs w:val="20"/>
              </w:rPr>
            </w:pPr>
          </w:p>
          <w:p w:rsidR="005A0BF8" w:rsidRDefault="005A0BF8"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C1391" w:rsidRDefault="00BC1391" w:rsidP="00395FFB">
            <w:pPr>
              <w:pStyle w:val="PlainText"/>
              <w:jc w:val="left"/>
              <w:rPr>
                <w:rFonts w:ascii="Courier New" w:hAnsi="Courier New" w:cs="Courier New"/>
                <w:b/>
                <w:noProof/>
                <w:sz w:val="20"/>
                <w:szCs w:val="20"/>
              </w:rPr>
            </w:pPr>
          </w:p>
          <w:p w:rsidR="005A0BF8" w:rsidRDefault="005A0BF8"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or call:</w:t>
            </w:r>
          </w:p>
          <w:p w:rsidR="005A0BF8" w:rsidRDefault="005A0BF8" w:rsidP="00395FFB">
            <w:pPr>
              <w:pStyle w:val="PlainText"/>
              <w:jc w:val="left"/>
              <w:rPr>
                <w:rFonts w:ascii="Courier New" w:hAnsi="Courier New" w:cs="Courier New"/>
                <w:b/>
                <w:noProof/>
                <w:sz w:val="20"/>
                <w:szCs w:val="20"/>
              </w:rPr>
            </w:pPr>
          </w:p>
          <w:p w:rsidR="005A0BF8" w:rsidRDefault="00AF4CCC" w:rsidP="00395FFB">
            <w:pPr>
              <w:pStyle w:val="PlainText"/>
              <w:jc w:val="left"/>
              <w:rPr>
                <w:rFonts w:ascii="Courier New" w:hAnsi="Courier New" w:cs="Courier New"/>
                <w:b/>
                <w:noProof/>
                <w:sz w:val="20"/>
                <w:szCs w:val="20"/>
              </w:rPr>
            </w:pPr>
            <w:hyperlink r:id="rId19" w:history="1">
              <w:r w:rsidR="005A0BF8" w:rsidRPr="000A3BBB">
                <w:rPr>
                  <w:rStyle w:val="Hyperlink"/>
                  <w:rFonts w:ascii="Courier New" w:hAnsi="Courier New" w:cs="Courier New"/>
                  <w:b/>
                  <w:noProof/>
                  <w:sz w:val="20"/>
                  <w:szCs w:val="20"/>
                </w:rPr>
                <w:t>www.CRTclaims.com</w:t>
              </w:r>
            </w:hyperlink>
          </w:p>
          <w:p w:rsidR="005A0BF8" w:rsidRDefault="005A0BF8" w:rsidP="00395FFB">
            <w:pPr>
              <w:pStyle w:val="PlainText"/>
              <w:jc w:val="left"/>
              <w:rPr>
                <w:rFonts w:ascii="Courier New" w:hAnsi="Courier New" w:cs="Courier New"/>
                <w:b/>
                <w:noProof/>
                <w:sz w:val="20"/>
                <w:szCs w:val="20"/>
              </w:rPr>
            </w:pPr>
          </w:p>
          <w:p w:rsidR="005A0BF8" w:rsidRDefault="005A0BF8" w:rsidP="005A0BF8">
            <w:pPr>
              <w:pStyle w:val="PlainText"/>
              <w:jc w:val="left"/>
              <w:rPr>
                <w:rFonts w:ascii="Courier New" w:hAnsi="Courier New" w:cs="Courier New"/>
                <w:b/>
                <w:noProof/>
                <w:sz w:val="20"/>
                <w:szCs w:val="20"/>
              </w:rPr>
            </w:pPr>
            <w:r w:rsidRPr="005A0BF8">
              <w:rPr>
                <w:rFonts w:ascii="Courier New" w:hAnsi="Courier New" w:cs="Courier New"/>
                <w:b/>
                <w:noProof/>
                <w:sz w:val="20"/>
                <w:szCs w:val="20"/>
              </w:rPr>
              <w:t>1</w:t>
            </w:r>
            <w:r>
              <w:rPr>
                <w:rFonts w:ascii="Courier New" w:hAnsi="Courier New" w:cs="Courier New"/>
                <w:b/>
                <w:noProof/>
                <w:sz w:val="20"/>
                <w:szCs w:val="20"/>
              </w:rPr>
              <w:t xml:space="preserve"> </w:t>
            </w:r>
            <w:r w:rsidRPr="005A0BF8">
              <w:rPr>
                <w:rFonts w:ascii="Courier New" w:hAnsi="Courier New" w:cs="Courier New"/>
                <w:b/>
                <w:noProof/>
                <w:sz w:val="20"/>
                <w:szCs w:val="20"/>
              </w:rPr>
              <w:t>800</w:t>
            </w:r>
            <w:r>
              <w:rPr>
                <w:rFonts w:ascii="Courier New" w:hAnsi="Courier New" w:cs="Courier New"/>
                <w:b/>
                <w:noProof/>
                <w:sz w:val="20"/>
                <w:szCs w:val="20"/>
              </w:rPr>
              <w:t xml:space="preserve"> </w:t>
            </w:r>
            <w:r w:rsidRPr="005A0BF8">
              <w:rPr>
                <w:rFonts w:ascii="Courier New" w:hAnsi="Courier New" w:cs="Courier New"/>
                <w:b/>
                <w:noProof/>
                <w:sz w:val="20"/>
                <w:szCs w:val="20"/>
              </w:rPr>
              <w:t>649-0963</w:t>
            </w:r>
            <w:r>
              <w:rPr>
                <w:rFonts w:ascii="Courier New" w:hAnsi="Courier New" w:cs="Courier New"/>
                <w:b/>
                <w:noProof/>
                <w:sz w:val="20"/>
                <w:szCs w:val="20"/>
              </w:rPr>
              <w:t xml:space="preserve"> (Ph.)</w:t>
            </w:r>
          </w:p>
        </w:tc>
      </w:tr>
      <w:tr w:rsidR="00BC1391" w:rsidRPr="007167C0" w:rsidTr="00E45862">
        <w:tc>
          <w:tcPr>
            <w:tcW w:w="1443" w:type="dxa"/>
          </w:tcPr>
          <w:p w:rsidR="00BC1391" w:rsidRDefault="00BC1391" w:rsidP="00395FFB">
            <w:pPr>
              <w:pStyle w:val="PlainText"/>
              <w:rPr>
                <w:rFonts w:ascii="Courier New" w:hAnsi="Courier New" w:cs="Courier New"/>
                <w:b/>
                <w:sz w:val="20"/>
                <w:szCs w:val="20"/>
              </w:rPr>
            </w:pPr>
          </w:p>
          <w:p w:rsidR="00AB2A2F" w:rsidRDefault="00AB2A2F" w:rsidP="00395FFB">
            <w:pPr>
              <w:pStyle w:val="PlainText"/>
              <w:rPr>
                <w:rFonts w:ascii="Courier New" w:hAnsi="Courier New" w:cs="Courier New"/>
                <w:b/>
                <w:sz w:val="20"/>
                <w:szCs w:val="20"/>
              </w:rPr>
            </w:pPr>
            <w:r>
              <w:rPr>
                <w:rFonts w:ascii="Courier New" w:hAnsi="Courier New" w:cs="Courier New"/>
                <w:b/>
                <w:sz w:val="20"/>
                <w:szCs w:val="20"/>
              </w:rPr>
              <w:t>2-23-2018</w:t>
            </w:r>
          </w:p>
        </w:tc>
        <w:tc>
          <w:tcPr>
            <w:tcW w:w="1710" w:type="dxa"/>
          </w:tcPr>
          <w:p w:rsidR="00BC1391" w:rsidRDefault="00BC1391" w:rsidP="00395FFB">
            <w:pPr>
              <w:pStyle w:val="PlainText"/>
              <w:rPr>
                <w:rFonts w:ascii="Courier New" w:hAnsi="Courier New" w:cs="Courier New"/>
                <w:b/>
                <w:sz w:val="20"/>
                <w:szCs w:val="20"/>
              </w:rPr>
            </w:pPr>
          </w:p>
          <w:p w:rsidR="00AB2A2F" w:rsidRDefault="00AB2A2F" w:rsidP="00395FFB">
            <w:pPr>
              <w:pStyle w:val="PlainText"/>
              <w:rPr>
                <w:rFonts w:ascii="Courier New" w:hAnsi="Courier New" w:cs="Courier New"/>
                <w:b/>
                <w:sz w:val="20"/>
                <w:szCs w:val="20"/>
              </w:rPr>
            </w:pPr>
            <w:r>
              <w:rPr>
                <w:rFonts w:ascii="Courier New" w:hAnsi="Courier New" w:cs="Courier New"/>
                <w:b/>
                <w:sz w:val="20"/>
                <w:szCs w:val="20"/>
              </w:rPr>
              <w:t>12-MD-02311</w:t>
            </w:r>
          </w:p>
          <w:p w:rsidR="00AB2A2F" w:rsidRDefault="00AB2A2F" w:rsidP="00395FFB">
            <w:pPr>
              <w:pStyle w:val="PlainText"/>
              <w:rPr>
                <w:rFonts w:ascii="Courier New" w:hAnsi="Courier New" w:cs="Courier New"/>
                <w:b/>
                <w:sz w:val="20"/>
                <w:szCs w:val="20"/>
              </w:rPr>
            </w:pPr>
            <w:r>
              <w:rPr>
                <w:rFonts w:ascii="Courier New" w:hAnsi="Courier New" w:cs="Courier New"/>
                <w:b/>
                <w:sz w:val="20"/>
                <w:szCs w:val="20"/>
              </w:rPr>
              <w:t>13-CV-01003</w:t>
            </w:r>
          </w:p>
          <w:p w:rsidR="00AB2A2F" w:rsidRDefault="00AB2A2F" w:rsidP="00395FFB">
            <w:pPr>
              <w:pStyle w:val="PlainText"/>
              <w:rPr>
                <w:rFonts w:ascii="Courier New" w:hAnsi="Courier New" w:cs="Courier New"/>
                <w:b/>
                <w:sz w:val="20"/>
                <w:szCs w:val="20"/>
              </w:rPr>
            </w:pPr>
            <w:r>
              <w:rPr>
                <w:rFonts w:ascii="Courier New" w:hAnsi="Courier New" w:cs="Courier New"/>
                <w:b/>
                <w:sz w:val="20"/>
                <w:szCs w:val="20"/>
              </w:rPr>
              <w:t>13-CV-02403</w:t>
            </w:r>
          </w:p>
          <w:p w:rsidR="00AB2A2F" w:rsidRDefault="00AB2A2F" w:rsidP="00395FFB">
            <w:pPr>
              <w:pStyle w:val="PlainText"/>
              <w:rPr>
                <w:rFonts w:ascii="Courier New" w:hAnsi="Courier New" w:cs="Courier New"/>
                <w:b/>
                <w:sz w:val="20"/>
                <w:szCs w:val="20"/>
              </w:rPr>
            </w:pPr>
            <w:r>
              <w:rPr>
                <w:rFonts w:ascii="Courier New" w:hAnsi="Courier New" w:cs="Courier New"/>
                <w:b/>
                <w:sz w:val="20"/>
                <w:szCs w:val="20"/>
              </w:rPr>
              <w:t>13-CV-02703</w:t>
            </w:r>
          </w:p>
        </w:tc>
        <w:tc>
          <w:tcPr>
            <w:tcW w:w="1710" w:type="dxa"/>
          </w:tcPr>
          <w:p w:rsidR="00BC1391" w:rsidRDefault="00BC1391" w:rsidP="00395FFB">
            <w:pPr>
              <w:pStyle w:val="PlainText"/>
              <w:rPr>
                <w:rFonts w:ascii="Courier New" w:hAnsi="Courier New" w:cs="Courier New"/>
                <w:b/>
                <w:sz w:val="20"/>
                <w:szCs w:val="20"/>
              </w:rPr>
            </w:pPr>
          </w:p>
          <w:p w:rsidR="00AB2A2F" w:rsidRDefault="00AB2A2F" w:rsidP="00395FF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BC1391" w:rsidRDefault="00BC1391" w:rsidP="00672AEA">
            <w:pPr>
              <w:pStyle w:val="PlainText"/>
              <w:jc w:val="left"/>
              <w:rPr>
                <w:rFonts w:ascii="Courier New" w:hAnsi="Courier New" w:cs="Courier New"/>
                <w:b/>
                <w:sz w:val="20"/>
                <w:szCs w:val="20"/>
              </w:rPr>
            </w:pPr>
          </w:p>
          <w:p w:rsidR="00AB2A2F" w:rsidRDefault="00AB2A2F" w:rsidP="00672AEA">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AB2A2F" w:rsidRDefault="00AB2A2F" w:rsidP="00672AEA">
            <w:pPr>
              <w:pStyle w:val="PlainText"/>
              <w:jc w:val="left"/>
              <w:rPr>
                <w:rFonts w:ascii="Courier New" w:hAnsi="Courier New" w:cs="Courier New"/>
                <w:b/>
                <w:sz w:val="20"/>
                <w:szCs w:val="20"/>
              </w:rPr>
            </w:pPr>
            <w:r>
              <w:rPr>
                <w:rFonts w:ascii="Courier New" w:hAnsi="Courier New" w:cs="Courier New"/>
                <w:b/>
                <w:sz w:val="20"/>
                <w:szCs w:val="20"/>
              </w:rPr>
              <w:t>In re: Radiators</w:t>
            </w:r>
          </w:p>
          <w:p w:rsidR="00AB2A2F" w:rsidRDefault="00AB2A2F" w:rsidP="00672AEA">
            <w:pPr>
              <w:pStyle w:val="PlainText"/>
              <w:jc w:val="left"/>
              <w:rPr>
                <w:rFonts w:ascii="Courier New" w:hAnsi="Courier New" w:cs="Courier New"/>
                <w:b/>
                <w:sz w:val="20"/>
                <w:szCs w:val="20"/>
              </w:rPr>
            </w:pPr>
            <w:r>
              <w:rPr>
                <w:rFonts w:ascii="Courier New" w:hAnsi="Courier New" w:cs="Courier New"/>
                <w:b/>
                <w:sz w:val="20"/>
                <w:szCs w:val="20"/>
              </w:rPr>
              <w:t>In re: Automatic Transmission Fluid Warmers</w:t>
            </w:r>
          </w:p>
          <w:p w:rsidR="00AB2A2F" w:rsidRDefault="00AB2A2F" w:rsidP="00672AEA">
            <w:pPr>
              <w:pStyle w:val="PlainText"/>
              <w:jc w:val="left"/>
              <w:rPr>
                <w:rFonts w:ascii="Courier New" w:hAnsi="Courier New" w:cs="Courier New"/>
                <w:b/>
                <w:sz w:val="20"/>
                <w:szCs w:val="20"/>
              </w:rPr>
            </w:pPr>
            <w:r>
              <w:rPr>
                <w:rFonts w:ascii="Courier New" w:hAnsi="Courier New" w:cs="Courier New"/>
                <w:b/>
                <w:sz w:val="20"/>
                <w:szCs w:val="20"/>
              </w:rPr>
              <w:t>In re: Air Conditioning Systems (</w:t>
            </w:r>
            <w:r w:rsidR="007B6D90">
              <w:rPr>
                <w:rFonts w:ascii="Courier New" w:hAnsi="Courier New" w:cs="Courier New"/>
                <w:b/>
                <w:sz w:val="20"/>
                <w:szCs w:val="20"/>
              </w:rPr>
              <w:t xml:space="preserve">End </w:t>
            </w:r>
            <w:proofErr w:type="spellStart"/>
            <w:r w:rsidR="007B6D90">
              <w:rPr>
                <w:rFonts w:ascii="Courier New" w:hAnsi="Courier New" w:cs="Courier New"/>
                <w:b/>
                <w:sz w:val="20"/>
                <w:szCs w:val="20"/>
              </w:rPr>
              <w:t>Payor</w:t>
            </w:r>
            <w:proofErr w:type="spellEnd"/>
            <w:r w:rsidR="007B6D90">
              <w:rPr>
                <w:rFonts w:ascii="Courier New" w:hAnsi="Courier New" w:cs="Courier New"/>
                <w:b/>
                <w:sz w:val="20"/>
                <w:szCs w:val="20"/>
              </w:rPr>
              <w:t xml:space="preserve"> Plaintiffs)</w:t>
            </w:r>
          </w:p>
          <w:p w:rsidR="00AB2A2F" w:rsidRDefault="00AB2A2F" w:rsidP="00672AEA">
            <w:pPr>
              <w:pStyle w:val="PlainText"/>
              <w:jc w:val="left"/>
              <w:rPr>
                <w:rFonts w:ascii="Courier New" w:hAnsi="Courier New" w:cs="Courier New"/>
                <w:b/>
                <w:sz w:val="20"/>
                <w:szCs w:val="20"/>
              </w:rPr>
            </w:pPr>
            <w:r>
              <w:rPr>
                <w:rFonts w:ascii="Courier New" w:hAnsi="Courier New" w:cs="Courier New"/>
                <w:b/>
                <w:sz w:val="20"/>
                <w:szCs w:val="20"/>
              </w:rPr>
              <w:t xml:space="preserve">Re Defendants: Calsonic </w:t>
            </w:r>
            <w:proofErr w:type="spellStart"/>
            <w:r>
              <w:rPr>
                <w:rFonts w:ascii="Courier New" w:hAnsi="Courier New" w:cs="Courier New"/>
                <w:b/>
                <w:sz w:val="20"/>
                <w:szCs w:val="20"/>
              </w:rPr>
              <w:t>Kansei</w:t>
            </w:r>
            <w:proofErr w:type="spellEnd"/>
            <w:r>
              <w:rPr>
                <w:rFonts w:ascii="Courier New" w:hAnsi="Courier New" w:cs="Courier New"/>
                <w:b/>
                <w:sz w:val="20"/>
                <w:szCs w:val="20"/>
              </w:rPr>
              <w:t xml:space="preserve"> Corporation and </w:t>
            </w:r>
            <w:proofErr w:type="spellStart"/>
            <w:r>
              <w:rPr>
                <w:rFonts w:ascii="Courier New" w:hAnsi="Courier New" w:cs="Courier New"/>
                <w:b/>
                <w:sz w:val="20"/>
                <w:szCs w:val="20"/>
              </w:rPr>
              <w:t>CalsonicKansei</w:t>
            </w:r>
            <w:proofErr w:type="spellEnd"/>
            <w:r>
              <w:rPr>
                <w:rFonts w:ascii="Courier New" w:hAnsi="Courier New" w:cs="Courier New"/>
                <w:b/>
                <w:sz w:val="20"/>
                <w:szCs w:val="20"/>
              </w:rPr>
              <w:t xml:space="preserve"> North America, Inc.</w:t>
            </w:r>
          </w:p>
          <w:p w:rsidR="00AB2A2F" w:rsidRDefault="007B6D90" w:rsidP="00F21D86">
            <w:pPr>
              <w:pStyle w:val="PlainText"/>
              <w:jc w:val="left"/>
              <w:rPr>
                <w:rFonts w:ascii="Courier New" w:hAnsi="Courier New" w:cs="Courier New"/>
                <w:sz w:val="20"/>
                <w:szCs w:val="20"/>
              </w:rPr>
            </w:pPr>
            <w:r>
              <w:rPr>
                <w:rFonts w:ascii="Courier New" w:hAnsi="Courier New" w:cs="Courier New"/>
                <w:sz w:val="20"/>
                <w:szCs w:val="20"/>
              </w:rPr>
              <w:t>End-</w:t>
            </w:r>
            <w:proofErr w:type="spellStart"/>
            <w:r>
              <w:rPr>
                <w:rFonts w:ascii="Courier New" w:hAnsi="Courier New" w:cs="Courier New"/>
                <w:sz w:val="20"/>
                <w:szCs w:val="20"/>
              </w:rPr>
              <w:t>Payor</w:t>
            </w:r>
            <w:proofErr w:type="spellEnd"/>
            <w:r>
              <w:rPr>
                <w:rFonts w:ascii="Courier New" w:hAnsi="Courier New" w:cs="Courier New"/>
                <w:sz w:val="20"/>
                <w:szCs w:val="20"/>
              </w:rPr>
              <w:t xml:space="preserve"> Plaintiffs allege that they were injured as a result of Calsonic’s participation in unlawful conspiracies to raise, fix maintain, and/or stabilize prices, rig bids, and allocate markets and customers for (1) Radiators </w:t>
            </w:r>
            <w:r w:rsidR="00823E5C">
              <w:rPr>
                <w:rFonts w:ascii="Courier New" w:hAnsi="Courier New" w:cs="Courier New"/>
                <w:sz w:val="20"/>
                <w:szCs w:val="20"/>
              </w:rPr>
              <w:t xml:space="preserve">(as defined below) </w:t>
            </w:r>
            <w:r>
              <w:rPr>
                <w:rFonts w:ascii="Courier New" w:hAnsi="Courier New" w:cs="Courier New"/>
                <w:sz w:val="20"/>
                <w:szCs w:val="20"/>
              </w:rPr>
              <w:t>in violation of Section 1 of the Sherman Act and various state antitrust, unfair competition, unjust enrichment, and consumer protection laws as set forth in End-</w:t>
            </w:r>
            <w:proofErr w:type="spellStart"/>
            <w:r>
              <w:rPr>
                <w:rFonts w:ascii="Courier New" w:hAnsi="Courier New" w:cs="Courier New"/>
                <w:sz w:val="20"/>
                <w:szCs w:val="20"/>
              </w:rPr>
              <w:t>Payor</w:t>
            </w:r>
            <w:proofErr w:type="spellEnd"/>
            <w:r>
              <w:rPr>
                <w:rFonts w:ascii="Courier New" w:hAnsi="Courier New" w:cs="Courier New"/>
                <w:sz w:val="20"/>
                <w:szCs w:val="20"/>
              </w:rPr>
              <w:t xml:space="preserve"> Plaintiffs’ Second Consolidated Amended Class Action Complaint (Case</w:t>
            </w:r>
            <w:r w:rsidR="00823E5C">
              <w:rPr>
                <w:rFonts w:ascii="Courier New" w:hAnsi="Courier New" w:cs="Courier New"/>
                <w:sz w:val="20"/>
                <w:szCs w:val="20"/>
              </w:rPr>
              <w:t xml:space="preserve"> No. 2:13-cv-01003, Doc. No. 186</w:t>
            </w:r>
            <w:r>
              <w:rPr>
                <w:rFonts w:ascii="Courier New" w:hAnsi="Courier New" w:cs="Courier New"/>
                <w:sz w:val="20"/>
                <w:szCs w:val="20"/>
              </w:rPr>
              <w:t>)</w:t>
            </w:r>
            <w:r w:rsidR="00823E5C">
              <w:rPr>
                <w:rFonts w:ascii="Courier New" w:hAnsi="Courier New" w:cs="Courier New"/>
                <w:sz w:val="20"/>
                <w:szCs w:val="20"/>
              </w:rPr>
              <w:t>(Radiators Complaint”), (2) ATF Warmers and Oil Coolers (as defined below)</w:t>
            </w:r>
            <w:r>
              <w:rPr>
                <w:rFonts w:ascii="Courier New" w:hAnsi="Courier New" w:cs="Courier New"/>
                <w:sz w:val="20"/>
                <w:szCs w:val="20"/>
              </w:rPr>
              <w:t xml:space="preserve"> </w:t>
            </w:r>
            <w:r w:rsidR="00823E5C">
              <w:rPr>
                <w:rFonts w:ascii="Courier New" w:hAnsi="Courier New" w:cs="Courier New"/>
                <w:sz w:val="20"/>
                <w:szCs w:val="20"/>
              </w:rPr>
              <w:t>in violation of Section 1 of the Sherman Act and various state antitrust, unfair completion, unjust</w:t>
            </w:r>
            <w:r>
              <w:rPr>
                <w:rFonts w:ascii="Courier New" w:hAnsi="Courier New" w:cs="Courier New"/>
                <w:sz w:val="20"/>
                <w:szCs w:val="20"/>
              </w:rPr>
              <w:t xml:space="preserve"> enrichment, and consumer protection laws as set forth in End-</w:t>
            </w:r>
            <w:proofErr w:type="spellStart"/>
            <w:r>
              <w:rPr>
                <w:rFonts w:ascii="Courier New" w:hAnsi="Courier New" w:cs="Courier New"/>
                <w:sz w:val="20"/>
                <w:szCs w:val="20"/>
              </w:rPr>
              <w:t>Payor</w:t>
            </w:r>
            <w:proofErr w:type="spellEnd"/>
            <w:r>
              <w:rPr>
                <w:rFonts w:ascii="Courier New" w:hAnsi="Courier New" w:cs="Courier New"/>
                <w:sz w:val="20"/>
                <w:szCs w:val="20"/>
              </w:rPr>
              <w:t xml:space="preserve"> Plaintiffs’ </w:t>
            </w:r>
            <w:r w:rsidR="00823E5C">
              <w:rPr>
                <w:rFonts w:ascii="Courier New" w:hAnsi="Courier New" w:cs="Courier New"/>
                <w:sz w:val="20"/>
                <w:szCs w:val="20"/>
              </w:rPr>
              <w:t xml:space="preserve">Second Consolidated Amended </w:t>
            </w:r>
            <w:r w:rsidR="00F21D86">
              <w:rPr>
                <w:rFonts w:ascii="Courier New" w:hAnsi="Courier New" w:cs="Courier New"/>
                <w:sz w:val="20"/>
                <w:szCs w:val="20"/>
              </w:rPr>
              <w:t>Class Action Complaint (Case No. 2:130CV-02403, Doc. No. 108) (“ATF Warmers Complaint”), and (3) Air Conditioning Systems (as defined below) in violation of Section 1 of the Sherman Act and various state antitrust, unfair competition, unjust enrichment, and consumer protection laws as set forth in End-</w:t>
            </w:r>
            <w:proofErr w:type="spellStart"/>
            <w:r w:rsidR="00F21D86">
              <w:rPr>
                <w:rFonts w:ascii="Courier New" w:hAnsi="Courier New" w:cs="Courier New"/>
                <w:sz w:val="20"/>
                <w:szCs w:val="20"/>
              </w:rPr>
              <w:t>Payor</w:t>
            </w:r>
            <w:proofErr w:type="spellEnd"/>
            <w:r w:rsidR="00F21D86">
              <w:rPr>
                <w:rFonts w:ascii="Courier New" w:hAnsi="Courier New" w:cs="Courier New"/>
                <w:sz w:val="20"/>
                <w:szCs w:val="20"/>
              </w:rPr>
              <w:t xml:space="preserve"> Plaintiffs’ Consolidated Amended Class Action Complaint </w:t>
            </w:r>
            <w:r>
              <w:rPr>
                <w:rFonts w:ascii="Courier New" w:hAnsi="Courier New" w:cs="Courier New"/>
                <w:sz w:val="20"/>
                <w:szCs w:val="20"/>
              </w:rPr>
              <w:t xml:space="preserve"> (Case No. 2:13-CV-02702, Doc. No. 105)(“Air Conditioning Systems Complaint”).</w:t>
            </w:r>
          </w:p>
          <w:p w:rsidR="00D54D60" w:rsidRPr="007B6D90" w:rsidRDefault="00D54D60" w:rsidP="00F21D86">
            <w:pPr>
              <w:pStyle w:val="PlainText"/>
              <w:jc w:val="left"/>
              <w:rPr>
                <w:rFonts w:ascii="Courier New" w:hAnsi="Courier New" w:cs="Courier New"/>
                <w:sz w:val="20"/>
                <w:szCs w:val="20"/>
              </w:rPr>
            </w:pPr>
          </w:p>
        </w:tc>
        <w:tc>
          <w:tcPr>
            <w:tcW w:w="1440" w:type="dxa"/>
          </w:tcPr>
          <w:p w:rsidR="00BC1391" w:rsidRDefault="00BC1391" w:rsidP="00395FFB">
            <w:pPr>
              <w:pStyle w:val="PlainText"/>
              <w:rPr>
                <w:rFonts w:ascii="Courier New" w:hAnsi="Courier New" w:cs="Courier New"/>
                <w:b/>
                <w:sz w:val="20"/>
                <w:szCs w:val="20"/>
              </w:rPr>
            </w:pPr>
          </w:p>
          <w:p w:rsidR="007B6D90" w:rsidRDefault="007B6D90"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C1391" w:rsidRDefault="00BC1391" w:rsidP="00395FFB">
            <w:pPr>
              <w:pStyle w:val="PlainText"/>
              <w:jc w:val="left"/>
              <w:rPr>
                <w:rFonts w:ascii="Courier New" w:hAnsi="Courier New" w:cs="Courier New"/>
                <w:b/>
                <w:noProof/>
                <w:sz w:val="20"/>
                <w:szCs w:val="20"/>
              </w:rPr>
            </w:pPr>
          </w:p>
          <w:p w:rsidR="007B6D90" w:rsidRDefault="007B6D90"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B6D90" w:rsidRDefault="007B6D90" w:rsidP="00395FFB">
            <w:pPr>
              <w:pStyle w:val="PlainText"/>
              <w:jc w:val="left"/>
              <w:rPr>
                <w:rFonts w:ascii="Courier New" w:hAnsi="Courier New" w:cs="Courier New"/>
                <w:b/>
                <w:noProof/>
                <w:sz w:val="20"/>
                <w:szCs w:val="20"/>
              </w:rPr>
            </w:pPr>
          </w:p>
          <w:p w:rsidR="00F21D86" w:rsidRDefault="00F21D86" w:rsidP="00395FFB">
            <w:pPr>
              <w:pStyle w:val="PlainText"/>
              <w:jc w:val="left"/>
              <w:rPr>
                <w:rFonts w:ascii="Courier New" w:hAnsi="Courier New" w:cs="Courier New"/>
                <w:b/>
                <w:noProof/>
                <w:sz w:val="16"/>
                <w:szCs w:val="16"/>
              </w:rPr>
            </w:pPr>
            <w:r w:rsidRPr="00F21D86">
              <w:rPr>
                <w:rFonts w:ascii="Courier New" w:hAnsi="Courier New" w:cs="Courier New"/>
                <w:b/>
                <w:noProof/>
                <w:sz w:val="16"/>
                <w:szCs w:val="16"/>
              </w:rPr>
              <w:t>Cotchett, Pitre, &amp; McCrthy</w:t>
            </w:r>
          </w:p>
          <w:p w:rsidR="007B6D90" w:rsidRPr="00F21D86" w:rsidRDefault="00F21D86" w:rsidP="00395FFB">
            <w:pPr>
              <w:pStyle w:val="PlainText"/>
              <w:jc w:val="left"/>
              <w:rPr>
                <w:rFonts w:ascii="Courier New" w:hAnsi="Courier New" w:cs="Courier New"/>
                <w:b/>
                <w:noProof/>
                <w:sz w:val="16"/>
                <w:szCs w:val="16"/>
              </w:rPr>
            </w:pPr>
            <w:r w:rsidRPr="00F21D86">
              <w:rPr>
                <w:rFonts w:ascii="Courier New" w:hAnsi="Courier New" w:cs="Courier New"/>
                <w:b/>
                <w:noProof/>
                <w:sz w:val="16"/>
                <w:szCs w:val="16"/>
              </w:rPr>
              <w:t xml:space="preserve"> LLP</w:t>
            </w:r>
          </w:p>
          <w:p w:rsidR="00F21D86" w:rsidRPr="00F21D86" w:rsidRDefault="00F21D86" w:rsidP="00395FFB">
            <w:pPr>
              <w:pStyle w:val="PlainText"/>
              <w:jc w:val="left"/>
              <w:rPr>
                <w:rFonts w:ascii="Courier New" w:hAnsi="Courier New" w:cs="Courier New"/>
                <w:b/>
                <w:noProof/>
                <w:sz w:val="16"/>
                <w:szCs w:val="16"/>
              </w:rPr>
            </w:pPr>
            <w:r w:rsidRPr="00F21D86">
              <w:rPr>
                <w:rFonts w:ascii="Courier New" w:hAnsi="Courier New" w:cs="Courier New"/>
                <w:b/>
                <w:noProof/>
                <w:sz w:val="16"/>
                <w:szCs w:val="16"/>
              </w:rPr>
              <w:t>San Francisco Airport Office Center 840 Malcolm Road</w:t>
            </w:r>
          </w:p>
          <w:p w:rsidR="00F21D86" w:rsidRPr="00F21D86" w:rsidRDefault="00F21D86" w:rsidP="00395FFB">
            <w:pPr>
              <w:pStyle w:val="PlainText"/>
              <w:jc w:val="left"/>
              <w:rPr>
                <w:rFonts w:ascii="Courier New" w:hAnsi="Courier New" w:cs="Courier New"/>
                <w:b/>
                <w:noProof/>
                <w:sz w:val="16"/>
                <w:szCs w:val="16"/>
              </w:rPr>
            </w:pPr>
            <w:r w:rsidRPr="00F21D86">
              <w:rPr>
                <w:rFonts w:ascii="Courier New" w:hAnsi="Courier New" w:cs="Courier New"/>
                <w:b/>
                <w:noProof/>
                <w:sz w:val="16"/>
                <w:szCs w:val="16"/>
              </w:rPr>
              <w:t>Suite 200</w:t>
            </w:r>
          </w:p>
          <w:p w:rsidR="00F21D86" w:rsidRDefault="00F21D86" w:rsidP="00395FFB">
            <w:pPr>
              <w:pStyle w:val="PlainText"/>
              <w:jc w:val="left"/>
              <w:rPr>
                <w:rFonts w:ascii="Courier New" w:hAnsi="Courier New" w:cs="Courier New"/>
                <w:b/>
                <w:noProof/>
                <w:sz w:val="20"/>
                <w:szCs w:val="20"/>
              </w:rPr>
            </w:pPr>
            <w:r w:rsidRPr="00F21D86">
              <w:rPr>
                <w:rFonts w:ascii="Courier New" w:hAnsi="Courier New" w:cs="Courier New"/>
                <w:b/>
                <w:noProof/>
                <w:sz w:val="16"/>
                <w:szCs w:val="16"/>
              </w:rPr>
              <w:t>Burlingame, CA 94010</w:t>
            </w:r>
          </w:p>
        </w:tc>
      </w:tr>
      <w:tr w:rsidR="00BC1391" w:rsidRPr="007167C0" w:rsidTr="00E45862">
        <w:tc>
          <w:tcPr>
            <w:tcW w:w="1443" w:type="dxa"/>
          </w:tcPr>
          <w:p w:rsidR="00BC1391" w:rsidRDefault="00BC1391" w:rsidP="00395FFB">
            <w:pPr>
              <w:pStyle w:val="PlainText"/>
              <w:rPr>
                <w:rFonts w:ascii="Courier New" w:hAnsi="Courier New" w:cs="Courier New"/>
                <w:b/>
                <w:sz w:val="20"/>
                <w:szCs w:val="20"/>
              </w:rPr>
            </w:pPr>
          </w:p>
          <w:p w:rsidR="00F21D86" w:rsidRDefault="004C570E" w:rsidP="00395FFB">
            <w:pPr>
              <w:pStyle w:val="PlainText"/>
              <w:rPr>
                <w:rFonts w:ascii="Courier New" w:hAnsi="Courier New" w:cs="Courier New"/>
                <w:b/>
                <w:sz w:val="20"/>
                <w:szCs w:val="20"/>
              </w:rPr>
            </w:pPr>
            <w:r>
              <w:rPr>
                <w:rFonts w:ascii="Courier New" w:hAnsi="Courier New" w:cs="Courier New"/>
                <w:b/>
                <w:sz w:val="20"/>
                <w:szCs w:val="20"/>
              </w:rPr>
              <w:t>2-28-2018</w:t>
            </w:r>
          </w:p>
        </w:tc>
        <w:tc>
          <w:tcPr>
            <w:tcW w:w="1710" w:type="dxa"/>
          </w:tcPr>
          <w:p w:rsidR="00BC1391" w:rsidRDefault="00BC1391" w:rsidP="00395FFB">
            <w:pPr>
              <w:pStyle w:val="PlainText"/>
              <w:rPr>
                <w:rFonts w:ascii="Courier New" w:hAnsi="Courier New" w:cs="Courier New"/>
                <w:b/>
                <w:sz w:val="20"/>
                <w:szCs w:val="20"/>
              </w:rPr>
            </w:pPr>
          </w:p>
          <w:p w:rsidR="004C570E" w:rsidRDefault="004C570E" w:rsidP="00395FFB">
            <w:pPr>
              <w:pStyle w:val="PlainText"/>
              <w:rPr>
                <w:rFonts w:ascii="Courier New" w:hAnsi="Courier New" w:cs="Courier New"/>
                <w:b/>
                <w:sz w:val="20"/>
                <w:szCs w:val="20"/>
              </w:rPr>
            </w:pPr>
            <w:r>
              <w:rPr>
                <w:rFonts w:ascii="Courier New" w:hAnsi="Courier New" w:cs="Courier New"/>
                <w:b/>
                <w:sz w:val="20"/>
                <w:szCs w:val="20"/>
              </w:rPr>
              <w:t>17-CV-00253</w:t>
            </w:r>
          </w:p>
        </w:tc>
        <w:tc>
          <w:tcPr>
            <w:tcW w:w="1710" w:type="dxa"/>
          </w:tcPr>
          <w:p w:rsidR="00BC1391" w:rsidRDefault="00BC1391" w:rsidP="00395FFB">
            <w:pPr>
              <w:pStyle w:val="PlainText"/>
              <w:rPr>
                <w:rFonts w:ascii="Courier New" w:hAnsi="Courier New" w:cs="Courier New"/>
                <w:b/>
                <w:sz w:val="20"/>
                <w:szCs w:val="20"/>
              </w:rPr>
            </w:pPr>
          </w:p>
          <w:p w:rsidR="004C570E" w:rsidRDefault="004C570E" w:rsidP="00395FFB">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BC1391" w:rsidRDefault="00BC1391" w:rsidP="00672AEA">
            <w:pPr>
              <w:pStyle w:val="PlainText"/>
              <w:jc w:val="left"/>
              <w:rPr>
                <w:rFonts w:ascii="Courier New" w:hAnsi="Courier New" w:cs="Courier New"/>
                <w:b/>
                <w:sz w:val="20"/>
                <w:szCs w:val="20"/>
              </w:rPr>
            </w:pPr>
          </w:p>
          <w:p w:rsidR="004C570E" w:rsidRDefault="004C570E" w:rsidP="00672AEA">
            <w:pPr>
              <w:pStyle w:val="PlainText"/>
              <w:jc w:val="left"/>
              <w:rPr>
                <w:rFonts w:ascii="Courier New" w:hAnsi="Courier New" w:cs="Courier New"/>
                <w:b/>
                <w:sz w:val="20"/>
                <w:szCs w:val="20"/>
              </w:rPr>
            </w:pPr>
            <w:r>
              <w:rPr>
                <w:rFonts w:ascii="Courier New" w:hAnsi="Courier New" w:cs="Courier New"/>
                <w:b/>
                <w:sz w:val="20"/>
                <w:szCs w:val="20"/>
              </w:rPr>
              <w:t>Edwin Dean Epps, Oliv</w:t>
            </w:r>
            <w:r w:rsidR="00FA5DB2">
              <w:rPr>
                <w:rFonts w:ascii="Courier New" w:hAnsi="Courier New" w:cs="Courier New"/>
                <w:b/>
                <w:sz w:val="20"/>
                <w:szCs w:val="20"/>
              </w:rPr>
              <w:t>i</w:t>
            </w:r>
            <w:r>
              <w:rPr>
                <w:rFonts w:ascii="Courier New" w:hAnsi="Courier New" w:cs="Courier New"/>
                <w:b/>
                <w:sz w:val="20"/>
                <w:szCs w:val="20"/>
              </w:rPr>
              <w:t>a C.</w:t>
            </w:r>
            <w:r w:rsidR="00FA5DB2">
              <w:rPr>
                <w:rFonts w:ascii="Courier New" w:hAnsi="Courier New" w:cs="Courier New"/>
                <w:b/>
                <w:sz w:val="20"/>
                <w:szCs w:val="20"/>
              </w:rPr>
              <w:t xml:space="preserve"> Torres, and Richard (Rick Jones) G. Jones, Jr. v. </w:t>
            </w:r>
            <w:proofErr w:type="spellStart"/>
            <w:r w:rsidR="00FA5DB2">
              <w:rPr>
                <w:rFonts w:ascii="Courier New" w:hAnsi="Courier New" w:cs="Courier New"/>
                <w:b/>
                <w:sz w:val="20"/>
                <w:szCs w:val="20"/>
              </w:rPr>
              <w:t>OrangeLake</w:t>
            </w:r>
            <w:proofErr w:type="spellEnd"/>
            <w:r w:rsidR="00FA5DB2">
              <w:rPr>
                <w:rFonts w:ascii="Courier New" w:hAnsi="Courier New" w:cs="Courier New"/>
                <w:b/>
                <w:sz w:val="20"/>
                <w:szCs w:val="20"/>
              </w:rPr>
              <w:t xml:space="preserve"> Country Club, Inc. d/b/a Orange Lake Resort and Country Club</w:t>
            </w:r>
          </w:p>
          <w:p w:rsidR="00FA5DB2" w:rsidRDefault="00FA5DB2" w:rsidP="00672AEA">
            <w:pPr>
              <w:pStyle w:val="PlainText"/>
              <w:jc w:val="left"/>
              <w:rPr>
                <w:rFonts w:ascii="Courier New" w:hAnsi="Courier New" w:cs="Courier New"/>
                <w:b/>
                <w:sz w:val="20"/>
                <w:szCs w:val="20"/>
              </w:rPr>
            </w:pPr>
            <w:r>
              <w:rPr>
                <w:rFonts w:ascii="Courier New" w:hAnsi="Courier New" w:cs="Courier New"/>
                <w:b/>
                <w:sz w:val="20"/>
                <w:szCs w:val="20"/>
              </w:rPr>
              <w:t xml:space="preserve">Re Defendants: Orange Lake Resorts, and OLCC Virginia, LLC and Orange Lake Holdings, LLP d/b/a Orange Lake Resorts v. Sterling </w:t>
            </w:r>
            <w:proofErr w:type="spellStart"/>
            <w:r>
              <w:rPr>
                <w:rFonts w:ascii="Courier New" w:hAnsi="Courier New" w:cs="Courier New"/>
                <w:b/>
                <w:sz w:val="20"/>
                <w:szCs w:val="20"/>
              </w:rPr>
              <w:t>Infosystems</w:t>
            </w:r>
            <w:proofErr w:type="spellEnd"/>
            <w:r>
              <w:rPr>
                <w:rFonts w:ascii="Courier New" w:hAnsi="Courier New" w:cs="Courier New"/>
                <w:b/>
                <w:sz w:val="20"/>
                <w:szCs w:val="20"/>
              </w:rPr>
              <w:t xml:space="preserve">, Inc. d/b/a </w:t>
            </w:r>
            <w:proofErr w:type="spellStart"/>
            <w:r>
              <w:rPr>
                <w:rFonts w:ascii="Courier New" w:hAnsi="Courier New" w:cs="Courier New"/>
                <w:b/>
                <w:sz w:val="20"/>
                <w:szCs w:val="20"/>
              </w:rPr>
              <w:t>SterlingBackcheck</w:t>
            </w:r>
            <w:proofErr w:type="spellEnd"/>
            <w:r>
              <w:rPr>
                <w:rFonts w:ascii="Courier New" w:hAnsi="Courier New" w:cs="Courier New"/>
                <w:b/>
                <w:sz w:val="20"/>
                <w:szCs w:val="20"/>
              </w:rPr>
              <w:t xml:space="preserve"> (collectively the “Defendants”)</w:t>
            </w:r>
          </w:p>
          <w:p w:rsidR="00B92184" w:rsidRDefault="00B92184" w:rsidP="00B92184">
            <w:pPr>
              <w:pStyle w:val="PlainText"/>
              <w:jc w:val="left"/>
              <w:rPr>
                <w:rFonts w:ascii="Courier New" w:hAnsi="Courier New" w:cs="Courier New"/>
                <w:sz w:val="20"/>
                <w:szCs w:val="20"/>
              </w:rPr>
            </w:pPr>
            <w:r w:rsidRPr="00B92184">
              <w:rPr>
                <w:rFonts w:ascii="Courier New" w:hAnsi="Courier New" w:cs="Courier New"/>
                <w:sz w:val="20"/>
                <w:szCs w:val="20"/>
              </w:rPr>
              <w:t xml:space="preserve">Plaintiffs </w:t>
            </w:r>
            <w:r>
              <w:rPr>
                <w:rFonts w:ascii="Courier New" w:hAnsi="Courier New" w:cs="Courier New"/>
                <w:sz w:val="20"/>
                <w:szCs w:val="20"/>
              </w:rPr>
              <w:t>allege</w:t>
            </w:r>
            <w:r w:rsidRPr="00B92184">
              <w:rPr>
                <w:rFonts w:ascii="Courier New" w:hAnsi="Courier New" w:cs="Courier New"/>
                <w:sz w:val="20"/>
                <w:szCs w:val="20"/>
              </w:rPr>
              <w:t xml:space="preserve"> that Defendants violated the Fair Credit Reporting Act, 15 U.S.C. </w:t>
            </w:r>
            <w:r w:rsidRPr="00B92184">
              <w:rPr>
                <w:rFonts w:asciiTheme="minorHAnsi" w:hAnsiTheme="minorHAnsi" w:cstheme="minorHAnsi"/>
                <w:sz w:val="20"/>
                <w:szCs w:val="20"/>
              </w:rPr>
              <w:t>§</w:t>
            </w:r>
            <w:r w:rsidRPr="00B92184">
              <w:rPr>
                <w:rFonts w:ascii="Courier New" w:hAnsi="Courier New" w:cs="Courier New"/>
                <w:sz w:val="20"/>
                <w:szCs w:val="20"/>
              </w:rPr>
              <w:t xml:space="preserve"> 1681 et seq. (the “FCRA”) by using a consent form to obtain consumer reports about them that required them to agree, as a condition of employment, that Defendants do not engage in discrimination, and required applicants to notify Defendants within five days of a challenge to the accuracy of the report.</w:t>
            </w:r>
          </w:p>
          <w:p w:rsidR="00460524" w:rsidRPr="00B92184" w:rsidRDefault="00460524" w:rsidP="00B92184">
            <w:pPr>
              <w:pStyle w:val="PlainText"/>
              <w:jc w:val="left"/>
              <w:rPr>
                <w:rFonts w:ascii="Courier New" w:hAnsi="Courier New" w:cs="Courier New"/>
                <w:sz w:val="20"/>
                <w:szCs w:val="20"/>
              </w:rPr>
            </w:pPr>
          </w:p>
        </w:tc>
        <w:tc>
          <w:tcPr>
            <w:tcW w:w="1440" w:type="dxa"/>
          </w:tcPr>
          <w:p w:rsidR="00BC1391" w:rsidRDefault="00BC1391" w:rsidP="00395FFB">
            <w:pPr>
              <w:pStyle w:val="PlainText"/>
              <w:rPr>
                <w:rFonts w:ascii="Courier New" w:hAnsi="Courier New" w:cs="Courier New"/>
                <w:b/>
                <w:sz w:val="20"/>
                <w:szCs w:val="20"/>
              </w:rPr>
            </w:pPr>
          </w:p>
          <w:p w:rsidR="00211F66" w:rsidRDefault="00211F66" w:rsidP="00395FFB">
            <w:pPr>
              <w:pStyle w:val="PlainText"/>
              <w:rPr>
                <w:rFonts w:ascii="Courier New" w:hAnsi="Courier New" w:cs="Courier New"/>
                <w:b/>
                <w:sz w:val="20"/>
                <w:szCs w:val="20"/>
              </w:rPr>
            </w:pPr>
            <w:r>
              <w:rPr>
                <w:rFonts w:ascii="Courier New" w:hAnsi="Courier New" w:cs="Courier New"/>
                <w:b/>
                <w:sz w:val="20"/>
                <w:szCs w:val="20"/>
              </w:rPr>
              <w:t>6-20-2018</w:t>
            </w:r>
          </w:p>
        </w:tc>
        <w:tc>
          <w:tcPr>
            <w:tcW w:w="2970" w:type="dxa"/>
          </w:tcPr>
          <w:p w:rsidR="00BC1391" w:rsidRDefault="00BC1391" w:rsidP="00395FFB">
            <w:pPr>
              <w:pStyle w:val="PlainText"/>
              <w:jc w:val="left"/>
              <w:rPr>
                <w:rFonts w:ascii="Courier New" w:hAnsi="Courier New" w:cs="Courier New"/>
                <w:b/>
                <w:noProof/>
                <w:sz w:val="20"/>
                <w:szCs w:val="20"/>
              </w:rPr>
            </w:pPr>
          </w:p>
          <w:p w:rsidR="00B92184" w:rsidRDefault="00B92184"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B92184" w:rsidRDefault="00B92184" w:rsidP="00395FFB">
            <w:pPr>
              <w:pStyle w:val="PlainText"/>
              <w:jc w:val="left"/>
              <w:rPr>
                <w:rFonts w:ascii="Courier New" w:hAnsi="Courier New" w:cs="Courier New"/>
                <w:b/>
                <w:noProof/>
                <w:sz w:val="20"/>
                <w:szCs w:val="20"/>
              </w:rPr>
            </w:pPr>
          </w:p>
          <w:p w:rsidR="00B92184" w:rsidRPr="00B92184" w:rsidRDefault="00B92184" w:rsidP="00B92184">
            <w:pPr>
              <w:pStyle w:val="PlainText"/>
              <w:jc w:val="left"/>
              <w:rPr>
                <w:rFonts w:ascii="Courier New" w:hAnsi="Courier New" w:cs="Courier New"/>
                <w:b/>
                <w:noProof/>
                <w:sz w:val="18"/>
                <w:szCs w:val="18"/>
              </w:rPr>
            </w:pPr>
            <w:r w:rsidRPr="00B92184">
              <w:rPr>
                <w:rFonts w:ascii="Courier New" w:hAnsi="Courier New" w:cs="Courier New"/>
                <w:b/>
                <w:noProof/>
                <w:sz w:val="18"/>
                <w:szCs w:val="18"/>
              </w:rPr>
              <w:t>Leonard A. Bennett</w:t>
            </w:r>
          </w:p>
          <w:p w:rsidR="00460524" w:rsidRDefault="00B92184" w:rsidP="00B92184">
            <w:pPr>
              <w:pStyle w:val="PlainText"/>
              <w:jc w:val="left"/>
              <w:rPr>
                <w:rFonts w:ascii="Courier New" w:hAnsi="Courier New" w:cs="Courier New"/>
                <w:b/>
                <w:noProof/>
                <w:sz w:val="18"/>
                <w:szCs w:val="18"/>
              </w:rPr>
            </w:pPr>
            <w:r w:rsidRPr="00B92184">
              <w:rPr>
                <w:rFonts w:ascii="Courier New" w:hAnsi="Courier New" w:cs="Courier New"/>
                <w:b/>
                <w:noProof/>
                <w:sz w:val="18"/>
                <w:szCs w:val="18"/>
              </w:rPr>
              <w:t>CONSUMER LITIGATION</w:t>
            </w:r>
          </w:p>
          <w:p w:rsidR="00B92184" w:rsidRPr="00B92184" w:rsidRDefault="00B92184" w:rsidP="00B92184">
            <w:pPr>
              <w:pStyle w:val="PlainText"/>
              <w:jc w:val="left"/>
              <w:rPr>
                <w:rFonts w:ascii="Courier New" w:hAnsi="Courier New" w:cs="Courier New"/>
                <w:b/>
                <w:noProof/>
                <w:sz w:val="18"/>
                <w:szCs w:val="18"/>
              </w:rPr>
            </w:pPr>
            <w:r w:rsidRPr="00B92184">
              <w:rPr>
                <w:rFonts w:ascii="Courier New" w:hAnsi="Courier New" w:cs="Courier New"/>
                <w:b/>
                <w:noProof/>
                <w:sz w:val="18"/>
                <w:szCs w:val="18"/>
              </w:rPr>
              <w:t xml:space="preserve"> ASSOCIATES, P.C.</w:t>
            </w:r>
          </w:p>
          <w:p w:rsidR="00B92184" w:rsidRPr="00B92184" w:rsidRDefault="00B92184" w:rsidP="00B92184">
            <w:pPr>
              <w:pStyle w:val="PlainText"/>
              <w:jc w:val="left"/>
              <w:rPr>
                <w:rFonts w:ascii="Courier New" w:hAnsi="Courier New" w:cs="Courier New"/>
                <w:b/>
                <w:noProof/>
                <w:sz w:val="18"/>
                <w:szCs w:val="18"/>
              </w:rPr>
            </w:pPr>
            <w:r>
              <w:rPr>
                <w:rFonts w:ascii="Courier New" w:hAnsi="Courier New" w:cs="Courier New"/>
                <w:b/>
                <w:noProof/>
                <w:sz w:val="18"/>
                <w:szCs w:val="18"/>
              </w:rPr>
              <w:t xml:space="preserve">763 J. Clyde Morris Blvd. </w:t>
            </w:r>
            <w:r w:rsidRPr="00B92184">
              <w:rPr>
                <w:rFonts w:ascii="Courier New" w:hAnsi="Courier New" w:cs="Courier New"/>
                <w:b/>
                <w:noProof/>
                <w:sz w:val="18"/>
                <w:szCs w:val="18"/>
              </w:rPr>
              <w:t>Suite 1-A</w:t>
            </w:r>
          </w:p>
          <w:p w:rsidR="00B92184" w:rsidRDefault="00B92184" w:rsidP="00B92184">
            <w:pPr>
              <w:pStyle w:val="PlainText"/>
              <w:jc w:val="left"/>
              <w:rPr>
                <w:rFonts w:ascii="Courier New" w:hAnsi="Courier New" w:cs="Courier New"/>
                <w:b/>
                <w:noProof/>
                <w:sz w:val="20"/>
                <w:szCs w:val="20"/>
              </w:rPr>
            </w:pPr>
            <w:r w:rsidRPr="00B92184">
              <w:rPr>
                <w:rFonts w:ascii="Courier New" w:hAnsi="Courier New" w:cs="Courier New"/>
                <w:b/>
                <w:noProof/>
                <w:sz w:val="18"/>
                <w:szCs w:val="18"/>
              </w:rPr>
              <w:t>Newport News, VA 23601</w:t>
            </w:r>
          </w:p>
        </w:tc>
      </w:tr>
      <w:tr w:rsidR="00211F66" w:rsidRPr="007167C0" w:rsidTr="00E45862">
        <w:tc>
          <w:tcPr>
            <w:tcW w:w="1443" w:type="dxa"/>
          </w:tcPr>
          <w:p w:rsidR="00211F66" w:rsidRDefault="00211F66" w:rsidP="00395FFB">
            <w:pPr>
              <w:pStyle w:val="PlainText"/>
              <w:rPr>
                <w:rFonts w:ascii="Courier New" w:hAnsi="Courier New" w:cs="Courier New"/>
                <w:b/>
                <w:sz w:val="20"/>
                <w:szCs w:val="20"/>
              </w:rPr>
            </w:pPr>
          </w:p>
          <w:p w:rsidR="00211F66" w:rsidRDefault="00211F66" w:rsidP="00395FFB">
            <w:pPr>
              <w:pStyle w:val="PlainText"/>
              <w:rPr>
                <w:rFonts w:ascii="Courier New" w:hAnsi="Courier New" w:cs="Courier New"/>
                <w:b/>
                <w:sz w:val="20"/>
                <w:szCs w:val="20"/>
              </w:rPr>
            </w:pPr>
            <w:r>
              <w:rPr>
                <w:rFonts w:ascii="Courier New" w:hAnsi="Courier New" w:cs="Courier New"/>
                <w:b/>
                <w:sz w:val="20"/>
                <w:szCs w:val="20"/>
              </w:rPr>
              <w:t>2-28-2018</w:t>
            </w:r>
          </w:p>
        </w:tc>
        <w:tc>
          <w:tcPr>
            <w:tcW w:w="1710" w:type="dxa"/>
          </w:tcPr>
          <w:p w:rsidR="00211F66" w:rsidRDefault="00211F66" w:rsidP="00395FFB">
            <w:pPr>
              <w:pStyle w:val="PlainText"/>
              <w:rPr>
                <w:rFonts w:ascii="Courier New" w:hAnsi="Courier New" w:cs="Courier New"/>
                <w:b/>
                <w:sz w:val="20"/>
                <w:szCs w:val="20"/>
              </w:rPr>
            </w:pPr>
          </w:p>
          <w:p w:rsidR="00211F66" w:rsidRDefault="00211F66" w:rsidP="00395FFB">
            <w:pPr>
              <w:pStyle w:val="PlainText"/>
              <w:rPr>
                <w:rFonts w:ascii="Courier New" w:hAnsi="Courier New" w:cs="Courier New"/>
                <w:b/>
                <w:sz w:val="20"/>
                <w:szCs w:val="20"/>
              </w:rPr>
            </w:pPr>
            <w:r>
              <w:rPr>
                <w:rFonts w:ascii="Courier New" w:hAnsi="Courier New" w:cs="Courier New"/>
                <w:b/>
                <w:sz w:val="20"/>
                <w:szCs w:val="20"/>
              </w:rPr>
              <w:t>12-CV-0203</w:t>
            </w:r>
          </w:p>
          <w:p w:rsidR="00211F66" w:rsidRDefault="00211F66" w:rsidP="00395FFB">
            <w:pPr>
              <w:pStyle w:val="PlainText"/>
              <w:rPr>
                <w:rFonts w:ascii="Courier New" w:hAnsi="Courier New" w:cs="Courier New"/>
                <w:b/>
                <w:sz w:val="20"/>
                <w:szCs w:val="20"/>
              </w:rPr>
            </w:pPr>
            <w:r>
              <w:rPr>
                <w:rFonts w:ascii="Courier New" w:hAnsi="Courier New" w:cs="Courier New"/>
                <w:b/>
                <w:sz w:val="20"/>
                <w:szCs w:val="20"/>
              </w:rPr>
              <w:t>12-CV-2311</w:t>
            </w:r>
          </w:p>
        </w:tc>
        <w:tc>
          <w:tcPr>
            <w:tcW w:w="1710" w:type="dxa"/>
          </w:tcPr>
          <w:p w:rsidR="00211F66" w:rsidRDefault="00211F66" w:rsidP="00395FFB">
            <w:pPr>
              <w:pStyle w:val="PlainText"/>
              <w:rPr>
                <w:rFonts w:ascii="Courier New" w:hAnsi="Courier New" w:cs="Courier New"/>
                <w:b/>
                <w:sz w:val="20"/>
                <w:szCs w:val="20"/>
              </w:rPr>
            </w:pPr>
          </w:p>
          <w:p w:rsidR="00211F66" w:rsidRDefault="00211F66" w:rsidP="00395FF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211F66" w:rsidRDefault="00211F66" w:rsidP="00672AEA">
            <w:pPr>
              <w:pStyle w:val="PlainText"/>
              <w:jc w:val="left"/>
              <w:rPr>
                <w:rFonts w:ascii="Courier New" w:hAnsi="Courier New" w:cs="Courier New"/>
                <w:b/>
                <w:sz w:val="20"/>
                <w:szCs w:val="20"/>
              </w:rPr>
            </w:pPr>
          </w:p>
          <w:p w:rsidR="00211F66" w:rsidRDefault="00211F66" w:rsidP="00672AEA">
            <w:pPr>
              <w:pStyle w:val="PlainText"/>
              <w:jc w:val="left"/>
              <w:rPr>
                <w:rFonts w:ascii="Courier New" w:hAnsi="Courier New" w:cs="Courier New"/>
                <w:b/>
                <w:sz w:val="20"/>
                <w:szCs w:val="20"/>
              </w:rPr>
            </w:pPr>
            <w:r>
              <w:rPr>
                <w:rFonts w:ascii="Courier New" w:hAnsi="Courier New" w:cs="Courier New"/>
                <w:b/>
                <w:sz w:val="20"/>
                <w:szCs w:val="20"/>
              </w:rPr>
              <w:t>In re Auto Parts Antitrust Litigation (Instrument Panel Clusters)</w:t>
            </w:r>
          </w:p>
          <w:p w:rsidR="00211F66" w:rsidRDefault="00E90E6C" w:rsidP="00672AEA">
            <w:pPr>
              <w:pStyle w:val="PlainText"/>
              <w:jc w:val="left"/>
              <w:rPr>
                <w:rFonts w:ascii="Courier New" w:hAnsi="Courier New" w:cs="Courier New"/>
                <w:b/>
                <w:sz w:val="20"/>
                <w:szCs w:val="20"/>
              </w:rPr>
            </w:pPr>
            <w:r>
              <w:rPr>
                <w:rFonts w:ascii="Courier New" w:hAnsi="Courier New" w:cs="Courier New"/>
                <w:b/>
                <w:sz w:val="20"/>
                <w:szCs w:val="20"/>
              </w:rPr>
              <w:t>Re Defendants: Continental Automotive Systems, Inc., Continental Automotive Electronics, LLC, and Continental Automotive Korea, Ltd. (collectively, the “Continental Defendants”)</w:t>
            </w:r>
          </w:p>
          <w:p w:rsidR="00E90E6C" w:rsidRDefault="00E90E6C" w:rsidP="00E90E6C">
            <w:pPr>
              <w:pStyle w:val="PlainText"/>
              <w:jc w:val="left"/>
              <w:rPr>
                <w:rFonts w:ascii="Courier New" w:hAnsi="Courier New" w:cs="Courier New"/>
                <w:sz w:val="20"/>
                <w:szCs w:val="20"/>
              </w:rPr>
            </w:pPr>
            <w:r w:rsidRPr="00E90E6C">
              <w:rPr>
                <w:rFonts w:ascii="Courier New" w:hAnsi="Courier New" w:cs="Courier New"/>
                <w:sz w:val="20"/>
                <w:szCs w:val="20"/>
              </w:rPr>
              <w:t>Plaintiffs allege that they were injured as a result of Continental’s participation in an unlawful conspiracy to raise, fix, maintain, and/or stabilize prices, rig bids, and allocate markets and customers for Instrument Panel Clusters in violation of Section 1 of the Sherman Act and various state antitrust,</w:t>
            </w:r>
            <w:r>
              <w:rPr>
                <w:rFonts w:ascii="Courier New" w:hAnsi="Courier New" w:cs="Courier New"/>
                <w:sz w:val="20"/>
                <w:szCs w:val="20"/>
              </w:rPr>
              <w:t xml:space="preserve"> </w:t>
            </w:r>
            <w:r w:rsidRPr="00E90E6C">
              <w:rPr>
                <w:rFonts w:ascii="Courier New" w:hAnsi="Courier New" w:cs="Courier New"/>
                <w:sz w:val="20"/>
                <w:szCs w:val="20"/>
              </w:rPr>
              <w:t>unfair competition, unjust enrichment, and consumer protection laws as set forth in End-</w:t>
            </w:r>
            <w:proofErr w:type="spellStart"/>
            <w:r w:rsidRPr="00E90E6C">
              <w:rPr>
                <w:rFonts w:ascii="Courier New" w:hAnsi="Courier New" w:cs="Courier New"/>
                <w:sz w:val="20"/>
                <w:szCs w:val="20"/>
              </w:rPr>
              <w:t>Payor</w:t>
            </w:r>
            <w:proofErr w:type="spellEnd"/>
            <w:r w:rsidRPr="00E90E6C">
              <w:rPr>
                <w:rFonts w:ascii="Courier New" w:hAnsi="Courier New" w:cs="Courier New"/>
                <w:sz w:val="20"/>
                <w:szCs w:val="20"/>
              </w:rPr>
              <w:t xml:space="preserve"> Plaintiffs’ Third Consolidated Amended Class Action Complaint in the Instrument Panel Clusters Action</w:t>
            </w:r>
            <w:r>
              <w:rPr>
                <w:rFonts w:ascii="Courier New" w:hAnsi="Courier New" w:cs="Courier New"/>
                <w:sz w:val="20"/>
                <w:szCs w:val="20"/>
              </w:rPr>
              <w:t>.</w:t>
            </w:r>
          </w:p>
          <w:p w:rsidR="00E90E6C" w:rsidRPr="00E90E6C" w:rsidRDefault="00E90E6C" w:rsidP="00E90E6C">
            <w:pPr>
              <w:pStyle w:val="PlainText"/>
              <w:jc w:val="left"/>
              <w:rPr>
                <w:rFonts w:ascii="Courier New" w:hAnsi="Courier New" w:cs="Courier New"/>
                <w:sz w:val="20"/>
                <w:szCs w:val="20"/>
              </w:rPr>
            </w:pPr>
          </w:p>
        </w:tc>
        <w:tc>
          <w:tcPr>
            <w:tcW w:w="1440" w:type="dxa"/>
          </w:tcPr>
          <w:p w:rsidR="00211F66" w:rsidRDefault="00211F66" w:rsidP="00395FFB">
            <w:pPr>
              <w:pStyle w:val="PlainText"/>
              <w:rPr>
                <w:rFonts w:ascii="Courier New" w:hAnsi="Courier New" w:cs="Courier New"/>
                <w:b/>
                <w:sz w:val="20"/>
                <w:szCs w:val="20"/>
              </w:rPr>
            </w:pPr>
          </w:p>
          <w:p w:rsidR="00211F66" w:rsidRDefault="00211F66"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11F66" w:rsidRDefault="00211F66" w:rsidP="00395FFB">
            <w:pPr>
              <w:pStyle w:val="PlainText"/>
              <w:jc w:val="left"/>
              <w:rPr>
                <w:rFonts w:ascii="Courier New" w:hAnsi="Courier New" w:cs="Courier New"/>
                <w:b/>
                <w:noProof/>
                <w:sz w:val="20"/>
                <w:szCs w:val="20"/>
              </w:rPr>
            </w:pPr>
          </w:p>
          <w:p w:rsidR="00211F66" w:rsidRDefault="00211F66"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11F66" w:rsidRDefault="00211F66" w:rsidP="00395FFB">
            <w:pPr>
              <w:pStyle w:val="PlainText"/>
              <w:jc w:val="left"/>
              <w:rPr>
                <w:rFonts w:ascii="Courier New" w:hAnsi="Courier New" w:cs="Courier New"/>
                <w:b/>
                <w:noProof/>
                <w:sz w:val="20"/>
                <w:szCs w:val="20"/>
              </w:rPr>
            </w:pPr>
          </w:p>
          <w:p w:rsidR="00211F66" w:rsidRDefault="00211F66" w:rsidP="00395FFB">
            <w:pPr>
              <w:pStyle w:val="PlainText"/>
              <w:jc w:val="left"/>
              <w:rPr>
                <w:rFonts w:ascii="Courier New" w:hAnsi="Courier New" w:cs="Courier New"/>
                <w:b/>
                <w:noProof/>
                <w:sz w:val="20"/>
                <w:szCs w:val="20"/>
              </w:rPr>
            </w:pPr>
            <w:r w:rsidRPr="00211F66">
              <w:rPr>
                <w:rFonts w:ascii="Courier New" w:hAnsi="Courier New" w:cs="Courier New"/>
                <w:b/>
                <w:noProof/>
                <w:sz w:val="20"/>
                <w:szCs w:val="20"/>
              </w:rPr>
              <w:t xml:space="preserve">Cotchett, Pitre, &amp; </w:t>
            </w:r>
          </w:p>
          <w:p w:rsidR="00211F66" w:rsidRDefault="00211F66" w:rsidP="00395FF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211F66">
              <w:rPr>
                <w:rFonts w:ascii="Courier New" w:hAnsi="Courier New" w:cs="Courier New"/>
                <w:b/>
                <w:noProof/>
                <w:sz w:val="20"/>
                <w:szCs w:val="20"/>
              </w:rPr>
              <w:t xml:space="preserve">McCarthy LLP </w:t>
            </w:r>
          </w:p>
          <w:p w:rsidR="00460524" w:rsidRDefault="00211F66" w:rsidP="00395FFB">
            <w:pPr>
              <w:pStyle w:val="PlainText"/>
              <w:jc w:val="left"/>
              <w:rPr>
                <w:rFonts w:ascii="Courier New" w:hAnsi="Courier New" w:cs="Courier New"/>
                <w:b/>
                <w:noProof/>
                <w:sz w:val="20"/>
                <w:szCs w:val="20"/>
              </w:rPr>
            </w:pPr>
            <w:r w:rsidRPr="00211F66">
              <w:rPr>
                <w:rFonts w:ascii="Courier New" w:hAnsi="Courier New" w:cs="Courier New"/>
                <w:b/>
                <w:noProof/>
                <w:sz w:val="20"/>
                <w:szCs w:val="20"/>
              </w:rPr>
              <w:t>San Francisco Airport</w:t>
            </w:r>
          </w:p>
          <w:p w:rsidR="00460524" w:rsidRDefault="00211F66" w:rsidP="00395FF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Office Center </w:t>
            </w:r>
          </w:p>
          <w:p w:rsidR="00211F66" w:rsidRDefault="00211F66" w:rsidP="00395FFB">
            <w:pPr>
              <w:pStyle w:val="PlainText"/>
              <w:jc w:val="left"/>
              <w:rPr>
                <w:rFonts w:ascii="Courier New" w:hAnsi="Courier New" w:cs="Courier New"/>
                <w:b/>
                <w:noProof/>
                <w:sz w:val="20"/>
                <w:szCs w:val="20"/>
              </w:rPr>
            </w:pPr>
            <w:r>
              <w:rPr>
                <w:rFonts w:ascii="Courier New" w:hAnsi="Courier New" w:cs="Courier New"/>
                <w:b/>
                <w:noProof/>
                <w:sz w:val="20"/>
                <w:szCs w:val="20"/>
              </w:rPr>
              <w:t>840 Malcolm Road</w:t>
            </w:r>
          </w:p>
          <w:p w:rsidR="00211F66" w:rsidRDefault="00211F66" w:rsidP="00395FFB">
            <w:pPr>
              <w:pStyle w:val="PlainText"/>
              <w:jc w:val="left"/>
              <w:rPr>
                <w:rFonts w:ascii="Courier New" w:hAnsi="Courier New" w:cs="Courier New"/>
                <w:b/>
                <w:noProof/>
                <w:sz w:val="20"/>
                <w:szCs w:val="20"/>
              </w:rPr>
            </w:pPr>
            <w:r w:rsidRPr="00211F66">
              <w:rPr>
                <w:rFonts w:ascii="Courier New" w:hAnsi="Courier New" w:cs="Courier New"/>
                <w:b/>
                <w:noProof/>
                <w:sz w:val="20"/>
                <w:szCs w:val="20"/>
              </w:rPr>
              <w:t xml:space="preserve">Suite 200 </w:t>
            </w:r>
          </w:p>
          <w:p w:rsidR="00211F66" w:rsidRDefault="00211F66" w:rsidP="00395FFB">
            <w:pPr>
              <w:pStyle w:val="PlainText"/>
              <w:jc w:val="left"/>
              <w:rPr>
                <w:rFonts w:ascii="Courier New" w:hAnsi="Courier New" w:cs="Courier New"/>
                <w:b/>
                <w:noProof/>
                <w:sz w:val="20"/>
                <w:szCs w:val="20"/>
              </w:rPr>
            </w:pPr>
            <w:r w:rsidRPr="00211F66">
              <w:rPr>
                <w:rFonts w:ascii="Courier New" w:hAnsi="Courier New" w:cs="Courier New"/>
                <w:b/>
                <w:noProof/>
                <w:sz w:val="20"/>
                <w:szCs w:val="20"/>
              </w:rPr>
              <w:t>Burlingame, CA 94010</w:t>
            </w:r>
          </w:p>
          <w:p w:rsidR="00211F66" w:rsidRDefault="00211F66" w:rsidP="00395FFB">
            <w:pPr>
              <w:pStyle w:val="PlainText"/>
              <w:jc w:val="left"/>
              <w:rPr>
                <w:rFonts w:ascii="Courier New" w:hAnsi="Courier New" w:cs="Courier New"/>
                <w:b/>
                <w:noProof/>
                <w:sz w:val="20"/>
                <w:szCs w:val="20"/>
              </w:rPr>
            </w:pPr>
          </w:p>
        </w:tc>
      </w:tr>
      <w:tr w:rsidR="00EB4833" w:rsidRPr="007167C0" w:rsidTr="00E45862">
        <w:tc>
          <w:tcPr>
            <w:tcW w:w="1443" w:type="dxa"/>
          </w:tcPr>
          <w:p w:rsidR="00EB4833" w:rsidRDefault="00EB4833" w:rsidP="00395FFB">
            <w:pPr>
              <w:pStyle w:val="PlainText"/>
              <w:rPr>
                <w:rFonts w:ascii="Courier New" w:hAnsi="Courier New" w:cs="Courier New"/>
                <w:b/>
                <w:sz w:val="20"/>
                <w:szCs w:val="20"/>
              </w:rPr>
            </w:pPr>
          </w:p>
          <w:p w:rsidR="00EB4833" w:rsidRDefault="00EB4833" w:rsidP="00395FFB">
            <w:pPr>
              <w:pStyle w:val="PlainText"/>
              <w:rPr>
                <w:rFonts w:ascii="Courier New" w:hAnsi="Courier New" w:cs="Courier New"/>
                <w:b/>
                <w:sz w:val="20"/>
                <w:szCs w:val="20"/>
              </w:rPr>
            </w:pPr>
            <w:r>
              <w:rPr>
                <w:rFonts w:ascii="Courier New" w:hAnsi="Courier New" w:cs="Courier New"/>
                <w:b/>
                <w:sz w:val="20"/>
                <w:szCs w:val="20"/>
              </w:rPr>
              <w:t>1-4-2018</w:t>
            </w:r>
          </w:p>
          <w:p w:rsidR="00327D68" w:rsidRDefault="00327D68" w:rsidP="00395FFB">
            <w:pPr>
              <w:pStyle w:val="PlainText"/>
              <w:rPr>
                <w:rFonts w:ascii="Courier New" w:hAnsi="Courier New" w:cs="Courier New"/>
                <w:b/>
                <w:sz w:val="20"/>
                <w:szCs w:val="20"/>
              </w:rPr>
            </w:pPr>
            <w:r>
              <w:rPr>
                <w:rFonts w:ascii="Courier New" w:hAnsi="Courier New" w:cs="Courier New"/>
                <w:b/>
                <w:sz w:val="20"/>
                <w:szCs w:val="20"/>
              </w:rPr>
              <w:t>Late arrival</w:t>
            </w:r>
          </w:p>
        </w:tc>
        <w:tc>
          <w:tcPr>
            <w:tcW w:w="1710" w:type="dxa"/>
          </w:tcPr>
          <w:p w:rsidR="00EB4833" w:rsidRDefault="00EB4833" w:rsidP="00395FFB">
            <w:pPr>
              <w:pStyle w:val="PlainText"/>
              <w:rPr>
                <w:rFonts w:ascii="Courier New" w:hAnsi="Courier New" w:cs="Courier New"/>
                <w:b/>
                <w:sz w:val="20"/>
                <w:szCs w:val="20"/>
              </w:rPr>
            </w:pPr>
          </w:p>
          <w:p w:rsidR="00EB4833" w:rsidRDefault="00EB4833" w:rsidP="00395FFB">
            <w:pPr>
              <w:pStyle w:val="PlainText"/>
              <w:rPr>
                <w:rFonts w:ascii="Courier New" w:hAnsi="Courier New" w:cs="Courier New"/>
                <w:b/>
                <w:sz w:val="20"/>
                <w:szCs w:val="20"/>
              </w:rPr>
            </w:pPr>
            <w:r>
              <w:rPr>
                <w:rFonts w:ascii="Courier New" w:hAnsi="Courier New" w:cs="Courier New"/>
                <w:b/>
                <w:sz w:val="20"/>
                <w:szCs w:val="20"/>
              </w:rPr>
              <w:t>15-CV-05457</w:t>
            </w:r>
          </w:p>
        </w:tc>
        <w:tc>
          <w:tcPr>
            <w:tcW w:w="1710" w:type="dxa"/>
          </w:tcPr>
          <w:p w:rsidR="00EB4833" w:rsidRDefault="00EB4833" w:rsidP="00395FFB">
            <w:pPr>
              <w:pStyle w:val="PlainText"/>
              <w:rPr>
                <w:rFonts w:ascii="Courier New" w:hAnsi="Courier New" w:cs="Courier New"/>
                <w:b/>
                <w:sz w:val="20"/>
                <w:szCs w:val="20"/>
              </w:rPr>
            </w:pPr>
          </w:p>
          <w:p w:rsidR="00EB4833" w:rsidRDefault="00EB4833"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B4833" w:rsidRDefault="00EB4833" w:rsidP="00672AEA">
            <w:pPr>
              <w:pStyle w:val="PlainText"/>
              <w:jc w:val="left"/>
              <w:rPr>
                <w:rFonts w:ascii="Courier New" w:hAnsi="Courier New" w:cs="Courier New"/>
                <w:b/>
                <w:sz w:val="20"/>
                <w:szCs w:val="20"/>
              </w:rPr>
            </w:pPr>
          </w:p>
          <w:p w:rsidR="00EB4833" w:rsidRDefault="00EB4833" w:rsidP="00672AEA">
            <w:pPr>
              <w:pStyle w:val="PlainText"/>
              <w:jc w:val="left"/>
              <w:rPr>
                <w:rFonts w:ascii="Courier New" w:hAnsi="Courier New" w:cs="Courier New"/>
                <w:b/>
                <w:sz w:val="20"/>
                <w:szCs w:val="20"/>
              </w:rPr>
            </w:pPr>
            <w:r>
              <w:rPr>
                <w:rFonts w:ascii="Courier New" w:hAnsi="Courier New" w:cs="Courier New"/>
                <w:b/>
                <w:sz w:val="20"/>
                <w:szCs w:val="20"/>
              </w:rPr>
              <w:t xml:space="preserve">Daniel Gordon, et al. v. </w:t>
            </w:r>
            <w:proofErr w:type="spellStart"/>
            <w:r>
              <w:rPr>
                <w:rFonts w:ascii="Courier New" w:hAnsi="Courier New" w:cs="Courier New"/>
                <w:b/>
                <w:sz w:val="20"/>
                <w:szCs w:val="20"/>
              </w:rPr>
              <w:t>Amdeus</w:t>
            </w:r>
            <w:proofErr w:type="spellEnd"/>
            <w:r>
              <w:rPr>
                <w:rFonts w:ascii="Courier New" w:hAnsi="Courier New" w:cs="Courier New"/>
                <w:b/>
                <w:sz w:val="20"/>
                <w:szCs w:val="20"/>
              </w:rPr>
              <w:t xml:space="preserve"> IT Group, S.A., et al.</w:t>
            </w:r>
          </w:p>
          <w:p w:rsidR="00EB4833" w:rsidRDefault="00EB4833" w:rsidP="00672AEA">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Travelport</w:t>
            </w:r>
            <w:proofErr w:type="spellEnd"/>
            <w:r>
              <w:rPr>
                <w:rFonts w:ascii="Courier New" w:hAnsi="Courier New" w:cs="Courier New"/>
                <w:b/>
                <w:sz w:val="20"/>
                <w:szCs w:val="20"/>
              </w:rPr>
              <w:t xml:space="preserve"> Worldwide Limited and </w:t>
            </w:r>
            <w:proofErr w:type="spellStart"/>
            <w:r>
              <w:rPr>
                <w:rFonts w:ascii="Courier New" w:hAnsi="Courier New" w:cs="Courier New"/>
                <w:b/>
                <w:sz w:val="20"/>
                <w:szCs w:val="20"/>
              </w:rPr>
              <w:t>Travelport</w:t>
            </w:r>
            <w:proofErr w:type="spellEnd"/>
            <w:r>
              <w:rPr>
                <w:rFonts w:ascii="Courier New" w:hAnsi="Courier New" w:cs="Courier New"/>
                <w:b/>
                <w:sz w:val="20"/>
                <w:szCs w:val="20"/>
              </w:rPr>
              <w:t xml:space="preserve"> LP</w:t>
            </w:r>
          </w:p>
          <w:p w:rsidR="00EB4833" w:rsidRPr="00EB4833" w:rsidRDefault="00EB4833" w:rsidP="00EB4833">
            <w:pPr>
              <w:pStyle w:val="PlainText"/>
              <w:jc w:val="left"/>
              <w:rPr>
                <w:rFonts w:ascii="Courier New" w:hAnsi="Courier New" w:cs="Courier New"/>
                <w:sz w:val="20"/>
                <w:szCs w:val="20"/>
              </w:rPr>
            </w:pPr>
            <w:r>
              <w:rPr>
                <w:rFonts w:ascii="Courier New" w:hAnsi="Courier New" w:cs="Courier New"/>
                <w:sz w:val="20"/>
                <w:szCs w:val="20"/>
              </w:rPr>
              <w:t>Plaintiffs allege that t</w:t>
            </w:r>
            <w:r w:rsidRPr="00EB4833">
              <w:rPr>
                <w:rFonts w:ascii="Courier New" w:hAnsi="Courier New" w:cs="Courier New"/>
                <w:sz w:val="20"/>
                <w:szCs w:val="20"/>
              </w:rPr>
              <w:t>hese companies operate as “global distribution systems,” or GDSs, which are businesses that function as intermediaries between airlines and travel agents.</w:t>
            </w:r>
            <w:r>
              <w:rPr>
                <w:rFonts w:ascii="Courier New" w:hAnsi="Courier New" w:cs="Courier New"/>
                <w:sz w:val="20"/>
                <w:szCs w:val="20"/>
              </w:rPr>
              <w:t xml:space="preserve"> </w:t>
            </w:r>
            <w:r w:rsidR="00327D68">
              <w:rPr>
                <w:rFonts w:ascii="Courier New" w:hAnsi="Courier New" w:cs="Courier New"/>
                <w:sz w:val="20"/>
                <w:szCs w:val="20"/>
              </w:rPr>
              <w:t>Plaintiffs allege that</w:t>
            </w:r>
            <w:r w:rsidRPr="00EB4833">
              <w:rPr>
                <w:rFonts w:ascii="Courier New" w:hAnsi="Courier New" w:cs="Courier New"/>
                <w:sz w:val="20"/>
                <w:szCs w:val="20"/>
              </w:rPr>
              <w:t xml:space="preserve"> these GDSs conspired unlawfully to impose certain contract provisions on several airlines, and that those provisions resulted in higher airfares for the plaintiffs and Class Members.</w:t>
            </w:r>
          </w:p>
          <w:p w:rsidR="00EB4833" w:rsidRDefault="00EB4833" w:rsidP="00EB4833">
            <w:pPr>
              <w:pStyle w:val="PlainText"/>
              <w:jc w:val="left"/>
              <w:rPr>
                <w:rFonts w:ascii="Courier New" w:hAnsi="Courier New" w:cs="Courier New"/>
                <w:sz w:val="20"/>
                <w:szCs w:val="20"/>
              </w:rPr>
            </w:pPr>
            <w:r w:rsidRPr="00EB4833">
              <w:rPr>
                <w:rFonts w:ascii="Courier New" w:hAnsi="Courier New" w:cs="Courier New"/>
                <w:sz w:val="20"/>
                <w:szCs w:val="20"/>
              </w:rPr>
              <w:t>Among other allegations, plaintiffs claimed each defendant required airlines to make their ticket information available only through that defendant’s platform. Defendants also required airlines to refrain from imposing a surcharge for booking through a GDS or from offering tickets through non-GDS channels, the plaintiffs claim.</w:t>
            </w:r>
          </w:p>
          <w:p w:rsidR="00327D68" w:rsidRPr="00EB4833" w:rsidRDefault="00327D68" w:rsidP="00EB4833">
            <w:pPr>
              <w:pStyle w:val="PlainText"/>
              <w:jc w:val="left"/>
              <w:rPr>
                <w:rFonts w:ascii="Courier New" w:hAnsi="Courier New" w:cs="Courier New"/>
                <w:sz w:val="20"/>
                <w:szCs w:val="20"/>
              </w:rPr>
            </w:pPr>
          </w:p>
        </w:tc>
        <w:tc>
          <w:tcPr>
            <w:tcW w:w="1440" w:type="dxa"/>
          </w:tcPr>
          <w:p w:rsidR="00EB4833" w:rsidRDefault="00EB4833" w:rsidP="00395FFB">
            <w:pPr>
              <w:pStyle w:val="PlainText"/>
              <w:rPr>
                <w:rFonts w:ascii="Courier New" w:hAnsi="Courier New" w:cs="Courier New"/>
                <w:b/>
                <w:sz w:val="20"/>
                <w:szCs w:val="20"/>
              </w:rPr>
            </w:pPr>
          </w:p>
          <w:p w:rsidR="00EB4833" w:rsidRDefault="00EB4833" w:rsidP="00395FFB">
            <w:pPr>
              <w:pStyle w:val="PlainText"/>
              <w:rPr>
                <w:rFonts w:ascii="Courier New" w:hAnsi="Courier New" w:cs="Courier New"/>
                <w:b/>
                <w:sz w:val="20"/>
                <w:szCs w:val="20"/>
              </w:rPr>
            </w:pPr>
            <w:r>
              <w:rPr>
                <w:rFonts w:ascii="Courier New" w:hAnsi="Courier New" w:cs="Courier New"/>
                <w:b/>
                <w:sz w:val="20"/>
                <w:szCs w:val="20"/>
              </w:rPr>
              <w:t>4-23-2018</w:t>
            </w:r>
          </w:p>
        </w:tc>
        <w:tc>
          <w:tcPr>
            <w:tcW w:w="2970" w:type="dxa"/>
          </w:tcPr>
          <w:p w:rsidR="00EB4833" w:rsidRDefault="00EB4833" w:rsidP="00395FFB">
            <w:pPr>
              <w:pStyle w:val="PlainText"/>
              <w:jc w:val="left"/>
              <w:rPr>
                <w:rFonts w:ascii="Courier New" w:hAnsi="Courier New" w:cs="Courier New"/>
                <w:b/>
                <w:noProof/>
                <w:sz w:val="20"/>
                <w:szCs w:val="20"/>
              </w:rPr>
            </w:pPr>
          </w:p>
          <w:p w:rsidR="00EB4833" w:rsidRDefault="00EB4833" w:rsidP="00395FF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327D68">
              <w:rPr>
                <w:rFonts w:ascii="Courier New" w:hAnsi="Courier New" w:cs="Courier New"/>
                <w:b/>
                <w:noProof/>
                <w:sz w:val="20"/>
                <w:szCs w:val="20"/>
              </w:rPr>
              <w:t>write to:</w:t>
            </w:r>
          </w:p>
          <w:p w:rsidR="00327D68" w:rsidRDefault="00327D68" w:rsidP="00395FFB">
            <w:pPr>
              <w:pStyle w:val="PlainText"/>
              <w:jc w:val="left"/>
              <w:rPr>
                <w:rFonts w:ascii="Courier New" w:hAnsi="Courier New" w:cs="Courier New"/>
                <w:b/>
                <w:noProof/>
                <w:sz w:val="20"/>
                <w:szCs w:val="20"/>
              </w:rPr>
            </w:pPr>
          </w:p>
          <w:p w:rsidR="00327D68" w:rsidRPr="0017220D" w:rsidRDefault="00327D68" w:rsidP="00395FFB">
            <w:pPr>
              <w:pStyle w:val="PlainText"/>
              <w:jc w:val="left"/>
              <w:rPr>
                <w:rFonts w:ascii="Courier New" w:hAnsi="Courier New" w:cs="Courier New"/>
                <w:b/>
                <w:noProof/>
                <w:sz w:val="16"/>
                <w:szCs w:val="16"/>
              </w:rPr>
            </w:pPr>
            <w:r w:rsidRPr="0017220D">
              <w:rPr>
                <w:rFonts w:ascii="Courier New" w:hAnsi="Courier New" w:cs="Courier New"/>
                <w:b/>
                <w:noProof/>
                <w:sz w:val="16"/>
                <w:szCs w:val="16"/>
              </w:rPr>
              <w:t>Vicent J. Esades</w:t>
            </w:r>
          </w:p>
          <w:p w:rsidR="00327D68" w:rsidRPr="0017220D" w:rsidRDefault="00327D68" w:rsidP="00327D68">
            <w:pPr>
              <w:pStyle w:val="PlainText"/>
              <w:jc w:val="left"/>
              <w:rPr>
                <w:rFonts w:ascii="Courier New" w:hAnsi="Courier New" w:cs="Courier New"/>
                <w:b/>
                <w:noProof/>
                <w:sz w:val="16"/>
                <w:szCs w:val="16"/>
              </w:rPr>
            </w:pPr>
            <w:r w:rsidRPr="0017220D">
              <w:rPr>
                <w:rFonts w:ascii="Courier New" w:hAnsi="Courier New" w:cs="Courier New"/>
                <w:b/>
                <w:noProof/>
                <w:sz w:val="16"/>
                <w:szCs w:val="16"/>
              </w:rPr>
              <w:t xml:space="preserve">Heins Mills &amp; Olson, P.L.C. </w:t>
            </w:r>
          </w:p>
          <w:p w:rsidR="00327D68" w:rsidRPr="0017220D" w:rsidRDefault="00327D68" w:rsidP="00327D68">
            <w:pPr>
              <w:pStyle w:val="PlainText"/>
              <w:jc w:val="left"/>
              <w:rPr>
                <w:rFonts w:ascii="Courier New" w:hAnsi="Courier New" w:cs="Courier New"/>
                <w:b/>
                <w:noProof/>
                <w:sz w:val="16"/>
                <w:szCs w:val="16"/>
              </w:rPr>
            </w:pPr>
            <w:r w:rsidRPr="0017220D">
              <w:rPr>
                <w:rFonts w:ascii="Courier New" w:hAnsi="Courier New" w:cs="Courier New"/>
                <w:b/>
                <w:noProof/>
                <w:sz w:val="16"/>
                <w:szCs w:val="16"/>
              </w:rPr>
              <w:t xml:space="preserve">310 Clifton Avenue </w:t>
            </w:r>
          </w:p>
          <w:p w:rsidR="00327D68" w:rsidRPr="0017220D" w:rsidRDefault="00327D68" w:rsidP="00327D68">
            <w:pPr>
              <w:pStyle w:val="PlainText"/>
              <w:jc w:val="left"/>
              <w:rPr>
                <w:rFonts w:ascii="Courier New" w:hAnsi="Courier New" w:cs="Courier New"/>
                <w:b/>
                <w:noProof/>
                <w:sz w:val="16"/>
                <w:szCs w:val="16"/>
              </w:rPr>
            </w:pPr>
            <w:r w:rsidRPr="0017220D">
              <w:rPr>
                <w:rFonts w:ascii="Courier New" w:hAnsi="Courier New" w:cs="Courier New"/>
                <w:b/>
                <w:noProof/>
                <w:sz w:val="16"/>
                <w:szCs w:val="16"/>
              </w:rPr>
              <w:t>Minneapolis, MN 55403</w:t>
            </w:r>
          </w:p>
          <w:p w:rsidR="00EB4833" w:rsidRDefault="00EB4833" w:rsidP="00395FFB">
            <w:pPr>
              <w:pStyle w:val="PlainText"/>
              <w:jc w:val="left"/>
              <w:rPr>
                <w:rFonts w:ascii="Courier New" w:hAnsi="Courier New" w:cs="Courier New"/>
                <w:b/>
                <w:noProof/>
                <w:sz w:val="20"/>
                <w:szCs w:val="20"/>
              </w:rPr>
            </w:pPr>
          </w:p>
          <w:p w:rsidR="00EB4833" w:rsidRDefault="00EB4833" w:rsidP="00395FFB">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20"/>
      <w:footerReference w:type="default" r:id="rId2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CC" w:rsidRDefault="00AF4CCC" w:rsidP="004538E3">
      <w:pPr>
        <w:spacing w:after="0"/>
      </w:pPr>
      <w:r>
        <w:separator/>
      </w:r>
    </w:p>
  </w:endnote>
  <w:endnote w:type="continuationSeparator" w:id="0">
    <w:p w:rsidR="00AF4CCC" w:rsidRDefault="00AF4CCC"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D005B3" w:rsidRDefault="00D005B3">
        <w:pPr>
          <w:pStyle w:val="Footer"/>
        </w:pPr>
        <w:r>
          <w:fldChar w:fldCharType="begin"/>
        </w:r>
        <w:r>
          <w:instrText xml:space="preserve"> PAGE   \* MERGEFORMAT </w:instrText>
        </w:r>
        <w:r>
          <w:fldChar w:fldCharType="separate"/>
        </w:r>
        <w:r w:rsidR="00873C79">
          <w:rPr>
            <w:noProof/>
          </w:rPr>
          <w:t>1</w:t>
        </w:r>
        <w:r>
          <w:rPr>
            <w:noProof/>
          </w:rPr>
          <w:fldChar w:fldCharType="end"/>
        </w:r>
      </w:p>
    </w:sdtContent>
  </w:sdt>
  <w:p w:rsidR="00D005B3" w:rsidRDefault="00D0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CC" w:rsidRDefault="00AF4CCC" w:rsidP="004538E3">
      <w:pPr>
        <w:spacing w:after="0"/>
      </w:pPr>
      <w:r>
        <w:separator/>
      </w:r>
    </w:p>
  </w:footnote>
  <w:footnote w:type="continuationSeparator" w:id="0">
    <w:p w:rsidR="00AF4CCC" w:rsidRDefault="00AF4CCC"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B3" w:rsidRDefault="00D005B3">
    <w:pPr>
      <w:pStyle w:val="Header"/>
    </w:pPr>
  </w:p>
  <w:p w:rsidR="00D005B3" w:rsidRDefault="00D005B3" w:rsidP="007A1456">
    <w:pPr>
      <w:pStyle w:val="PlainText"/>
      <w:rPr>
        <w:rFonts w:ascii="Courier New" w:hAnsi="Courier New" w:cs="Courier New"/>
        <w:b/>
      </w:rPr>
    </w:pPr>
    <w:r>
      <w:rPr>
        <w:rFonts w:ascii="Courier New" w:hAnsi="Courier New" w:cs="Courier New"/>
        <w:b/>
      </w:rPr>
      <w:t>Class Action Fairness Act (CAFA) Notices</w:t>
    </w:r>
  </w:p>
  <w:p w:rsidR="00D005B3" w:rsidRDefault="00D005B3" w:rsidP="007A1456">
    <w:pPr>
      <w:pStyle w:val="PlainText"/>
      <w:rPr>
        <w:rFonts w:ascii="Courier New" w:hAnsi="Courier New" w:cs="Courier New"/>
        <w:b/>
      </w:rPr>
    </w:pPr>
    <w:r>
      <w:rPr>
        <w:rFonts w:ascii="Courier New" w:hAnsi="Courier New" w:cs="Courier New"/>
        <w:b/>
      </w:rPr>
      <w:t>February 2018, to the</w:t>
    </w:r>
  </w:p>
  <w:p w:rsidR="00D005B3" w:rsidRPr="00595659" w:rsidRDefault="00D005B3"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D005B3" w:rsidRPr="00595659" w:rsidRDefault="00D005B3"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D005B3" w:rsidRPr="004538E3" w:rsidRDefault="00D005B3"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8E3"/>
    <w:rsid w:val="00004ADE"/>
    <w:rsid w:val="0000663E"/>
    <w:rsid w:val="000069E3"/>
    <w:rsid w:val="00007003"/>
    <w:rsid w:val="00021FD7"/>
    <w:rsid w:val="00032A8C"/>
    <w:rsid w:val="00033550"/>
    <w:rsid w:val="00040A7E"/>
    <w:rsid w:val="0004206B"/>
    <w:rsid w:val="00052FC9"/>
    <w:rsid w:val="00057ED3"/>
    <w:rsid w:val="000609E6"/>
    <w:rsid w:val="00061881"/>
    <w:rsid w:val="00063BDF"/>
    <w:rsid w:val="00064C7D"/>
    <w:rsid w:val="00065743"/>
    <w:rsid w:val="00072C67"/>
    <w:rsid w:val="00083E45"/>
    <w:rsid w:val="00084D95"/>
    <w:rsid w:val="00085846"/>
    <w:rsid w:val="00086DC9"/>
    <w:rsid w:val="00086FD4"/>
    <w:rsid w:val="0009042A"/>
    <w:rsid w:val="000911F7"/>
    <w:rsid w:val="00092551"/>
    <w:rsid w:val="000B10D8"/>
    <w:rsid w:val="000B23AD"/>
    <w:rsid w:val="000C1606"/>
    <w:rsid w:val="000C1F0F"/>
    <w:rsid w:val="000C412F"/>
    <w:rsid w:val="000C58B1"/>
    <w:rsid w:val="000C6CF4"/>
    <w:rsid w:val="000D7A7F"/>
    <w:rsid w:val="000E0923"/>
    <w:rsid w:val="000E419E"/>
    <w:rsid w:val="000E7B8F"/>
    <w:rsid w:val="000F305A"/>
    <w:rsid w:val="000F3F3E"/>
    <w:rsid w:val="001004B3"/>
    <w:rsid w:val="00101D17"/>
    <w:rsid w:val="00102CF8"/>
    <w:rsid w:val="00106003"/>
    <w:rsid w:val="00106DB1"/>
    <w:rsid w:val="001145C9"/>
    <w:rsid w:val="001149AD"/>
    <w:rsid w:val="001208B9"/>
    <w:rsid w:val="00127CB5"/>
    <w:rsid w:val="001318DB"/>
    <w:rsid w:val="00134EF5"/>
    <w:rsid w:val="0013733E"/>
    <w:rsid w:val="001519D2"/>
    <w:rsid w:val="001521A1"/>
    <w:rsid w:val="001601A6"/>
    <w:rsid w:val="00162551"/>
    <w:rsid w:val="0016672F"/>
    <w:rsid w:val="0017220D"/>
    <w:rsid w:val="00174B5A"/>
    <w:rsid w:val="00176670"/>
    <w:rsid w:val="00183DF5"/>
    <w:rsid w:val="0018718E"/>
    <w:rsid w:val="0019359A"/>
    <w:rsid w:val="00197EBF"/>
    <w:rsid w:val="001A6147"/>
    <w:rsid w:val="001A7BC8"/>
    <w:rsid w:val="001B1B54"/>
    <w:rsid w:val="001B4283"/>
    <w:rsid w:val="001B45FA"/>
    <w:rsid w:val="001C03DF"/>
    <w:rsid w:val="001C0579"/>
    <w:rsid w:val="001D6F4B"/>
    <w:rsid w:val="001E034E"/>
    <w:rsid w:val="001E0F10"/>
    <w:rsid w:val="001E5AED"/>
    <w:rsid w:val="001F4A25"/>
    <w:rsid w:val="001F6996"/>
    <w:rsid w:val="00201AE7"/>
    <w:rsid w:val="002075EF"/>
    <w:rsid w:val="00211F66"/>
    <w:rsid w:val="00212170"/>
    <w:rsid w:val="002156F1"/>
    <w:rsid w:val="00217137"/>
    <w:rsid w:val="0021773E"/>
    <w:rsid w:val="002242BB"/>
    <w:rsid w:val="00226A36"/>
    <w:rsid w:val="002316D4"/>
    <w:rsid w:val="00231752"/>
    <w:rsid w:val="002342C2"/>
    <w:rsid w:val="00234ED3"/>
    <w:rsid w:val="00235C2A"/>
    <w:rsid w:val="00236567"/>
    <w:rsid w:val="002411DA"/>
    <w:rsid w:val="002460CE"/>
    <w:rsid w:val="00246EA7"/>
    <w:rsid w:val="002531EE"/>
    <w:rsid w:val="00253841"/>
    <w:rsid w:val="00257E18"/>
    <w:rsid w:val="002616C3"/>
    <w:rsid w:val="00262F10"/>
    <w:rsid w:val="00272153"/>
    <w:rsid w:val="00272B63"/>
    <w:rsid w:val="00275AA6"/>
    <w:rsid w:val="00286ECD"/>
    <w:rsid w:val="00291630"/>
    <w:rsid w:val="00292160"/>
    <w:rsid w:val="002A46E8"/>
    <w:rsid w:val="002A78EB"/>
    <w:rsid w:val="002B07EB"/>
    <w:rsid w:val="002B1C4D"/>
    <w:rsid w:val="002B628E"/>
    <w:rsid w:val="002C0C2C"/>
    <w:rsid w:val="002C6872"/>
    <w:rsid w:val="002D2EC2"/>
    <w:rsid w:val="002D4974"/>
    <w:rsid w:val="002D599F"/>
    <w:rsid w:val="002D5C19"/>
    <w:rsid w:val="002D7DC5"/>
    <w:rsid w:val="002E4AFE"/>
    <w:rsid w:val="002F18F3"/>
    <w:rsid w:val="002F3C8D"/>
    <w:rsid w:val="002F717C"/>
    <w:rsid w:val="00300534"/>
    <w:rsid w:val="00311F78"/>
    <w:rsid w:val="00315370"/>
    <w:rsid w:val="00315EA6"/>
    <w:rsid w:val="0031626A"/>
    <w:rsid w:val="0032066C"/>
    <w:rsid w:val="00320894"/>
    <w:rsid w:val="0032442A"/>
    <w:rsid w:val="003258E7"/>
    <w:rsid w:val="00326089"/>
    <w:rsid w:val="00327D68"/>
    <w:rsid w:val="003323FB"/>
    <w:rsid w:val="00352CB0"/>
    <w:rsid w:val="00354756"/>
    <w:rsid w:val="003606BE"/>
    <w:rsid w:val="003701B5"/>
    <w:rsid w:val="00372C41"/>
    <w:rsid w:val="00373595"/>
    <w:rsid w:val="00373EDD"/>
    <w:rsid w:val="003744E9"/>
    <w:rsid w:val="0038098F"/>
    <w:rsid w:val="00381C76"/>
    <w:rsid w:val="003825E5"/>
    <w:rsid w:val="0038376E"/>
    <w:rsid w:val="00384B17"/>
    <w:rsid w:val="00387DE0"/>
    <w:rsid w:val="003911B5"/>
    <w:rsid w:val="00391AB6"/>
    <w:rsid w:val="0039386A"/>
    <w:rsid w:val="003940D5"/>
    <w:rsid w:val="00395FFB"/>
    <w:rsid w:val="003964FD"/>
    <w:rsid w:val="003A67E2"/>
    <w:rsid w:val="003A6BA2"/>
    <w:rsid w:val="003A7FF8"/>
    <w:rsid w:val="003B3801"/>
    <w:rsid w:val="003B5DE8"/>
    <w:rsid w:val="003C024E"/>
    <w:rsid w:val="003C0AD7"/>
    <w:rsid w:val="003C290B"/>
    <w:rsid w:val="003C46D8"/>
    <w:rsid w:val="003C5C7C"/>
    <w:rsid w:val="003D1DC8"/>
    <w:rsid w:val="003D4D58"/>
    <w:rsid w:val="003E1A30"/>
    <w:rsid w:val="003E248A"/>
    <w:rsid w:val="003E3AEB"/>
    <w:rsid w:val="003E41D0"/>
    <w:rsid w:val="003E7A27"/>
    <w:rsid w:val="003F26A5"/>
    <w:rsid w:val="003F41FF"/>
    <w:rsid w:val="003F7A55"/>
    <w:rsid w:val="00405289"/>
    <w:rsid w:val="00405F51"/>
    <w:rsid w:val="00414249"/>
    <w:rsid w:val="00416347"/>
    <w:rsid w:val="004178B7"/>
    <w:rsid w:val="0042633F"/>
    <w:rsid w:val="00426973"/>
    <w:rsid w:val="004320C3"/>
    <w:rsid w:val="00432C38"/>
    <w:rsid w:val="004339C9"/>
    <w:rsid w:val="00433D73"/>
    <w:rsid w:val="00434BFE"/>
    <w:rsid w:val="004538E3"/>
    <w:rsid w:val="00455B39"/>
    <w:rsid w:val="00460524"/>
    <w:rsid w:val="0047053D"/>
    <w:rsid w:val="004711EC"/>
    <w:rsid w:val="0047365A"/>
    <w:rsid w:val="00475DEF"/>
    <w:rsid w:val="00485CD9"/>
    <w:rsid w:val="004922FB"/>
    <w:rsid w:val="004937AD"/>
    <w:rsid w:val="004946B9"/>
    <w:rsid w:val="00497A3A"/>
    <w:rsid w:val="004A661A"/>
    <w:rsid w:val="004B5A10"/>
    <w:rsid w:val="004C210A"/>
    <w:rsid w:val="004C570E"/>
    <w:rsid w:val="004C648F"/>
    <w:rsid w:val="004C70ED"/>
    <w:rsid w:val="004D51C7"/>
    <w:rsid w:val="004D5794"/>
    <w:rsid w:val="004E040A"/>
    <w:rsid w:val="004E164B"/>
    <w:rsid w:val="004E55C2"/>
    <w:rsid w:val="004E75AE"/>
    <w:rsid w:val="004F1BB7"/>
    <w:rsid w:val="004F4C6D"/>
    <w:rsid w:val="004F6030"/>
    <w:rsid w:val="005011EA"/>
    <w:rsid w:val="00501B2A"/>
    <w:rsid w:val="00502229"/>
    <w:rsid w:val="005032D5"/>
    <w:rsid w:val="00510F9D"/>
    <w:rsid w:val="0051433D"/>
    <w:rsid w:val="005153A1"/>
    <w:rsid w:val="005156A1"/>
    <w:rsid w:val="0051649B"/>
    <w:rsid w:val="00517551"/>
    <w:rsid w:val="00517B94"/>
    <w:rsid w:val="00517E60"/>
    <w:rsid w:val="005208D2"/>
    <w:rsid w:val="00522CFF"/>
    <w:rsid w:val="00524FF8"/>
    <w:rsid w:val="00531914"/>
    <w:rsid w:val="00533E9B"/>
    <w:rsid w:val="00534793"/>
    <w:rsid w:val="0053663E"/>
    <w:rsid w:val="0054151D"/>
    <w:rsid w:val="005470D8"/>
    <w:rsid w:val="00547996"/>
    <w:rsid w:val="00551259"/>
    <w:rsid w:val="0055322D"/>
    <w:rsid w:val="00554C23"/>
    <w:rsid w:val="00557ACE"/>
    <w:rsid w:val="005611F9"/>
    <w:rsid w:val="00561512"/>
    <w:rsid w:val="00561551"/>
    <w:rsid w:val="0057426F"/>
    <w:rsid w:val="005746C3"/>
    <w:rsid w:val="00574DC9"/>
    <w:rsid w:val="005761ED"/>
    <w:rsid w:val="00576E0D"/>
    <w:rsid w:val="00580C95"/>
    <w:rsid w:val="00581761"/>
    <w:rsid w:val="0059352D"/>
    <w:rsid w:val="00594957"/>
    <w:rsid w:val="00594D94"/>
    <w:rsid w:val="00595659"/>
    <w:rsid w:val="005A0BF8"/>
    <w:rsid w:val="005A187E"/>
    <w:rsid w:val="005A4BA3"/>
    <w:rsid w:val="005A5935"/>
    <w:rsid w:val="005A670A"/>
    <w:rsid w:val="005B0380"/>
    <w:rsid w:val="005B7980"/>
    <w:rsid w:val="005B7D60"/>
    <w:rsid w:val="005C03BB"/>
    <w:rsid w:val="005C1B2E"/>
    <w:rsid w:val="005C4EDF"/>
    <w:rsid w:val="005C6F90"/>
    <w:rsid w:val="005C7122"/>
    <w:rsid w:val="005D49E0"/>
    <w:rsid w:val="005D6553"/>
    <w:rsid w:val="005E474E"/>
    <w:rsid w:val="005F155B"/>
    <w:rsid w:val="005F46AF"/>
    <w:rsid w:val="005F67BF"/>
    <w:rsid w:val="005F7834"/>
    <w:rsid w:val="00601791"/>
    <w:rsid w:val="006173ED"/>
    <w:rsid w:val="0062196B"/>
    <w:rsid w:val="00622FAA"/>
    <w:rsid w:val="0062448B"/>
    <w:rsid w:val="006272DD"/>
    <w:rsid w:val="00631D0D"/>
    <w:rsid w:val="00646247"/>
    <w:rsid w:val="006475BD"/>
    <w:rsid w:val="00653C3A"/>
    <w:rsid w:val="0065626D"/>
    <w:rsid w:val="00656783"/>
    <w:rsid w:val="00657283"/>
    <w:rsid w:val="0066027D"/>
    <w:rsid w:val="00660734"/>
    <w:rsid w:val="006635C2"/>
    <w:rsid w:val="00672AEA"/>
    <w:rsid w:val="006754AD"/>
    <w:rsid w:val="006821A4"/>
    <w:rsid w:val="00683AA3"/>
    <w:rsid w:val="00684311"/>
    <w:rsid w:val="0068640A"/>
    <w:rsid w:val="00690F98"/>
    <w:rsid w:val="0069184E"/>
    <w:rsid w:val="00692A81"/>
    <w:rsid w:val="006A1A4F"/>
    <w:rsid w:val="006A797E"/>
    <w:rsid w:val="006C38A6"/>
    <w:rsid w:val="006C4545"/>
    <w:rsid w:val="006C4665"/>
    <w:rsid w:val="006C46CB"/>
    <w:rsid w:val="006C6A6D"/>
    <w:rsid w:val="006E63B5"/>
    <w:rsid w:val="006E6F6D"/>
    <w:rsid w:val="006E7712"/>
    <w:rsid w:val="006F291F"/>
    <w:rsid w:val="006F73AB"/>
    <w:rsid w:val="00706BF1"/>
    <w:rsid w:val="007167C0"/>
    <w:rsid w:val="007175D5"/>
    <w:rsid w:val="00720FC5"/>
    <w:rsid w:val="00721C59"/>
    <w:rsid w:val="00723953"/>
    <w:rsid w:val="00723D83"/>
    <w:rsid w:val="00724057"/>
    <w:rsid w:val="007248DF"/>
    <w:rsid w:val="007257D6"/>
    <w:rsid w:val="007315C0"/>
    <w:rsid w:val="00731E1D"/>
    <w:rsid w:val="00734153"/>
    <w:rsid w:val="007359BA"/>
    <w:rsid w:val="00741216"/>
    <w:rsid w:val="007441C0"/>
    <w:rsid w:val="007501DC"/>
    <w:rsid w:val="0075714B"/>
    <w:rsid w:val="0076172D"/>
    <w:rsid w:val="0076443A"/>
    <w:rsid w:val="007648E6"/>
    <w:rsid w:val="0077549D"/>
    <w:rsid w:val="00782E00"/>
    <w:rsid w:val="00785D8C"/>
    <w:rsid w:val="00790C1D"/>
    <w:rsid w:val="00791431"/>
    <w:rsid w:val="00793606"/>
    <w:rsid w:val="00795A15"/>
    <w:rsid w:val="007972C3"/>
    <w:rsid w:val="00797FD8"/>
    <w:rsid w:val="007A1456"/>
    <w:rsid w:val="007A37E2"/>
    <w:rsid w:val="007B55D4"/>
    <w:rsid w:val="007B64EC"/>
    <w:rsid w:val="007B6D90"/>
    <w:rsid w:val="007B6FE6"/>
    <w:rsid w:val="007C143F"/>
    <w:rsid w:val="007C2076"/>
    <w:rsid w:val="007C6282"/>
    <w:rsid w:val="007D20DB"/>
    <w:rsid w:val="007D260B"/>
    <w:rsid w:val="007D2999"/>
    <w:rsid w:val="007E376C"/>
    <w:rsid w:val="007E58BF"/>
    <w:rsid w:val="007E798C"/>
    <w:rsid w:val="007F04B4"/>
    <w:rsid w:val="007F297B"/>
    <w:rsid w:val="007F66C9"/>
    <w:rsid w:val="00803E02"/>
    <w:rsid w:val="0080468B"/>
    <w:rsid w:val="00810306"/>
    <w:rsid w:val="00812BE8"/>
    <w:rsid w:val="00823E5C"/>
    <w:rsid w:val="0082697D"/>
    <w:rsid w:val="00834D20"/>
    <w:rsid w:val="0083621B"/>
    <w:rsid w:val="00837CCB"/>
    <w:rsid w:val="008410F5"/>
    <w:rsid w:val="00845520"/>
    <w:rsid w:val="00846A5E"/>
    <w:rsid w:val="00853114"/>
    <w:rsid w:val="0085313E"/>
    <w:rsid w:val="008577DA"/>
    <w:rsid w:val="00861B8B"/>
    <w:rsid w:val="00866B8E"/>
    <w:rsid w:val="00866BA5"/>
    <w:rsid w:val="0087171B"/>
    <w:rsid w:val="00873C79"/>
    <w:rsid w:val="00877410"/>
    <w:rsid w:val="00881ED6"/>
    <w:rsid w:val="00883480"/>
    <w:rsid w:val="00884028"/>
    <w:rsid w:val="008863C5"/>
    <w:rsid w:val="008876F9"/>
    <w:rsid w:val="0089215E"/>
    <w:rsid w:val="0089349B"/>
    <w:rsid w:val="00894785"/>
    <w:rsid w:val="008964FB"/>
    <w:rsid w:val="00896D1C"/>
    <w:rsid w:val="00897970"/>
    <w:rsid w:val="008A4AF5"/>
    <w:rsid w:val="008B06AB"/>
    <w:rsid w:val="008B10DB"/>
    <w:rsid w:val="008B3708"/>
    <w:rsid w:val="008B6E88"/>
    <w:rsid w:val="008C2B01"/>
    <w:rsid w:val="008C5396"/>
    <w:rsid w:val="008D1EE0"/>
    <w:rsid w:val="008D2DA7"/>
    <w:rsid w:val="008D6B38"/>
    <w:rsid w:val="008D738F"/>
    <w:rsid w:val="008E2B94"/>
    <w:rsid w:val="008E36B9"/>
    <w:rsid w:val="008E3B10"/>
    <w:rsid w:val="008E549F"/>
    <w:rsid w:val="008F0B1B"/>
    <w:rsid w:val="008F105B"/>
    <w:rsid w:val="008F5929"/>
    <w:rsid w:val="008F6C02"/>
    <w:rsid w:val="00900383"/>
    <w:rsid w:val="00900410"/>
    <w:rsid w:val="009032F2"/>
    <w:rsid w:val="00903CA2"/>
    <w:rsid w:val="00906D00"/>
    <w:rsid w:val="0090735D"/>
    <w:rsid w:val="009102C4"/>
    <w:rsid w:val="00910E41"/>
    <w:rsid w:val="00916069"/>
    <w:rsid w:val="009169BD"/>
    <w:rsid w:val="00920B61"/>
    <w:rsid w:val="00920C41"/>
    <w:rsid w:val="009230C3"/>
    <w:rsid w:val="00923518"/>
    <w:rsid w:val="009240C0"/>
    <w:rsid w:val="0092646C"/>
    <w:rsid w:val="00926DEA"/>
    <w:rsid w:val="00930B4F"/>
    <w:rsid w:val="00932664"/>
    <w:rsid w:val="00933A48"/>
    <w:rsid w:val="00934D0C"/>
    <w:rsid w:val="0094556D"/>
    <w:rsid w:val="00946426"/>
    <w:rsid w:val="0095016B"/>
    <w:rsid w:val="00953FE9"/>
    <w:rsid w:val="009547EE"/>
    <w:rsid w:val="00960DA2"/>
    <w:rsid w:val="0096119C"/>
    <w:rsid w:val="0096166C"/>
    <w:rsid w:val="009674D1"/>
    <w:rsid w:val="00975DB0"/>
    <w:rsid w:val="00976434"/>
    <w:rsid w:val="00976E50"/>
    <w:rsid w:val="0098654A"/>
    <w:rsid w:val="00991A0B"/>
    <w:rsid w:val="00992E90"/>
    <w:rsid w:val="009965E8"/>
    <w:rsid w:val="00997C98"/>
    <w:rsid w:val="009A1671"/>
    <w:rsid w:val="009A2831"/>
    <w:rsid w:val="009A2AD9"/>
    <w:rsid w:val="009A393B"/>
    <w:rsid w:val="009A5633"/>
    <w:rsid w:val="009B5789"/>
    <w:rsid w:val="009C0BFF"/>
    <w:rsid w:val="009C1443"/>
    <w:rsid w:val="009C376A"/>
    <w:rsid w:val="009C5FCA"/>
    <w:rsid w:val="009D01B2"/>
    <w:rsid w:val="009D0EB2"/>
    <w:rsid w:val="009D4636"/>
    <w:rsid w:val="009D47DA"/>
    <w:rsid w:val="009D772A"/>
    <w:rsid w:val="009E61EA"/>
    <w:rsid w:val="009F120A"/>
    <w:rsid w:val="009F5B58"/>
    <w:rsid w:val="009F5CDD"/>
    <w:rsid w:val="00A0401B"/>
    <w:rsid w:val="00A05C35"/>
    <w:rsid w:val="00A11633"/>
    <w:rsid w:val="00A1683F"/>
    <w:rsid w:val="00A2000A"/>
    <w:rsid w:val="00A21749"/>
    <w:rsid w:val="00A24466"/>
    <w:rsid w:val="00A2791A"/>
    <w:rsid w:val="00A30238"/>
    <w:rsid w:val="00A32B53"/>
    <w:rsid w:val="00A3430D"/>
    <w:rsid w:val="00A42903"/>
    <w:rsid w:val="00A5325C"/>
    <w:rsid w:val="00A5449A"/>
    <w:rsid w:val="00A55875"/>
    <w:rsid w:val="00A602AF"/>
    <w:rsid w:val="00A6404B"/>
    <w:rsid w:val="00A744CB"/>
    <w:rsid w:val="00A8015D"/>
    <w:rsid w:val="00A82231"/>
    <w:rsid w:val="00A8500C"/>
    <w:rsid w:val="00A85D40"/>
    <w:rsid w:val="00A92047"/>
    <w:rsid w:val="00A925DA"/>
    <w:rsid w:val="00A93DAC"/>
    <w:rsid w:val="00A945CB"/>
    <w:rsid w:val="00AA18A4"/>
    <w:rsid w:val="00AA1CB7"/>
    <w:rsid w:val="00AA22FA"/>
    <w:rsid w:val="00AA7945"/>
    <w:rsid w:val="00AB0975"/>
    <w:rsid w:val="00AB2A2F"/>
    <w:rsid w:val="00AB3352"/>
    <w:rsid w:val="00AB6399"/>
    <w:rsid w:val="00AB784B"/>
    <w:rsid w:val="00AC05BC"/>
    <w:rsid w:val="00AC4C26"/>
    <w:rsid w:val="00AC689A"/>
    <w:rsid w:val="00AD5F44"/>
    <w:rsid w:val="00AE04CE"/>
    <w:rsid w:val="00AE2080"/>
    <w:rsid w:val="00AE2C12"/>
    <w:rsid w:val="00AE3116"/>
    <w:rsid w:val="00AE6720"/>
    <w:rsid w:val="00AF3A76"/>
    <w:rsid w:val="00AF4CCC"/>
    <w:rsid w:val="00AF512B"/>
    <w:rsid w:val="00AF56C8"/>
    <w:rsid w:val="00AF6B28"/>
    <w:rsid w:val="00B05E3B"/>
    <w:rsid w:val="00B06082"/>
    <w:rsid w:val="00B17801"/>
    <w:rsid w:val="00B2055A"/>
    <w:rsid w:val="00B42ABE"/>
    <w:rsid w:val="00B5565E"/>
    <w:rsid w:val="00B574AA"/>
    <w:rsid w:val="00B61AAB"/>
    <w:rsid w:val="00B660E1"/>
    <w:rsid w:val="00B66EB5"/>
    <w:rsid w:val="00B74182"/>
    <w:rsid w:val="00B84968"/>
    <w:rsid w:val="00B90338"/>
    <w:rsid w:val="00B92184"/>
    <w:rsid w:val="00BA006C"/>
    <w:rsid w:val="00BA32DE"/>
    <w:rsid w:val="00BA336C"/>
    <w:rsid w:val="00BA4D33"/>
    <w:rsid w:val="00BB208F"/>
    <w:rsid w:val="00BC1391"/>
    <w:rsid w:val="00BC5A7F"/>
    <w:rsid w:val="00BC7E0C"/>
    <w:rsid w:val="00BE01AE"/>
    <w:rsid w:val="00BE13FF"/>
    <w:rsid w:val="00BE4823"/>
    <w:rsid w:val="00BF0762"/>
    <w:rsid w:val="00BF1762"/>
    <w:rsid w:val="00BF1AB0"/>
    <w:rsid w:val="00BF38E4"/>
    <w:rsid w:val="00BF6209"/>
    <w:rsid w:val="00C03935"/>
    <w:rsid w:val="00C041CB"/>
    <w:rsid w:val="00C05895"/>
    <w:rsid w:val="00C10F5A"/>
    <w:rsid w:val="00C11F80"/>
    <w:rsid w:val="00C120EC"/>
    <w:rsid w:val="00C14D7E"/>
    <w:rsid w:val="00C2449B"/>
    <w:rsid w:val="00C27B65"/>
    <w:rsid w:val="00C32055"/>
    <w:rsid w:val="00C35A1A"/>
    <w:rsid w:val="00C40DCD"/>
    <w:rsid w:val="00C43273"/>
    <w:rsid w:val="00C448E2"/>
    <w:rsid w:val="00C45B02"/>
    <w:rsid w:val="00C463B4"/>
    <w:rsid w:val="00C5039A"/>
    <w:rsid w:val="00C50FEF"/>
    <w:rsid w:val="00C513A1"/>
    <w:rsid w:val="00C51B40"/>
    <w:rsid w:val="00C52DB7"/>
    <w:rsid w:val="00C5654B"/>
    <w:rsid w:val="00C6244D"/>
    <w:rsid w:val="00C66BFE"/>
    <w:rsid w:val="00C76B07"/>
    <w:rsid w:val="00C8162A"/>
    <w:rsid w:val="00C86CEA"/>
    <w:rsid w:val="00C912EF"/>
    <w:rsid w:val="00C916E2"/>
    <w:rsid w:val="00C9363C"/>
    <w:rsid w:val="00C945FA"/>
    <w:rsid w:val="00CA0DD4"/>
    <w:rsid w:val="00CA4847"/>
    <w:rsid w:val="00CA4A9D"/>
    <w:rsid w:val="00CA5FFD"/>
    <w:rsid w:val="00CB708E"/>
    <w:rsid w:val="00CB7674"/>
    <w:rsid w:val="00CC65CD"/>
    <w:rsid w:val="00CC6AED"/>
    <w:rsid w:val="00CC70E8"/>
    <w:rsid w:val="00CD3E7D"/>
    <w:rsid w:val="00CD558F"/>
    <w:rsid w:val="00CD77DB"/>
    <w:rsid w:val="00CE2253"/>
    <w:rsid w:val="00CF283D"/>
    <w:rsid w:val="00CF2F22"/>
    <w:rsid w:val="00CF3BD6"/>
    <w:rsid w:val="00CF5800"/>
    <w:rsid w:val="00CF77B2"/>
    <w:rsid w:val="00D000B7"/>
    <w:rsid w:val="00D005B3"/>
    <w:rsid w:val="00D02837"/>
    <w:rsid w:val="00D070EE"/>
    <w:rsid w:val="00D07B46"/>
    <w:rsid w:val="00D1470B"/>
    <w:rsid w:val="00D15D78"/>
    <w:rsid w:val="00D1793B"/>
    <w:rsid w:val="00D17F97"/>
    <w:rsid w:val="00D21615"/>
    <w:rsid w:val="00D30222"/>
    <w:rsid w:val="00D32B71"/>
    <w:rsid w:val="00D34171"/>
    <w:rsid w:val="00D344E9"/>
    <w:rsid w:val="00D34EB7"/>
    <w:rsid w:val="00D40DAA"/>
    <w:rsid w:val="00D40FDC"/>
    <w:rsid w:val="00D45018"/>
    <w:rsid w:val="00D54D60"/>
    <w:rsid w:val="00D5678A"/>
    <w:rsid w:val="00D63646"/>
    <w:rsid w:val="00D67918"/>
    <w:rsid w:val="00D7221E"/>
    <w:rsid w:val="00D73340"/>
    <w:rsid w:val="00D73D6A"/>
    <w:rsid w:val="00D74EF0"/>
    <w:rsid w:val="00D77821"/>
    <w:rsid w:val="00D80679"/>
    <w:rsid w:val="00D81880"/>
    <w:rsid w:val="00D91B91"/>
    <w:rsid w:val="00D955C1"/>
    <w:rsid w:val="00D969EB"/>
    <w:rsid w:val="00DA133A"/>
    <w:rsid w:val="00DA35BC"/>
    <w:rsid w:val="00DA5876"/>
    <w:rsid w:val="00DA679D"/>
    <w:rsid w:val="00DC04E4"/>
    <w:rsid w:val="00DC71FF"/>
    <w:rsid w:val="00DD07B6"/>
    <w:rsid w:val="00DD487A"/>
    <w:rsid w:val="00DD51DA"/>
    <w:rsid w:val="00DD751E"/>
    <w:rsid w:val="00DD7733"/>
    <w:rsid w:val="00DD785E"/>
    <w:rsid w:val="00DE0A17"/>
    <w:rsid w:val="00DE18E3"/>
    <w:rsid w:val="00DE1AE2"/>
    <w:rsid w:val="00DE2B73"/>
    <w:rsid w:val="00DF3A31"/>
    <w:rsid w:val="00DF6552"/>
    <w:rsid w:val="00DF70E6"/>
    <w:rsid w:val="00E00B63"/>
    <w:rsid w:val="00E036A4"/>
    <w:rsid w:val="00E03F33"/>
    <w:rsid w:val="00E0458C"/>
    <w:rsid w:val="00E1338D"/>
    <w:rsid w:val="00E1481E"/>
    <w:rsid w:val="00E257BC"/>
    <w:rsid w:val="00E26EFC"/>
    <w:rsid w:val="00E31808"/>
    <w:rsid w:val="00E34B39"/>
    <w:rsid w:val="00E373C8"/>
    <w:rsid w:val="00E42F04"/>
    <w:rsid w:val="00E44B08"/>
    <w:rsid w:val="00E45862"/>
    <w:rsid w:val="00E45B78"/>
    <w:rsid w:val="00E47560"/>
    <w:rsid w:val="00E523CB"/>
    <w:rsid w:val="00E57196"/>
    <w:rsid w:val="00E65BEA"/>
    <w:rsid w:val="00E80B47"/>
    <w:rsid w:val="00E814A4"/>
    <w:rsid w:val="00E83CEC"/>
    <w:rsid w:val="00E84528"/>
    <w:rsid w:val="00E848F6"/>
    <w:rsid w:val="00E90E6C"/>
    <w:rsid w:val="00E935F1"/>
    <w:rsid w:val="00E946BC"/>
    <w:rsid w:val="00E96F30"/>
    <w:rsid w:val="00EA0C75"/>
    <w:rsid w:val="00EA2EA4"/>
    <w:rsid w:val="00EB1D13"/>
    <w:rsid w:val="00EB3E16"/>
    <w:rsid w:val="00EB4833"/>
    <w:rsid w:val="00EB69D2"/>
    <w:rsid w:val="00EB7272"/>
    <w:rsid w:val="00EC1FC3"/>
    <w:rsid w:val="00EC3918"/>
    <w:rsid w:val="00EC3E14"/>
    <w:rsid w:val="00EC5605"/>
    <w:rsid w:val="00ED3832"/>
    <w:rsid w:val="00ED77F7"/>
    <w:rsid w:val="00ED79C9"/>
    <w:rsid w:val="00EF065D"/>
    <w:rsid w:val="00EF1556"/>
    <w:rsid w:val="00EF15BD"/>
    <w:rsid w:val="00EF1F0E"/>
    <w:rsid w:val="00EF4C29"/>
    <w:rsid w:val="00F0188F"/>
    <w:rsid w:val="00F01C54"/>
    <w:rsid w:val="00F072AC"/>
    <w:rsid w:val="00F074F2"/>
    <w:rsid w:val="00F107FB"/>
    <w:rsid w:val="00F21D86"/>
    <w:rsid w:val="00F24DB4"/>
    <w:rsid w:val="00F25589"/>
    <w:rsid w:val="00F273BA"/>
    <w:rsid w:val="00F31C1B"/>
    <w:rsid w:val="00F3490A"/>
    <w:rsid w:val="00F40A2D"/>
    <w:rsid w:val="00F411BE"/>
    <w:rsid w:val="00F41CDE"/>
    <w:rsid w:val="00F46104"/>
    <w:rsid w:val="00F5360F"/>
    <w:rsid w:val="00F5697C"/>
    <w:rsid w:val="00F56DB0"/>
    <w:rsid w:val="00F56FE0"/>
    <w:rsid w:val="00F61641"/>
    <w:rsid w:val="00F72DAF"/>
    <w:rsid w:val="00F8194E"/>
    <w:rsid w:val="00F81DC3"/>
    <w:rsid w:val="00F82030"/>
    <w:rsid w:val="00F84D95"/>
    <w:rsid w:val="00F855BF"/>
    <w:rsid w:val="00F92476"/>
    <w:rsid w:val="00F93E33"/>
    <w:rsid w:val="00F94D2A"/>
    <w:rsid w:val="00F97616"/>
    <w:rsid w:val="00FA57BE"/>
    <w:rsid w:val="00FA5808"/>
    <w:rsid w:val="00FA5DB2"/>
    <w:rsid w:val="00FB0BEB"/>
    <w:rsid w:val="00FB0F60"/>
    <w:rsid w:val="00FB1613"/>
    <w:rsid w:val="00FB7775"/>
    <w:rsid w:val="00FC1077"/>
    <w:rsid w:val="00FC45D9"/>
    <w:rsid w:val="00FC4658"/>
    <w:rsid w:val="00FC57D1"/>
    <w:rsid w:val="00FD1E8C"/>
    <w:rsid w:val="00FD5D9C"/>
    <w:rsid w:val="00FD64DA"/>
    <w:rsid w:val="00FD73D5"/>
    <w:rsid w:val="00FD7651"/>
    <w:rsid w:val="00FD7772"/>
    <w:rsid w:val="00FE2247"/>
    <w:rsid w:val="00FE6DA8"/>
    <w:rsid w:val="00FE7A70"/>
    <w:rsid w:val="00FF02F3"/>
    <w:rsid w:val="00FF0588"/>
    <w:rsid w:val="00FF1810"/>
    <w:rsid w:val="00FF434E"/>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TSecuritiesLitigation.com" TargetMode="External"/><Relationship Id="rId13" Type="http://schemas.openxmlformats.org/officeDocument/2006/relationships/hyperlink" Target="http://www.ResourceCapitalSecuritiesLitigation.com" TargetMode="External"/><Relationship Id="rId18" Type="http://schemas.openxmlformats.org/officeDocument/2006/relationships/hyperlink" Target="mailto:rachel@fairworklaw.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etrobrassecuritieslitigation.com" TargetMode="External"/><Relationship Id="rId17" Type="http://schemas.openxmlformats.org/officeDocument/2006/relationships/hyperlink" Target="mailto:hillary@fairworklaw.com" TargetMode="External"/><Relationship Id="rId2" Type="http://schemas.openxmlformats.org/officeDocument/2006/relationships/styles" Target="styles.xml"/><Relationship Id="rId16" Type="http://schemas.openxmlformats.org/officeDocument/2006/relationships/hyperlink" Target="http://www.abtcpasettleme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securitiessettlement.com" TargetMode="External"/><Relationship Id="rId5" Type="http://schemas.openxmlformats.org/officeDocument/2006/relationships/webSettings" Target="webSettings.xml"/><Relationship Id="rId15" Type="http://schemas.openxmlformats.org/officeDocument/2006/relationships/hyperlink" Target="mailto:thomas@setarehlaw.com" TargetMode="External"/><Relationship Id="rId23" Type="http://schemas.openxmlformats.org/officeDocument/2006/relationships/theme" Target="theme/theme1.xml"/><Relationship Id="rId10" Type="http://schemas.openxmlformats.org/officeDocument/2006/relationships/hyperlink" Target="http://www.AllerganProxyViolationSecuritiesLitigation.com" TargetMode="External"/><Relationship Id="rId19" Type="http://schemas.openxmlformats.org/officeDocument/2006/relationships/hyperlink" Target="http://www.CRTclaims.com" TargetMode="External"/><Relationship Id="rId4" Type="http://schemas.openxmlformats.org/officeDocument/2006/relationships/settings" Target="settings.xml"/><Relationship Id="rId9" Type="http://schemas.openxmlformats.org/officeDocument/2006/relationships/hyperlink" Target="mailto:elliot@kbklegal.com" TargetMode="External"/><Relationship Id="rId14" Type="http://schemas.openxmlformats.org/officeDocument/2006/relationships/hyperlink" Target="mailto:shaun@setarehlaw.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5F00A-80AC-4EFC-9990-FF5CFC59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4705</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2</cp:revision>
  <cp:lastPrinted>2018-07-09T20:43:00Z</cp:lastPrinted>
  <dcterms:created xsi:type="dcterms:W3CDTF">2018-07-13T15:26:00Z</dcterms:created>
  <dcterms:modified xsi:type="dcterms:W3CDTF">2018-07-13T15:26:00Z</dcterms:modified>
</cp:coreProperties>
</file>