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2" w:rsidRPr="00727962" w:rsidRDefault="00727962" w:rsidP="00727962">
      <w:pPr>
        <w:spacing w:before="57"/>
        <w:ind w:right="-20"/>
        <w:rPr>
          <w:color w:val="000000"/>
          <w:spacing w:val="-1"/>
        </w:rPr>
      </w:pPr>
      <w:r w:rsidRPr="00727962">
        <w:rPr>
          <w:color w:val="000000"/>
          <w:spacing w:val="-1"/>
          <w:highlight w:val="lightGray"/>
        </w:rPr>
        <w:t xml:space="preserve">Directions: </w:t>
      </w:r>
      <w:r w:rsidR="001F7D6A">
        <w:rPr>
          <w:rFonts w:cs="Calibri"/>
          <w:color w:val="000000"/>
          <w:spacing w:val="-1"/>
          <w:highlight w:val="lightGray"/>
        </w:rPr>
        <w:t xml:space="preserve">Fill out this letter with your information. </w:t>
      </w:r>
      <w:r w:rsidRPr="00727962">
        <w:rPr>
          <w:color w:val="000000"/>
          <w:spacing w:val="-1"/>
          <w:highlight w:val="lightGray"/>
        </w:rPr>
        <w:t xml:space="preserve">Print two copies. Keep a copy of this letter for yourself. Consider sending it </w:t>
      </w:r>
      <w:r w:rsidR="001F7D6A">
        <w:rPr>
          <w:color w:val="000000"/>
          <w:spacing w:val="-1"/>
          <w:highlight w:val="lightGray"/>
        </w:rPr>
        <w:t xml:space="preserve">to the debt collector </w:t>
      </w:r>
      <w:r w:rsidRPr="00727962">
        <w:rPr>
          <w:color w:val="000000"/>
          <w:spacing w:val="-1"/>
          <w:highlight w:val="lightGray"/>
        </w:rPr>
        <w:t xml:space="preserve">through a method where you will have proof </w:t>
      </w:r>
      <w:r w:rsidR="001F7D6A">
        <w:rPr>
          <w:color w:val="000000"/>
          <w:spacing w:val="-1"/>
          <w:highlight w:val="lightGray"/>
        </w:rPr>
        <w:t>of receipt</w:t>
      </w:r>
      <w:r w:rsidRPr="00727962">
        <w:rPr>
          <w:color w:val="000000"/>
          <w:spacing w:val="-1"/>
          <w:highlight w:val="lightGray"/>
        </w:rPr>
        <w:t xml:space="preserve"> – such as certified mail.</w:t>
      </w:r>
      <w:r w:rsidRPr="00727962">
        <w:rPr>
          <w:color w:val="000000"/>
          <w:spacing w:val="-1"/>
        </w:rPr>
        <w:t xml:space="preserve"> </w:t>
      </w:r>
    </w:p>
    <w:p w:rsidR="00D267B0" w:rsidRPr="00727962" w:rsidRDefault="00D267B0" w:rsidP="00D267B0">
      <w:pPr>
        <w:tabs>
          <w:tab w:val="left" w:pos="4490"/>
        </w:tabs>
        <w:rPr>
          <w:bCs/>
        </w:rPr>
      </w:pPr>
    </w:p>
    <w:p w:rsidR="00727962" w:rsidRPr="00727962" w:rsidRDefault="00D267B0" w:rsidP="00D267B0">
      <w:pPr>
        <w:pStyle w:val="TxBrc10"/>
        <w:tabs>
          <w:tab w:val="left" w:pos="4490"/>
        </w:tabs>
        <w:spacing w:line="240" w:lineRule="auto"/>
        <w:jc w:val="left"/>
        <w:rPr>
          <w:bCs/>
        </w:rPr>
      </w:pPr>
      <w:r w:rsidRPr="00727962">
        <w:rPr>
          <w:bCs/>
        </w:rPr>
        <w:t>[</w:t>
      </w:r>
      <w:proofErr w:type="gramStart"/>
      <w:r w:rsidR="00727962" w:rsidRPr="00727962">
        <w:rPr>
          <w:bCs/>
        </w:rPr>
        <w:t>Your</w:t>
      </w:r>
      <w:proofErr w:type="gramEnd"/>
      <w:r w:rsidR="00727962" w:rsidRPr="00727962">
        <w:rPr>
          <w:bCs/>
        </w:rPr>
        <w:t xml:space="preserve"> Name]</w:t>
      </w:r>
    </w:p>
    <w:p w:rsidR="00D267B0" w:rsidRPr="00727962" w:rsidRDefault="00727962" w:rsidP="00D267B0">
      <w:pPr>
        <w:pStyle w:val="TxBrc10"/>
        <w:tabs>
          <w:tab w:val="left" w:pos="4490"/>
        </w:tabs>
        <w:spacing w:line="240" w:lineRule="auto"/>
        <w:jc w:val="left"/>
        <w:rPr>
          <w:bCs/>
        </w:rPr>
      </w:pPr>
      <w:r w:rsidRPr="00727962">
        <w:rPr>
          <w:bCs/>
        </w:rPr>
        <w:t>[</w:t>
      </w:r>
      <w:proofErr w:type="gramStart"/>
      <w:r w:rsidR="00D267B0" w:rsidRPr="00727962">
        <w:rPr>
          <w:bCs/>
        </w:rPr>
        <w:t>Your</w:t>
      </w:r>
      <w:proofErr w:type="gramEnd"/>
      <w:r w:rsidR="00D267B0" w:rsidRPr="00727962">
        <w:rPr>
          <w:bCs/>
        </w:rPr>
        <w:t xml:space="preserve"> Address]</w:t>
      </w:r>
    </w:p>
    <w:p w:rsidR="00D267B0" w:rsidRPr="00727962" w:rsidRDefault="00D267B0" w:rsidP="00D267B0">
      <w:pPr>
        <w:tabs>
          <w:tab w:val="left" w:pos="4490"/>
        </w:tabs>
        <w:rPr>
          <w:bCs/>
        </w:rPr>
      </w:pPr>
      <w:bookmarkStart w:id="0" w:name="_GoBack"/>
      <w:bookmarkEnd w:id="0"/>
    </w:p>
    <w:p w:rsidR="00D267B0" w:rsidRPr="00727962" w:rsidRDefault="00D267B0" w:rsidP="00D267B0">
      <w:pPr>
        <w:pStyle w:val="TxBrc11"/>
        <w:tabs>
          <w:tab w:val="left" w:pos="4490"/>
        </w:tabs>
        <w:spacing w:line="240" w:lineRule="auto"/>
        <w:jc w:val="left"/>
        <w:rPr>
          <w:bCs/>
        </w:rPr>
      </w:pPr>
      <w:r w:rsidRPr="00727962">
        <w:rPr>
          <w:bCs/>
        </w:rPr>
        <w:t>[Date]</w:t>
      </w:r>
    </w:p>
    <w:p w:rsidR="00D267B0" w:rsidRPr="00727962" w:rsidRDefault="00D267B0" w:rsidP="00D267B0">
      <w:pPr>
        <w:tabs>
          <w:tab w:val="left" w:pos="4490"/>
        </w:tabs>
        <w:rPr>
          <w:bCs/>
        </w:rPr>
      </w:pPr>
    </w:p>
    <w:p w:rsidR="00727962" w:rsidRPr="00727962" w:rsidRDefault="00D267B0" w:rsidP="00D267B0">
      <w:pPr>
        <w:pStyle w:val="TxBrp12"/>
        <w:spacing w:line="240" w:lineRule="auto"/>
        <w:rPr>
          <w:bCs/>
        </w:rPr>
      </w:pPr>
      <w:r w:rsidRPr="00727962">
        <w:rPr>
          <w:bCs/>
        </w:rPr>
        <w:t>[</w:t>
      </w:r>
      <w:r w:rsidR="00727962" w:rsidRPr="00727962">
        <w:rPr>
          <w:bCs/>
        </w:rPr>
        <w:t xml:space="preserve">Debt Collector’s </w:t>
      </w:r>
      <w:r w:rsidRPr="00727962">
        <w:rPr>
          <w:bCs/>
        </w:rPr>
        <w:t>Name</w:t>
      </w:r>
      <w:r w:rsidR="00727962" w:rsidRPr="00727962">
        <w:rPr>
          <w:bCs/>
        </w:rPr>
        <w:t>]</w:t>
      </w:r>
      <w:r w:rsidRPr="00727962">
        <w:rPr>
          <w:bCs/>
        </w:rPr>
        <w:t xml:space="preserve"> </w:t>
      </w:r>
    </w:p>
    <w:p w:rsidR="00D267B0" w:rsidRPr="00727962" w:rsidRDefault="00727962" w:rsidP="00D267B0">
      <w:pPr>
        <w:pStyle w:val="TxBrp12"/>
        <w:spacing w:line="240" w:lineRule="auto"/>
        <w:rPr>
          <w:bCs/>
        </w:rPr>
      </w:pPr>
      <w:r w:rsidRPr="00727962">
        <w:rPr>
          <w:bCs/>
        </w:rPr>
        <w:t xml:space="preserve">[Debt Collector’s </w:t>
      </w:r>
      <w:r w:rsidR="00D267B0" w:rsidRPr="00727962">
        <w:rPr>
          <w:bCs/>
        </w:rPr>
        <w:t>Address]</w:t>
      </w:r>
    </w:p>
    <w:p w:rsidR="00D267B0" w:rsidRPr="00727962" w:rsidRDefault="00D267B0" w:rsidP="00D267B0">
      <w:pPr>
        <w:tabs>
          <w:tab w:val="left" w:pos="204"/>
        </w:tabs>
      </w:pPr>
    </w:p>
    <w:p w:rsidR="00727962" w:rsidRPr="00727962" w:rsidRDefault="00727962" w:rsidP="00727962">
      <w:pPr>
        <w:ind w:right="-20"/>
      </w:pPr>
      <w:r w:rsidRPr="00727962">
        <w:rPr>
          <w:spacing w:val="1"/>
        </w:rPr>
        <w:t>R</w:t>
      </w:r>
      <w:r w:rsidRPr="00727962">
        <w:rPr>
          <w:spacing w:val="-1"/>
        </w:rPr>
        <w:t>e</w:t>
      </w:r>
      <w:r w:rsidRPr="00727962">
        <w:t xml:space="preserve">: </w:t>
      </w:r>
      <w:r w:rsidRPr="00727962">
        <w:rPr>
          <w:spacing w:val="-1"/>
        </w:rPr>
        <w:t>[</w:t>
      </w:r>
      <w:r w:rsidRPr="00727962">
        <w:t>Ac</w:t>
      </w:r>
      <w:r w:rsidRPr="00727962">
        <w:rPr>
          <w:spacing w:val="-2"/>
        </w:rPr>
        <w:t>c</w:t>
      </w:r>
      <w:r w:rsidRPr="00727962">
        <w:rPr>
          <w:spacing w:val="1"/>
        </w:rPr>
        <w:t>o</w:t>
      </w:r>
      <w:r w:rsidRPr="00727962">
        <w:t>u</w:t>
      </w:r>
      <w:r w:rsidRPr="00727962">
        <w:rPr>
          <w:spacing w:val="-3"/>
        </w:rPr>
        <w:t>n</w:t>
      </w:r>
      <w:r w:rsidRPr="00727962">
        <w:t xml:space="preserve">t </w:t>
      </w:r>
      <w:r w:rsidRPr="00727962">
        <w:rPr>
          <w:spacing w:val="-1"/>
        </w:rPr>
        <w:t>n</w:t>
      </w:r>
      <w:r w:rsidRPr="00727962">
        <w:t>um</w:t>
      </w:r>
      <w:r w:rsidRPr="00727962">
        <w:rPr>
          <w:spacing w:val="1"/>
        </w:rPr>
        <w:t>b</w:t>
      </w:r>
      <w:r w:rsidRPr="00727962">
        <w:rPr>
          <w:spacing w:val="-4"/>
        </w:rPr>
        <w:t>e</w:t>
      </w:r>
      <w:r w:rsidRPr="00727962">
        <w:t>r</w:t>
      </w:r>
      <w:r w:rsidRPr="00727962">
        <w:rPr>
          <w:spacing w:val="1"/>
        </w:rPr>
        <w:t xml:space="preserve"> </w:t>
      </w:r>
      <w:r w:rsidRPr="00727962">
        <w:t>f</w:t>
      </w:r>
      <w:r w:rsidRPr="00727962">
        <w:rPr>
          <w:spacing w:val="-1"/>
        </w:rPr>
        <w:t>o</w:t>
      </w:r>
      <w:r w:rsidRPr="00727962">
        <w:t>r</w:t>
      </w:r>
      <w:r w:rsidRPr="00727962">
        <w:rPr>
          <w:spacing w:val="-2"/>
        </w:rPr>
        <w:t xml:space="preserve"> </w:t>
      </w:r>
      <w:r w:rsidRPr="00727962">
        <w:rPr>
          <w:spacing w:val="1"/>
        </w:rPr>
        <w:t>th</w:t>
      </w:r>
      <w:r w:rsidRPr="00727962">
        <w:t>e</w:t>
      </w:r>
      <w:r w:rsidRPr="00727962">
        <w:rPr>
          <w:spacing w:val="-1"/>
        </w:rPr>
        <w:t xml:space="preserve"> </w:t>
      </w:r>
      <w:r w:rsidRPr="00727962">
        <w:t>d</w:t>
      </w:r>
      <w:r w:rsidRPr="00727962">
        <w:rPr>
          <w:spacing w:val="-1"/>
        </w:rPr>
        <w:t>eb</w:t>
      </w:r>
      <w:r w:rsidRPr="00727962">
        <w:rPr>
          <w:spacing w:val="1"/>
        </w:rPr>
        <w:t>t</w:t>
      </w:r>
      <w:r w:rsidRPr="00727962">
        <w:t xml:space="preserve">, if </w:t>
      </w:r>
      <w:r w:rsidRPr="00727962">
        <w:rPr>
          <w:spacing w:val="-1"/>
        </w:rPr>
        <w:t>yo</w:t>
      </w:r>
      <w:r w:rsidRPr="00727962">
        <w:t xml:space="preserve">u </w:t>
      </w:r>
      <w:r w:rsidRPr="00727962">
        <w:rPr>
          <w:spacing w:val="1"/>
        </w:rPr>
        <w:t>h</w:t>
      </w:r>
      <w:r w:rsidRPr="00727962">
        <w:rPr>
          <w:spacing w:val="-1"/>
        </w:rPr>
        <w:t>a</w:t>
      </w:r>
      <w:r w:rsidRPr="00727962">
        <w:rPr>
          <w:spacing w:val="1"/>
        </w:rPr>
        <w:t>v</w:t>
      </w:r>
      <w:r w:rsidRPr="00727962">
        <w:t>e</w:t>
      </w:r>
      <w:r w:rsidRPr="00727962">
        <w:rPr>
          <w:spacing w:val="-1"/>
        </w:rPr>
        <w:t xml:space="preserve"> </w:t>
      </w:r>
      <w:r w:rsidRPr="00727962">
        <w:rPr>
          <w:spacing w:val="-2"/>
        </w:rPr>
        <w:t>i</w:t>
      </w:r>
      <w:r w:rsidRPr="00727962">
        <w:rPr>
          <w:spacing w:val="1"/>
        </w:rPr>
        <w:t>t]</w:t>
      </w:r>
    </w:p>
    <w:p w:rsidR="00D267B0" w:rsidRPr="00727962" w:rsidRDefault="00D267B0" w:rsidP="00D267B0">
      <w:pPr>
        <w:tabs>
          <w:tab w:val="left" w:pos="204"/>
        </w:tabs>
      </w:pPr>
    </w:p>
    <w:p w:rsidR="00D267B0" w:rsidRPr="00727962" w:rsidRDefault="00D267B0" w:rsidP="00D267B0">
      <w:pPr>
        <w:pStyle w:val="TxBrp4"/>
        <w:spacing w:line="283" w:lineRule="exact"/>
      </w:pPr>
      <w:r w:rsidRPr="00727962">
        <w:t>To Whom It May Concern:</w:t>
      </w:r>
    </w:p>
    <w:p w:rsidR="00D267B0" w:rsidRPr="00727962" w:rsidRDefault="00D267B0" w:rsidP="00D267B0">
      <w:pPr>
        <w:tabs>
          <w:tab w:val="left" w:pos="204"/>
        </w:tabs>
        <w:spacing w:line="283" w:lineRule="exact"/>
      </w:pPr>
    </w:p>
    <w:p w:rsidR="00D267B0" w:rsidRPr="00727962" w:rsidRDefault="00D267B0" w:rsidP="00727962">
      <w:pPr>
        <w:pStyle w:val="TxBrp13"/>
        <w:spacing w:line="283" w:lineRule="exact"/>
        <w:ind w:firstLine="0"/>
      </w:pPr>
      <w:r w:rsidRPr="00727962">
        <w:t xml:space="preserve">I am writing to request that you stop communications with me in accordance with my rights under the Federal Fair Debt Collection Practices Act, </w:t>
      </w:r>
      <w:r w:rsidR="002D78F8" w:rsidRPr="00727962">
        <w:t>as well as other federal and District of Columbia laws</w:t>
      </w:r>
      <w:r w:rsidRPr="00727962">
        <w:t>.</w:t>
      </w:r>
    </w:p>
    <w:p w:rsidR="00D267B0" w:rsidRPr="00727962" w:rsidRDefault="00D267B0" w:rsidP="00D267B0">
      <w:pPr>
        <w:tabs>
          <w:tab w:val="left" w:pos="754"/>
        </w:tabs>
        <w:spacing w:line="283" w:lineRule="exact"/>
      </w:pPr>
    </w:p>
    <w:p w:rsidR="00B50644" w:rsidRPr="00727962" w:rsidRDefault="00D267B0" w:rsidP="00D267B0">
      <w:pPr>
        <w:tabs>
          <w:tab w:val="left" w:pos="754"/>
        </w:tabs>
        <w:spacing w:line="283" w:lineRule="exact"/>
      </w:pPr>
      <w:r w:rsidRPr="00727962">
        <w:t>Please be aware that, my income is</w:t>
      </w:r>
      <w:r w:rsidR="00A70A8F" w:rsidRPr="00727962">
        <w:t xml:space="preserve"> free and exempt from distraint, attachment, levy, or seizure and sale on execution or decree of any court in the District of Columbia</w:t>
      </w:r>
      <w:r w:rsidRPr="00727962">
        <w:t xml:space="preserve"> because it is from</w:t>
      </w:r>
      <w:r w:rsidR="00B50644" w:rsidRPr="00727962">
        <w:t>:</w:t>
      </w:r>
      <w:r w:rsidRPr="00727962">
        <w:t xml:space="preserve"> </w:t>
      </w:r>
    </w:p>
    <w:p w:rsidR="00A70A8F" w:rsidRPr="00727962" w:rsidRDefault="00A70A8F" w:rsidP="00D267B0">
      <w:pPr>
        <w:tabs>
          <w:tab w:val="left" w:pos="754"/>
        </w:tabs>
        <w:spacing w:line="283" w:lineRule="exact"/>
      </w:pP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>S</w:t>
      </w:r>
      <w:r w:rsidR="0018013F" w:rsidRPr="00727962">
        <w:t>ocial Security (SSI, SSDI)</w:t>
      </w:r>
      <w:r w:rsidRPr="00727962">
        <w:t xml:space="preserve">, </w:t>
      </w: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>Public Assistance</w:t>
      </w:r>
      <w:r w:rsidR="0018013F" w:rsidRPr="00727962">
        <w:t xml:space="preserve"> (TA</w:t>
      </w:r>
      <w:r w:rsidR="00A70A8F" w:rsidRPr="00727962">
        <w:t>NF</w:t>
      </w:r>
      <w:r w:rsidR="0018013F" w:rsidRPr="00727962">
        <w:t>)</w:t>
      </w:r>
      <w:r w:rsidRPr="00727962">
        <w:t xml:space="preserve">, </w:t>
      </w: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 xml:space="preserve">Unemployment Compensation, </w:t>
      </w:r>
    </w:p>
    <w:p w:rsidR="002D78F8" w:rsidRPr="00727962" w:rsidRDefault="002D78F8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 xml:space="preserve">Disability Benefits, </w:t>
      </w: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 xml:space="preserve">Workers Compensation, </w:t>
      </w: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 xml:space="preserve">Veterans Benefits, </w:t>
      </w:r>
    </w:p>
    <w:p w:rsidR="00B50644" w:rsidRPr="00727962" w:rsidRDefault="00D267B0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>Pensions (public and private),</w:t>
      </w:r>
    </w:p>
    <w:p w:rsidR="00A70A8F" w:rsidRPr="00727962" w:rsidRDefault="00A70A8F" w:rsidP="00250DB5">
      <w:pPr>
        <w:numPr>
          <w:ilvl w:val="0"/>
          <w:numId w:val="1"/>
        </w:numPr>
        <w:tabs>
          <w:tab w:val="left" w:pos="754"/>
        </w:tabs>
        <w:spacing w:line="283" w:lineRule="exact"/>
      </w:pPr>
      <w:r w:rsidRPr="00727962">
        <w:t xml:space="preserve">Alimony or support that is reasonably necessary for the </w:t>
      </w:r>
      <w:r w:rsidR="0092178B" w:rsidRPr="00727962">
        <w:t>support of me or my dependents,</w:t>
      </w:r>
    </w:p>
    <w:p w:rsidR="00D267B0" w:rsidRPr="00727962" w:rsidRDefault="00D267B0" w:rsidP="0092178B">
      <w:pPr>
        <w:tabs>
          <w:tab w:val="left" w:pos="754"/>
        </w:tabs>
        <w:spacing w:line="283" w:lineRule="exact"/>
        <w:ind w:left="720"/>
      </w:pPr>
    </w:p>
    <w:p w:rsidR="00D267B0" w:rsidRPr="00727962" w:rsidRDefault="00D267B0" w:rsidP="00727962">
      <w:pPr>
        <w:pStyle w:val="TxBrp14"/>
        <w:spacing w:line="283" w:lineRule="exact"/>
        <w:ind w:firstLine="0"/>
      </w:pPr>
      <w:r w:rsidRPr="00727962">
        <w:t xml:space="preserve">I request that you cease all written and verbal communication with me.  I am aware that if you continue to contact me after receiving this letter, it is harassment in violation of the </w:t>
      </w:r>
      <w:r w:rsidR="002D78F8" w:rsidRPr="00727962">
        <w:t xml:space="preserve">FDCPA. </w:t>
      </w:r>
      <w:r w:rsidR="00453A01" w:rsidRPr="00727962">
        <w:t xml:space="preserve">I </w:t>
      </w:r>
      <w:r w:rsidR="00231D93" w:rsidRPr="00727962">
        <w:t>may</w:t>
      </w:r>
      <w:r w:rsidRPr="00727962">
        <w:t xml:space="preserve"> contact legal counsel if you violate my FDCPA rights.  This letter is not meant in any way to be an acknowledgment that I owe this money. Thank you for your cooperation.</w:t>
      </w:r>
    </w:p>
    <w:p w:rsidR="00D267B0" w:rsidRPr="00727962" w:rsidRDefault="00D267B0" w:rsidP="00D267B0">
      <w:pPr>
        <w:tabs>
          <w:tab w:val="left" w:pos="754"/>
        </w:tabs>
        <w:spacing w:line="283" w:lineRule="exact"/>
      </w:pPr>
    </w:p>
    <w:p w:rsidR="00D267B0" w:rsidRPr="00727962" w:rsidRDefault="00D267B0" w:rsidP="009C363A">
      <w:pPr>
        <w:pStyle w:val="TxBrp15"/>
        <w:spacing w:line="240" w:lineRule="auto"/>
        <w:ind w:left="0"/>
      </w:pPr>
      <w:r w:rsidRPr="00727962">
        <w:t>Sincerely,</w:t>
      </w:r>
    </w:p>
    <w:p w:rsidR="00D267B0" w:rsidRPr="00727962" w:rsidRDefault="00D267B0" w:rsidP="00D267B0">
      <w:pPr>
        <w:tabs>
          <w:tab w:val="left" w:pos="5153"/>
        </w:tabs>
      </w:pPr>
    </w:p>
    <w:p w:rsidR="009C363A" w:rsidRPr="00727962" w:rsidRDefault="009C363A" w:rsidP="00D267B0">
      <w:pPr>
        <w:tabs>
          <w:tab w:val="left" w:pos="5153"/>
        </w:tabs>
      </w:pPr>
    </w:p>
    <w:p w:rsidR="009C363A" w:rsidRPr="00727962" w:rsidRDefault="009C363A" w:rsidP="00D267B0">
      <w:pPr>
        <w:tabs>
          <w:tab w:val="left" w:pos="5153"/>
        </w:tabs>
      </w:pPr>
    </w:p>
    <w:p w:rsidR="00D267B0" w:rsidRPr="00727962" w:rsidRDefault="00D267B0" w:rsidP="009C363A">
      <w:pPr>
        <w:pStyle w:val="TxBrp16"/>
        <w:spacing w:line="240" w:lineRule="auto"/>
        <w:ind w:left="0"/>
      </w:pPr>
      <w:r w:rsidRPr="00727962">
        <w:rPr>
          <w:b/>
          <w:bCs/>
        </w:rPr>
        <w:t xml:space="preserve">Your </w:t>
      </w:r>
      <w:r w:rsidRPr="00727962">
        <w:rPr>
          <w:b/>
        </w:rPr>
        <w:t>Name</w:t>
      </w:r>
    </w:p>
    <w:sectPr w:rsidR="00D267B0" w:rsidRPr="007279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97B"/>
    <w:multiLevelType w:val="hybridMultilevel"/>
    <w:tmpl w:val="8E5A8790"/>
    <w:lvl w:ilvl="0" w:tplc="79B6A6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0"/>
    <w:rsid w:val="0018013F"/>
    <w:rsid w:val="001F7D6A"/>
    <w:rsid w:val="00231D93"/>
    <w:rsid w:val="00250DB5"/>
    <w:rsid w:val="002D78F8"/>
    <w:rsid w:val="00402955"/>
    <w:rsid w:val="00453A01"/>
    <w:rsid w:val="00664611"/>
    <w:rsid w:val="00727962"/>
    <w:rsid w:val="0090045E"/>
    <w:rsid w:val="0092178B"/>
    <w:rsid w:val="009C363A"/>
    <w:rsid w:val="00A70A8F"/>
    <w:rsid w:val="00B50644"/>
    <w:rsid w:val="00B56810"/>
    <w:rsid w:val="00B71A10"/>
    <w:rsid w:val="00D267B0"/>
    <w:rsid w:val="00EE009B"/>
    <w:rsid w:val="00F20D57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7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4">
    <w:name w:val="TxBr_p4"/>
    <w:basedOn w:val="Normal"/>
    <w:rsid w:val="00D267B0"/>
    <w:pPr>
      <w:tabs>
        <w:tab w:val="left" w:pos="204"/>
      </w:tabs>
      <w:spacing w:line="283" w:lineRule="atLeast"/>
    </w:pPr>
  </w:style>
  <w:style w:type="paragraph" w:customStyle="1" w:styleId="TxBrc9">
    <w:name w:val="TxBr_c9"/>
    <w:basedOn w:val="Normal"/>
    <w:rsid w:val="00D267B0"/>
    <w:pPr>
      <w:spacing w:line="240" w:lineRule="atLeast"/>
      <w:jc w:val="center"/>
    </w:pPr>
  </w:style>
  <w:style w:type="paragraph" w:customStyle="1" w:styleId="TxBrc10">
    <w:name w:val="TxBr_c10"/>
    <w:basedOn w:val="Normal"/>
    <w:rsid w:val="00D267B0"/>
    <w:pPr>
      <w:spacing w:line="240" w:lineRule="atLeast"/>
      <w:jc w:val="center"/>
    </w:pPr>
  </w:style>
  <w:style w:type="paragraph" w:customStyle="1" w:styleId="TxBrc11">
    <w:name w:val="TxBr_c11"/>
    <w:basedOn w:val="Normal"/>
    <w:rsid w:val="00D267B0"/>
    <w:pPr>
      <w:spacing w:line="240" w:lineRule="atLeast"/>
      <w:jc w:val="center"/>
    </w:pPr>
  </w:style>
  <w:style w:type="paragraph" w:customStyle="1" w:styleId="TxBrp12">
    <w:name w:val="TxBr_p12"/>
    <w:basedOn w:val="Normal"/>
    <w:rsid w:val="00D267B0"/>
    <w:pPr>
      <w:tabs>
        <w:tab w:val="left" w:pos="204"/>
      </w:tabs>
      <w:spacing w:line="240" w:lineRule="atLeast"/>
    </w:pPr>
  </w:style>
  <w:style w:type="paragraph" w:customStyle="1" w:styleId="TxBrp13">
    <w:name w:val="TxBr_p13"/>
    <w:basedOn w:val="Normal"/>
    <w:rsid w:val="00D267B0"/>
    <w:pPr>
      <w:tabs>
        <w:tab w:val="left" w:pos="754"/>
      </w:tabs>
      <w:spacing w:line="283" w:lineRule="atLeast"/>
      <w:ind w:firstLine="754"/>
    </w:pPr>
  </w:style>
  <w:style w:type="paragraph" w:customStyle="1" w:styleId="TxBrp14">
    <w:name w:val="TxBr_p14"/>
    <w:basedOn w:val="Normal"/>
    <w:rsid w:val="00D267B0"/>
    <w:pPr>
      <w:tabs>
        <w:tab w:val="left" w:pos="754"/>
      </w:tabs>
      <w:spacing w:line="283" w:lineRule="atLeast"/>
      <w:ind w:firstLine="754"/>
    </w:pPr>
  </w:style>
  <w:style w:type="paragraph" w:customStyle="1" w:styleId="TxBrp15">
    <w:name w:val="TxBr_p15"/>
    <w:basedOn w:val="Normal"/>
    <w:rsid w:val="00D267B0"/>
    <w:pPr>
      <w:tabs>
        <w:tab w:val="left" w:pos="5153"/>
      </w:tabs>
      <w:spacing w:line="240" w:lineRule="atLeast"/>
      <w:ind w:left="3713"/>
    </w:pPr>
  </w:style>
  <w:style w:type="paragraph" w:customStyle="1" w:styleId="TxBrp16">
    <w:name w:val="TxBr_p16"/>
    <w:basedOn w:val="Normal"/>
    <w:rsid w:val="00D267B0"/>
    <w:pPr>
      <w:tabs>
        <w:tab w:val="left" w:pos="5147"/>
      </w:tabs>
      <w:spacing w:line="240" w:lineRule="atLeast"/>
      <w:ind w:left="3707"/>
    </w:pPr>
  </w:style>
  <w:style w:type="paragraph" w:customStyle="1" w:styleId="TxBrp19">
    <w:name w:val="TxBr_p19"/>
    <w:basedOn w:val="Normal"/>
    <w:rsid w:val="00D267B0"/>
    <w:pPr>
      <w:tabs>
        <w:tab w:val="left" w:pos="238"/>
      </w:tabs>
      <w:spacing w:line="283" w:lineRule="atLeast"/>
      <w:ind w:left="1202"/>
    </w:pPr>
  </w:style>
  <w:style w:type="paragraph" w:styleId="BalloonText">
    <w:name w:val="Balloon Text"/>
    <w:basedOn w:val="Normal"/>
    <w:link w:val="BalloonTextChar"/>
    <w:rsid w:val="00B5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64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506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644"/>
  </w:style>
  <w:style w:type="paragraph" w:styleId="CommentSubject">
    <w:name w:val="annotation subject"/>
    <w:basedOn w:val="CommentText"/>
    <w:next w:val="CommentText"/>
    <w:link w:val="CommentSubjectChar"/>
    <w:rsid w:val="00B50644"/>
    <w:rPr>
      <w:b/>
      <w:bCs/>
    </w:rPr>
  </w:style>
  <w:style w:type="character" w:customStyle="1" w:styleId="CommentSubjectChar">
    <w:name w:val="Comment Subject Char"/>
    <w:link w:val="CommentSubject"/>
    <w:rsid w:val="00B50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7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4">
    <w:name w:val="TxBr_p4"/>
    <w:basedOn w:val="Normal"/>
    <w:rsid w:val="00D267B0"/>
    <w:pPr>
      <w:tabs>
        <w:tab w:val="left" w:pos="204"/>
      </w:tabs>
      <w:spacing w:line="283" w:lineRule="atLeast"/>
    </w:pPr>
  </w:style>
  <w:style w:type="paragraph" w:customStyle="1" w:styleId="TxBrc9">
    <w:name w:val="TxBr_c9"/>
    <w:basedOn w:val="Normal"/>
    <w:rsid w:val="00D267B0"/>
    <w:pPr>
      <w:spacing w:line="240" w:lineRule="atLeast"/>
      <w:jc w:val="center"/>
    </w:pPr>
  </w:style>
  <w:style w:type="paragraph" w:customStyle="1" w:styleId="TxBrc10">
    <w:name w:val="TxBr_c10"/>
    <w:basedOn w:val="Normal"/>
    <w:rsid w:val="00D267B0"/>
    <w:pPr>
      <w:spacing w:line="240" w:lineRule="atLeast"/>
      <w:jc w:val="center"/>
    </w:pPr>
  </w:style>
  <w:style w:type="paragraph" w:customStyle="1" w:styleId="TxBrc11">
    <w:name w:val="TxBr_c11"/>
    <w:basedOn w:val="Normal"/>
    <w:rsid w:val="00D267B0"/>
    <w:pPr>
      <w:spacing w:line="240" w:lineRule="atLeast"/>
      <w:jc w:val="center"/>
    </w:pPr>
  </w:style>
  <w:style w:type="paragraph" w:customStyle="1" w:styleId="TxBrp12">
    <w:name w:val="TxBr_p12"/>
    <w:basedOn w:val="Normal"/>
    <w:rsid w:val="00D267B0"/>
    <w:pPr>
      <w:tabs>
        <w:tab w:val="left" w:pos="204"/>
      </w:tabs>
      <w:spacing w:line="240" w:lineRule="atLeast"/>
    </w:pPr>
  </w:style>
  <w:style w:type="paragraph" w:customStyle="1" w:styleId="TxBrp13">
    <w:name w:val="TxBr_p13"/>
    <w:basedOn w:val="Normal"/>
    <w:rsid w:val="00D267B0"/>
    <w:pPr>
      <w:tabs>
        <w:tab w:val="left" w:pos="754"/>
      </w:tabs>
      <w:spacing w:line="283" w:lineRule="atLeast"/>
      <w:ind w:firstLine="754"/>
    </w:pPr>
  </w:style>
  <w:style w:type="paragraph" w:customStyle="1" w:styleId="TxBrp14">
    <w:name w:val="TxBr_p14"/>
    <w:basedOn w:val="Normal"/>
    <w:rsid w:val="00D267B0"/>
    <w:pPr>
      <w:tabs>
        <w:tab w:val="left" w:pos="754"/>
      </w:tabs>
      <w:spacing w:line="283" w:lineRule="atLeast"/>
      <w:ind w:firstLine="754"/>
    </w:pPr>
  </w:style>
  <w:style w:type="paragraph" w:customStyle="1" w:styleId="TxBrp15">
    <w:name w:val="TxBr_p15"/>
    <w:basedOn w:val="Normal"/>
    <w:rsid w:val="00D267B0"/>
    <w:pPr>
      <w:tabs>
        <w:tab w:val="left" w:pos="5153"/>
      </w:tabs>
      <w:spacing w:line="240" w:lineRule="atLeast"/>
      <w:ind w:left="3713"/>
    </w:pPr>
  </w:style>
  <w:style w:type="paragraph" w:customStyle="1" w:styleId="TxBrp16">
    <w:name w:val="TxBr_p16"/>
    <w:basedOn w:val="Normal"/>
    <w:rsid w:val="00D267B0"/>
    <w:pPr>
      <w:tabs>
        <w:tab w:val="left" w:pos="5147"/>
      </w:tabs>
      <w:spacing w:line="240" w:lineRule="atLeast"/>
      <w:ind w:left="3707"/>
    </w:pPr>
  </w:style>
  <w:style w:type="paragraph" w:customStyle="1" w:styleId="TxBrp19">
    <w:name w:val="TxBr_p19"/>
    <w:basedOn w:val="Normal"/>
    <w:rsid w:val="00D267B0"/>
    <w:pPr>
      <w:tabs>
        <w:tab w:val="left" w:pos="238"/>
      </w:tabs>
      <w:spacing w:line="283" w:lineRule="atLeast"/>
      <w:ind w:left="1202"/>
    </w:pPr>
  </w:style>
  <w:style w:type="paragraph" w:styleId="BalloonText">
    <w:name w:val="Balloon Text"/>
    <w:basedOn w:val="Normal"/>
    <w:link w:val="BalloonTextChar"/>
    <w:rsid w:val="00B5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64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506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644"/>
  </w:style>
  <w:style w:type="paragraph" w:styleId="CommentSubject">
    <w:name w:val="annotation subject"/>
    <w:basedOn w:val="CommentText"/>
    <w:next w:val="CommentText"/>
    <w:link w:val="CommentSubjectChar"/>
    <w:rsid w:val="00B50644"/>
    <w:rPr>
      <w:b/>
      <w:bCs/>
    </w:rPr>
  </w:style>
  <w:style w:type="character" w:customStyle="1" w:styleId="CommentSubjectChar">
    <w:name w:val="Comment Subject Char"/>
    <w:link w:val="CommentSubject"/>
    <w:rsid w:val="00B50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7061-787C-4395-81A3-B5D1797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JUDGMENT PROOF LETTER - COLLECTION AGENCY</vt:lpstr>
    </vt:vector>
  </TitlesOfParts>
  <Company>MLRI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JUDGMENT PROOF LETTER - COLLECTION AGENCY</dc:title>
  <dc:creator>Rochelle</dc:creator>
  <cp:lastModifiedBy>ServUS</cp:lastModifiedBy>
  <cp:revision>9</cp:revision>
  <dcterms:created xsi:type="dcterms:W3CDTF">2016-10-31T14:11:00Z</dcterms:created>
  <dcterms:modified xsi:type="dcterms:W3CDTF">2016-11-07T18:40:00Z</dcterms:modified>
</cp:coreProperties>
</file>