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1D014E" w:rsidP="007F297B">
            <w:pPr>
              <w:pStyle w:val="PlainText"/>
              <w:rPr>
                <w:rFonts w:ascii="Courier New" w:hAnsi="Courier New" w:cs="Courier New"/>
                <w:b/>
                <w:sz w:val="20"/>
                <w:szCs w:val="20"/>
              </w:rPr>
            </w:pPr>
            <w:r>
              <w:rPr>
                <w:rFonts w:ascii="Courier New" w:hAnsi="Courier New" w:cs="Courier New"/>
                <w:b/>
                <w:sz w:val="20"/>
                <w:szCs w:val="20"/>
              </w:rPr>
              <w:t>8-2-2017</w:t>
            </w:r>
          </w:p>
        </w:tc>
        <w:tc>
          <w:tcPr>
            <w:tcW w:w="1710" w:type="dxa"/>
          </w:tcPr>
          <w:p w:rsidR="00A24466" w:rsidRDefault="00A24466" w:rsidP="007F297B">
            <w:pPr>
              <w:pStyle w:val="PlainText"/>
              <w:rPr>
                <w:rFonts w:ascii="Courier New" w:hAnsi="Courier New" w:cs="Courier New"/>
                <w:b/>
                <w:sz w:val="20"/>
                <w:szCs w:val="20"/>
              </w:rPr>
            </w:pPr>
          </w:p>
          <w:p w:rsidR="00A24466" w:rsidRDefault="001D014E" w:rsidP="007F297B">
            <w:pPr>
              <w:pStyle w:val="PlainText"/>
              <w:rPr>
                <w:rFonts w:ascii="Courier New" w:hAnsi="Courier New" w:cs="Courier New"/>
                <w:b/>
                <w:sz w:val="20"/>
                <w:szCs w:val="20"/>
              </w:rPr>
            </w:pPr>
            <w:r>
              <w:rPr>
                <w:rFonts w:ascii="Courier New" w:hAnsi="Courier New" w:cs="Courier New"/>
                <w:b/>
                <w:sz w:val="20"/>
                <w:szCs w:val="20"/>
              </w:rPr>
              <w:t>16-CV-02400</w:t>
            </w:r>
          </w:p>
        </w:tc>
        <w:tc>
          <w:tcPr>
            <w:tcW w:w="1710" w:type="dxa"/>
          </w:tcPr>
          <w:p w:rsidR="00A24466" w:rsidRDefault="00A24466" w:rsidP="007F297B">
            <w:pPr>
              <w:pStyle w:val="PlainText"/>
              <w:rPr>
                <w:rFonts w:ascii="Courier New" w:hAnsi="Courier New" w:cs="Courier New"/>
                <w:b/>
                <w:sz w:val="20"/>
                <w:szCs w:val="20"/>
              </w:rPr>
            </w:pPr>
          </w:p>
          <w:p w:rsidR="00A24466" w:rsidRDefault="001D014E" w:rsidP="007F297B">
            <w:pPr>
              <w:pStyle w:val="PlainText"/>
              <w:rPr>
                <w:rFonts w:ascii="Courier New" w:hAnsi="Courier New" w:cs="Courier New"/>
                <w:b/>
                <w:sz w:val="20"/>
                <w:szCs w:val="20"/>
              </w:rPr>
            </w:pPr>
            <w:r>
              <w:rPr>
                <w:rFonts w:ascii="Courier New" w:hAnsi="Courier New" w:cs="Courier New"/>
                <w:b/>
                <w:sz w:val="20"/>
                <w:szCs w:val="20"/>
              </w:rPr>
              <w:t>(S.D</w:t>
            </w:r>
            <w:r w:rsidR="00A24466">
              <w:rPr>
                <w:rFonts w:ascii="Courier New" w:hAnsi="Courier New" w:cs="Courier New"/>
                <w:b/>
                <w:sz w:val="20"/>
                <w:szCs w:val="20"/>
              </w:rPr>
              <w:t>.</w:t>
            </w:r>
            <w:r>
              <w:rPr>
                <w:rFonts w:ascii="Courier New" w:hAnsi="Courier New" w:cs="Courier New"/>
                <w:b/>
                <w:sz w:val="20"/>
                <w:szCs w:val="20"/>
              </w:rPr>
              <w:t>N.Y.</w:t>
            </w:r>
            <w:r w:rsidR="00A24466">
              <w:rPr>
                <w:rFonts w:ascii="Courier New" w:hAnsi="Courier New" w:cs="Courier New"/>
                <w:b/>
                <w:sz w:val="20"/>
                <w:szCs w:val="20"/>
              </w:rPr>
              <w:t>)</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553F1A" w:rsidP="007F297B">
            <w:pPr>
              <w:pStyle w:val="PlainText"/>
              <w:jc w:val="left"/>
              <w:rPr>
                <w:rFonts w:ascii="Courier New" w:hAnsi="Courier New" w:cs="Courier New"/>
                <w:b/>
                <w:sz w:val="20"/>
                <w:szCs w:val="20"/>
              </w:rPr>
            </w:pPr>
            <w:r>
              <w:rPr>
                <w:rFonts w:ascii="Courier New" w:hAnsi="Courier New" w:cs="Courier New"/>
                <w:b/>
                <w:sz w:val="20"/>
                <w:szCs w:val="20"/>
              </w:rPr>
              <w:t xml:space="preserve">Westchester Putnam Counties Heavy &amp; Highway Laborers Local 60 Benefits Funds v. </w:t>
            </w:r>
            <w:proofErr w:type="spellStart"/>
            <w:r>
              <w:rPr>
                <w:rFonts w:ascii="Courier New" w:hAnsi="Courier New" w:cs="Courier New"/>
                <w:b/>
                <w:sz w:val="20"/>
                <w:szCs w:val="20"/>
              </w:rPr>
              <w:t>Brixmor</w:t>
            </w:r>
            <w:proofErr w:type="spellEnd"/>
            <w:r>
              <w:rPr>
                <w:rFonts w:ascii="Courier New" w:hAnsi="Courier New" w:cs="Courier New"/>
                <w:b/>
                <w:sz w:val="20"/>
                <w:szCs w:val="20"/>
              </w:rPr>
              <w:t xml:space="preserve"> Property Group, Inc., et al.</w:t>
            </w:r>
          </w:p>
          <w:p w:rsidR="008C1217" w:rsidRDefault="008C1217"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Michael Carroll, Michael Pappagallo, and Steven </w:t>
            </w:r>
            <w:proofErr w:type="spellStart"/>
            <w:r>
              <w:rPr>
                <w:rFonts w:ascii="Courier New" w:hAnsi="Courier New" w:cs="Courier New"/>
                <w:b/>
                <w:sz w:val="20"/>
                <w:szCs w:val="20"/>
              </w:rPr>
              <w:t>Splain</w:t>
            </w:r>
            <w:proofErr w:type="spellEnd"/>
          </w:p>
          <w:p w:rsidR="00A24466" w:rsidRDefault="004A0B74" w:rsidP="00E1338D">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The Complaint alleges that throughout the class period, </w:t>
            </w:r>
            <w:proofErr w:type="spellStart"/>
            <w:r>
              <w:rPr>
                <w:rFonts w:ascii="Courier New" w:hAnsi="Courier New" w:cs="Courier New"/>
                <w:sz w:val="20"/>
                <w:szCs w:val="20"/>
              </w:rPr>
              <w:t>Brixmor’s</w:t>
            </w:r>
            <w:proofErr w:type="spellEnd"/>
            <w:r>
              <w:rPr>
                <w:rFonts w:ascii="Courier New" w:hAnsi="Courier New" w:cs="Courier New"/>
                <w:sz w:val="20"/>
                <w:szCs w:val="20"/>
              </w:rPr>
              <w:t xml:space="preserve"> most senior officers deliberately falsified one of the Company’s most important publicly-reported financial metrics.  Specifically, the Complaint alleges that Defendants fraudulently manipulated </w:t>
            </w:r>
            <w:proofErr w:type="spellStart"/>
            <w:r>
              <w:rPr>
                <w:rFonts w:ascii="Courier New" w:hAnsi="Courier New" w:cs="Courier New"/>
                <w:sz w:val="20"/>
                <w:szCs w:val="20"/>
              </w:rPr>
              <w:t>Brixmor’s</w:t>
            </w:r>
            <w:proofErr w:type="spellEnd"/>
            <w:r>
              <w:rPr>
                <w:rFonts w:ascii="Courier New" w:hAnsi="Courier New" w:cs="Courier New"/>
                <w:sz w:val="20"/>
                <w:szCs w:val="20"/>
              </w:rPr>
              <w:t xml:space="preserve"> quarterly same property net operating income, falsely portraying the growth in the metric as consistent and stable when in reality it fluctuated.  The Complaint further alleges that </w:t>
            </w:r>
            <w:proofErr w:type="spellStart"/>
            <w:r>
              <w:rPr>
                <w:rFonts w:ascii="Courier New" w:hAnsi="Courier New" w:cs="Courier New"/>
                <w:sz w:val="20"/>
                <w:szCs w:val="20"/>
              </w:rPr>
              <w:t>Brixmor’s</w:t>
            </w:r>
            <w:proofErr w:type="spellEnd"/>
            <w:r>
              <w:rPr>
                <w:rFonts w:ascii="Courier New" w:hAnsi="Courier New" w:cs="Courier New"/>
                <w:sz w:val="20"/>
                <w:szCs w:val="20"/>
              </w:rPr>
              <w:t xml:space="preserve"> stock price was artificially inflated as a result of Defendants’ false and misleading statements, and that </w:t>
            </w:r>
            <w:proofErr w:type="spellStart"/>
            <w:r>
              <w:rPr>
                <w:rFonts w:ascii="Courier New" w:hAnsi="Courier New" w:cs="Courier New"/>
                <w:sz w:val="20"/>
                <w:szCs w:val="20"/>
              </w:rPr>
              <w:t>Brixmor’s</w:t>
            </w:r>
            <w:proofErr w:type="spellEnd"/>
            <w:r>
              <w:rPr>
                <w:rFonts w:ascii="Courier New" w:hAnsi="Courier New" w:cs="Courier New"/>
                <w:sz w:val="20"/>
                <w:szCs w:val="20"/>
              </w:rPr>
              <w:t xml:space="preserve"> stock price declined when the truth regarding Defendants’ alleged misrepresentation</w:t>
            </w:r>
            <w:r w:rsidR="006B77F3">
              <w:rPr>
                <w:rFonts w:ascii="Courier New" w:hAnsi="Courier New" w:cs="Courier New"/>
                <w:sz w:val="20"/>
                <w:szCs w:val="20"/>
              </w:rPr>
              <w:t>s was revealed</w:t>
            </w:r>
            <w:r w:rsidR="00E1338D">
              <w:rPr>
                <w:rFonts w:ascii="Courier New" w:hAnsi="Courier New" w:cs="Courier New"/>
                <w:sz w:val="20"/>
                <w:szCs w:val="20"/>
              </w:rPr>
              <w:t>.</w:t>
            </w:r>
          </w:p>
          <w:p w:rsidR="00E1338D" w:rsidRPr="00077B53" w:rsidRDefault="00E1338D" w:rsidP="00E1338D">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4A0B74" w:rsidP="007F297B">
            <w:pPr>
              <w:pStyle w:val="PlainText"/>
              <w:rPr>
                <w:rFonts w:ascii="Courier New" w:hAnsi="Courier New" w:cs="Courier New"/>
                <w:b/>
                <w:sz w:val="20"/>
                <w:szCs w:val="20"/>
              </w:rPr>
            </w:pPr>
            <w:r>
              <w:rPr>
                <w:rFonts w:ascii="Courier New" w:hAnsi="Courier New" w:cs="Courier New"/>
                <w:b/>
                <w:sz w:val="20"/>
                <w:szCs w:val="20"/>
              </w:rPr>
              <w:t>12-6-2017</w:t>
            </w:r>
          </w:p>
          <w:p w:rsidR="00C945FA" w:rsidRDefault="00C945FA" w:rsidP="007F297B">
            <w:pPr>
              <w:pStyle w:val="PlainText"/>
              <w:rPr>
                <w:rFonts w:ascii="Courier New" w:hAnsi="Courier New" w:cs="Courier New"/>
                <w:b/>
                <w:sz w:val="20"/>
                <w:szCs w:val="20"/>
              </w:rPr>
            </w:pPr>
          </w:p>
        </w:tc>
        <w:tc>
          <w:tcPr>
            <w:tcW w:w="297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t>
            </w:r>
            <w:r w:rsidR="004A0B74">
              <w:rPr>
                <w:rFonts w:ascii="Courier New" w:hAnsi="Courier New" w:cs="Courier New"/>
                <w:b/>
                <w:noProof/>
                <w:sz w:val="20"/>
                <w:szCs w:val="20"/>
              </w:rPr>
              <w:t>write to</w:t>
            </w:r>
            <w:r>
              <w:rPr>
                <w:rFonts w:ascii="Courier New" w:hAnsi="Courier New" w:cs="Courier New"/>
                <w:b/>
                <w:noProof/>
                <w:sz w:val="20"/>
                <w:szCs w:val="20"/>
              </w:rPr>
              <w:t>:</w:t>
            </w:r>
          </w:p>
          <w:p w:rsidR="00A24466" w:rsidRDefault="00A24466" w:rsidP="007F297B">
            <w:pPr>
              <w:pStyle w:val="PlainText"/>
              <w:jc w:val="left"/>
              <w:rPr>
                <w:rFonts w:ascii="Courier New" w:hAnsi="Courier New" w:cs="Courier New"/>
                <w:b/>
                <w:noProof/>
                <w:sz w:val="20"/>
                <w:szCs w:val="20"/>
              </w:rPr>
            </w:pPr>
          </w:p>
          <w:p w:rsidR="00A24466" w:rsidRPr="00F0701D" w:rsidRDefault="004A0B74" w:rsidP="004A0B74">
            <w:pPr>
              <w:autoSpaceDE w:val="0"/>
              <w:autoSpaceDN w:val="0"/>
              <w:adjustRightInd w:val="0"/>
              <w:jc w:val="left"/>
              <w:rPr>
                <w:rFonts w:ascii="Courier New" w:hAnsi="Courier New" w:cs="Courier New"/>
                <w:b/>
                <w:noProof/>
                <w:sz w:val="18"/>
                <w:szCs w:val="18"/>
              </w:rPr>
            </w:pPr>
            <w:r w:rsidRPr="00F0701D">
              <w:rPr>
                <w:rFonts w:ascii="Courier New" w:hAnsi="Courier New" w:cs="Courier New"/>
                <w:b/>
                <w:noProof/>
                <w:sz w:val="18"/>
                <w:szCs w:val="18"/>
              </w:rPr>
              <w:t>Saxena White</w:t>
            </w:r>
          </w:p>
          <w:p w:rsidR="004A0B74" w:rsidRPr="00F0701D" w:rsidRDefault="004A0B74" w:rsidP="004A0B74">
            <w:pPr>
              <w:autoSpaceDE w:val="0"/>
              <w:autoSpaceDN w:val="0"/>
              <w:adjustRightInd w:val="0"/>
              <w:jc w:val="left"/>
              <w:rPr>
                <w:rFonts w:ascii="Courier New" w:hAnsi="Courier New" w:cs="Courier New"/>
                <w:b/>
                <w:noProof/>
                <w:sz w:val="18"/>
                <w:szCs w:val="18"/>
              </w:rPr>
            </w:pPr>
            <w:r w:rsidRPr="00F0701D">
              <w:rPr>
                <w:rFonts w:ascii="Courier New" w:hAnsi="Courier New" w:cs="Courier New"/>
                <w:b/>
                <w:noProof/>
                <w:sz w:val="18"/>
                <w:szCs w:val="18"/>
              </w:rPr>
              <w:t>Lester R. Hooker</w:t>
            </w:r>
          </w:p>
          <w:p w:rsidR="004A0B74" w:rsidRPr="00F0701D" w:rsidRDefault="004A0B74" w:rsidP="004A0B74">
            <w:pPr>
              <w:autoSpaceDE w:val="0"/>
              <w:autoSpaceDN w:val="0"/>
              <w:adjustRightInd w:val="0"/>
              <w:jc w:val="left"/>
              <w:rPr>
                <w:rFonts w:ascii="Courier New" w:hAnsi="Courier New" w:cs="Courier New"/>
                <w:b/>
                <w:noProof/>
                <w:sz w:val="18"/>
                <w:szCs w:val="18"/>
              </w:rPr>
            </w:pPr>
            <w:r w:rsidRPr="00F0701D">
              <w:rPr>
                <w:rFonts w:ascii="Courier New" w:hAnsi="Courier New" w:cs="Courier New"/>
                <w:b/>
                <w:noProof/>
                <w:sz w:val="18"/>
                <w:szCs w:val="18"/>
              </w:rPr>
              <w:t>5200 Town Center Circle</w:t>
            </w:r>
          </w:p>
          <w:p w:rsidR="004A0B74" w:rsidRPr="00F0701D" w:rsidRDefault="004A0B74" w:rsidP="004A0B74">
            <w:pPr>
              <w:autoSpaceDE w:val="0"/>
              <w:autoSpaceDN w:val="0"/>
              <w:adjustRightInd w:val="0"/>
              <w:jc w:val="left"/>
              <w:rPr>
                <w:rFonts w:ascii="Courier New" w:hAnsi="Courier New" w:cs="Courier New"/>
                <w:b/>
                <w:noProof/>
                <w:sz w:val="18"/>
                <w:szCs w:val="18"/>
              </w:rPr>
            </w:pPr>
            <w:r w:rsidRPr="00F0701D">
              <w:rPr>
                <w:rFonts w:ascii="Courier New" w:hAnsi="Courier New" w:cs="Courier New"/>
                <w:b/>
                <w:noProof/>
                <w:sz w:val="18"/>
                <w:szCs w:val="18"/>
              </w:rPr>
              <w:t>Suite 601</w:t>
            </w:r>
          </w:p>
          <w:p w:rsidR="004A0B74" w:rsidRDefault="004A0B74" w:rsidP="004A0B74">
            <w:pPr>
              <w:autoSpaceDE w:val="0"/>
              <w:autoSpaceDN w:val="0"/>
              <w:adjustRightInd w:val="0"/>
              <w:jc w:val="left"/>
              <w:rPr>
                <w:rFonts w:ascii="Courier New" w:hAnsi="Courier New" w:cs="Courier New"/>
                <w:b/>
                <w:noProof/>
                <w:sz w:val="20"/>
                <w:szCs w:val="20"/>
              </w:rPr>
            </w:pPr>
            <w:r w:rsidRPr="00F0701D">
              <w:rPr>
                <w:rFonts w:ascii="Courier New" w:hAnsi="Courier New" w:cs="Courier New"/>
                <w:b/>
                <w:noProof/>
                <w:sz w:val="18"/>
                <w:szCs w:val="18"/>
              </w:rPr>
              <w:t>Boca Raton, FL 33486</w:t>
            </w:r>
          </w:p>
        </w:tc>
      </w:tr>
      <w:tr w:rsidR="004A0B74" w:rsidRPr="007167C0" w:rsidTr="00E45862">
        <w:tc>
          <w:tcPr>
            <w:tcW w:w="1443" w:type="dxa"/>
          </w:tcPr>
          <w:p w:rsidR="004A0B74" w:rsidRDefault="004A0B74" w:rsidP="007F297B">
            <w:pPr>
              <w:pStyle w:val="PlainText"/>
              <w:rPr>
                <w:rFonts w:ascii="Courier New" w:hAnsi="Courier New" w:cs="Courier New"/>
                <w:b/>
                <w:sz w:val="20"/>
                <w:szCs w:val="20"/>
              </w:rPr>
            </w:pPr>
          </w:p>
          <w:p w:rsidR="004A0B74" w:rsidRDefault="006B77F3" w:rsidP="007F297B">
            <w:pPr>
              <w:pStyle w:val="PlainText"/>
              <w:rPr>
                <w:rFonts w:ascii="Courier New" w:hAnsi="Courier New" w:cs="Courier New"/>
                <w:b/>
                <w:sz w:val="20"/>
                <w:szCs w:val="20"/>
              </w:rPr>
            </w:pPr>
            <w:r>
              <w:rPr>
                <w:rFonts w:ascii="Courier New" w:hAnsi="Courier New" w:cs="Courier New"/>
                <w:b/>
                <w:sz w:val="20"/>
                <w:szCs w:val="20"/>
              </w:rPr>
              <w:t>8-7-2017</w:t>
            </w:r>
          </w:p>
        </w:tc>
        <w:tc>
          <w:tcPr>
            <w:tcW w:w="1710" w:type="dxa"/>
          </w:tcPr>
          <w:p w:rsidR="004A0B74" w:rsidRDefault="004A0B74" w:rsidP="007F297B">
            <w:pPr>
              <w:pStyle w:val="PlainText"/>
              <w:rPr>
                <w:rFonts w:ascii="Courier New" w:hAnsi="Courier New" w:cs="Courier New"/>
                <w:b/>
                <w:sz w:val="20"/>
                <w:szCs w:val="20"/>
              </w:rPr>
            </w:pPr>
          </w:p>
          <w:p w:rsidR="006B77F3" w:rsidRDefault="006B77F3" w:rsidP="007F297B">
            <w:pPr>
              <w:pStyle w:val="PlainText"/>
              <w:rPr>
                <w:rFonts w:ascii="Courier New" w:hAnsi="Courier New" w:cs="Courier New"/>
                <w:b/>
                <w:sz w:val="20"/>
                <w:szCs w:val="20"/>
              </w:rPr>
            </w:pPr>
            <w:r>
              <w:rPr>
                <w:rFonts w:ascii="Courier New" w:hAnsi="Courier New" w:cs="Courier New"/>
                <w:b/>
                <w:sz w:val="20"/>
                <w:szCs w:val="20"/>
              </w:rPr>
              <w:t>16-CV-</w:t>
            </w:r>
            <w:r w:rsidR="00606FFC">
              <w:rPr>
                <w:rFonts w:ascii="Courier New" w:hAnsi="Courier New" w:cs="Courier New"/>
                <w:b/>
                <w:sz w:val="20"/>
                <w:szCs w:val="20"/>
              </w:rPr>
              <w:t>01958</w:t>
            </w:r>
          </w:p>
        </w:tc>
        <w:tc>
          <w:tcPr>
            <w:tcW w:w="1710" w:type="dxa"/>
          </w:tcPr>
          <w:p w:rsidR="004A0B74" w:rsidRDefault="004A0B74" w:rsidP="007F297B">
            <w:pPr>
              <w:pStyle w:val="PlainText"/>
              <w:rPr>
                <w:rFonts w:ascii="Courier New" w:hAnsi="Courier New" w:cs="Courier New"/>
                <w:b/>
                <w:sz w:val="20"/>
                <w:szCs w:val="20"/>
              </w:rPr>
            </w:pPr>
          </w:p>
          <w:p w:rsidR="00606FFC" w:rsidRDefault="00606FFC"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4A0B74" w:rsidRDefault="004A0B74" w:rsidP="007F297B">
            <w:pPr>
              <w:pStyle w:val="PlainText"/>
              <w:jc w:val="left"/>
              <w:rPr>
                <w:rFonts w:ascii="Courier New" w:hAnsi="Courier New" w:cs="Courier New"/>
                <w:b/>
                <w:sz w:val="20"/>
                <w:szCs w:val="20"/>
              </w:rPr>
            </w:pPr>
          </w:p>
          <w:p w:rsidR="00606FFC" w:rsidRDefault="00606FFC" w:rsidP="007F297B">
            <w:pPr>
              <w:pStyle w:val="PlainText"/>
              <w:jc w:val="left"/>
              <w:rPr>
                <w:rFonts w:ascii="Courier New" w:hAnsi="Courier New" w:cs="Courier New"/>
                <w:b/>
                <w:sz w:val="20"/>
                <w:szCs w:val="20"/>
              </w:rPr>
            </w:pPr>
            <w:r>
              <w:rPr>
                <w:rFonts w:ascii="Courier New" w:hAnsi="Courier New" w:cs="Courier New"/>
                <w:b/>
                <w:sz w:val="20"/>
                <w:szCs w:val="20"/>
              </w:rPr>
              <w:t>Everett</w:t>
            </w:r>
            <w:r w:rsidR="00F0701D">
              <w:rPr>
                <w:rFonts w:ascii="Courier New" w:hAnsi="Courier New" w:cs="Courier New"/>
                <w:b/>
                <w:sz w:val="20"/>
                <w:szCs w:val="20"/>
              </w:rPr>
              <w:t xml:space="preserve"> </w:t>
            </w:r>
            <w:r>
              <w:rPr>
                <w:rFonts w:ascii="Courier New" w:hAnsi="Courier New" w:cs="Courier New"/>
                <w:b/>
                <w:sz w:val="20"/>
                <w:szCs w:val="20"/>
              </w:rPr>
              <w:t xml:space="preserve">Castillo, Linda Castillo, Nicholas </w:t>
            </w:r>
            <w:proofErr w:type="spellStart"/>
            <w:r>
              <w:rPr>
                <w:rFonts w:ascii="Courier New" w:hAnsi="Courier New" w:cs="Courier New"/>
                <w:b/>
                <w:sz w:val="20"/>
                <w:szCs w:val="20"/>
              </w:rPr>
              <w:t>Dattoma</w:t>
            </w:r>
            <w:proofErr w:type="spellEnd"/>
            <w:r>
              <w:rPr>
                <w:rFonts w:ascii="Courier New" w:hAnsi="Courier New" w:cs="Courier New"/>
                <w:b/>
                <w:sz w:val="20"/>
                <w:szCs w:val="20"/>
              </w:rPr>
              <w:t>, Freda Land, Wendy Tran, and Steve Wilk v. Seagate Technology LLC</w:t>
            </w:r>
          </w:p>
          <w:p w:rsidR="00606FFC" w:rsidRDefault="00007065" w:rsidP="00606FFC">
            <w:pPr>
              <w:pStyle w:val="PlainText"/>
              <w:jc w:val="left"/>
              <w:rPr>
                <w:rFonts w:ascii="Courier New" w:hAnsi="Courier New" w:cs="Courier New"/>
                <w:sz w:val="20"/>
                <w:szCs w:val="20"/>
              </w:rPr>
            </w:pPr>
            <w:r w:rsidRPr="00007065">
              <w:rPr>
                <w:rFonts w:ascii="Courier New" w:hAnsi="Courier New" w:cs="Courier New"/>
                <w:sz w:val="20"/>
                <w:szCs w:val="20"/>
              </w:rPr>
              <w:t xml:space="preserve">Plaintiffs allege that certain Employees were informed that unknown individuals had filed fraudulent tax returns in their names with the Internal Revenue Service, and state taxing authorities. Plaintiffs also allege that certain of those Employees learned that the fraudulent tax returns were jointly filed, on </w:t>
            </w:r>
            <w:r w:rsidRPr="00007065">
              <w:rPr>
                <w:rFonts w:ascii="Courier New" w:hAnsi="Courier New" w:cs="Courier New"/>
                <w:sz w:val="20"/>
                <w:szCs w:val="20"/>
              </w:rPr>
              <w:lastRenderedPageBreak/>
              <w:t>behalf of themselves and their spouses, and included their spouses’ Social Security number. Plaintiffs claim that Seagate did not adequately protect their personal information, and that they were injured as a result of the Data Incident.</w:t>
            </w:r>
          </w:p>
          <w:p w:rsidR="00007065" w:rsidRPr="00606FFC" w:rsidRDefault="00007065" w:rsidP="00606FFC">
            <w:pPr>
              <w:pStyle w:val="PlainText"/>
              <w:jc w:val="left"/>
              <w:rPr>
                <w:rFonts w:ascii="Courier New" w:hAnsi="Courier New" w:cs="Courier New"/>
                <w:sz w:val="20"/>
                <w:szCs w:val="20"/>
              </w:rPr>
            </w:pPr>
          </w:p>
        </w:tc>
        <w:tc>
          <w:tcPr>
            <w:tcW w:w="1440" w:type="dxa"/>
          </w:tcPr>
          <w:p w:rsidR="004A0B74" w:rsidRDefault="004A0B74" w:rsidP="007F297B">
            <w:pPr>
              <w:pStyle w:val="PlainText"/>
              <w:rPr>
                <w:rFonts w:ascii="Courier New" w:hAnsi="Courier New" w:cs="Courier New"/>
                <w:b/>
                <w:sz w:val="20"/>
                <w:szCs w:val="20"/>
              </w:rPr>
            </w:pPr>
          </w:p>
          <w:p w:rsidR="00606FFC" w:rsidRDefault="00114230"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2" type="#_x0000_t202" style="position:absolute;left:0;text-align:left;margin-left:43.5pt;margin-top:126.05pt;width:149pt;height:33.15pt;z-index:251660288" strokecolor="white [3212]" strokeweight="6pt">
                  <v:textbox style="mso-next-textbox:#_x0000_s1042">
                    <w:txbxContent>
                      <w:p w:rsidR="00114230" w:rsidRDefault="00114230" w:rsidP="00AA22FA">
                        <w:r>
                          <w:t>Prepared by Brenda Berkley</w:t>
                        </w:r>
                      </w:p>
                    </w:txbxContent>
                  </v:textbox>
                </v:shape>
              </w:pict>
            </w:r>
            <w:r w:rsidR="00606FFC">
              <w:rPr>
                <w:rFonts w:ascii="Courier New" w:hAnsi="Courier New" w:cs="Courier New"/>
                <w:b/>
                <w:sz w:val="20"/>
                <w:szCs w:val="20"/>
              </w:rPr>
              <w:t>Not set yet</w:t>
            </w:r>
          </w:p>
        </w:tc>
        <w:tc>
          <w:tcPr>
            <w:tcW w:w="2970" w:type="dxa"/>
          </w:tcPr>
          <w:p w:rsidR="004A0B74" w:rsidRDefault="004A0B74" w:rsidP="007F297B">
            <w:pPr>
              <w:pStyle w:val="PlainText"/>
              <w:jc w:val="left"/>
              <w:rPr>
                <w:rFonts w:ascii="Courier New" w:hAnsi="Courier New" w:cs="Courier New"/>
                <w:b/>
                <w:noProof/>
                <w:sz w:val="20"/>
                <w:szCs w:val="20"/>
              </w:rPr>
            </w:pPr>
          </w:p>
          <w:p w:rsidR="00606FFC" w:rsidRDefault="00606FFC"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007065">
              <w:rPr>
                <w:rFonts w:ascii="Courier New" w:hAnsi="Courier New" w:cs="Courier New"/>
                <w:b/>
                <w:noProof/>
                <w:sz w:val="20"/>
                <w:szCs w:val="20"/>
              </w:rPr>
              <w:t>call:</w:t>
            </w:r>
          </w:p>
          <w:p w:rsidR="00007065" w:rsidRDefault="00007065" w:rsidP="007F297B">
            <w:pPr>
              <w:pStyle w:val="PlainText"/>
              <w:jc w:val="left"/>
              <w:rPr>
                <w:rFonts w:ascii="Courier New" w:hAnsi="Courier New" w:cs="Courier New"/>
                <w:b/>
                <w:noProof/>
                <w:sz w:val="20"/>
                <w:szCs w:val="20"/>
              </w:rPr>
            </w:pPr>
          </w:p>
          <w:p w:rsidR="00007065" w:rsidRPr="00007065" w:rsidRDefault="00007065" w:rsidP="00007065">
            <w:pPr>
              <w:pStyle w:val="PlainText"/>
              <w:jc w:val="left"/>
              <w:rPr>
                <w:rFonts w:ascii="Courier New" w:hAnsi="Courier New" w:cs="Courier New"/>
                <w:b/>
                <w:noProof/>
                <w:sz w:val="20"/>
                <w:szCs w:val="20"/>
              </w:rPr>
            </w:pPr>
            <w:r>
              <w:rPr>
                <w:rFonts w:ascii="Courier New" w:hAnsi="Courier New" w:cs="Courier New"/>
                <w:b/>
                <w:noProof/>
                <w:sz w:val="20"/>
                <w:szCs w:val="20"/>
              </w:rPr>
              <w:t xml:space="preserve">1 </w:t>
            </w:r>
            <w:r w:rsidRPr="00007065">
              <w:rPr>
                <w:rFonts w:ascii="Courier New" w:hAnsi="Courier New" w:cs="Courier New"/>
                <w:b/>
                <w:noProof/>
                <w:sz w:val="20"/>
                <w:szCs w:val="20"/>
              </w:rPr>
              <w:t>866-677-2607</w:t>
            </w:r>
            <w:r>
              <w:rPr>
                <w:rFonts w:ascii="Courier New" w:hAnsi="Courier New" w:cs="Courier New"/>
                <w:b/>
                <w:noProof/>
                <w:sz w:val="20"/>
                <w:szCs w:val="20"/>
              </w:rPr>
              <w:t xml:space="preserve"> (Ph.)</w:t>
            </w:r>
          </w:p>
          <w:p w:rsidR="00007065" w:rsidRPr="00007065" w:rsidRDefault="00007065" w:rsidP="007F297B">
            <w:pPr>
              <w:pStyle w:val="PlainText"/>
              <w:jc w:val="left"/>
              <w:rPr>
                <w:rFonts w:ascii="Courier New" w:hAnsi="Courier New" w:cs="Courier New"/>
                <w:b/>
                <w:noProof/>
                <w:sz w:val="16"/>
                <w:szCs w:val="16"/>
              </w:rPr>
            </w:pPr>
          </w:p>
          <w:p w:rsidR="00007065" w:rsidRDefault="00007065" w:rsidP="007F297B">
            <w:pPr>
              <w:pStyle w:val="PlainText"/>
              <w:jc w:val="left"/>
              <w:rPr>
                <w:rFonts w:ascii="Courier New" w:hAnsi="Courier New" w:cs="Courier New"/>
                <w:b/>
                <w:noProof/>
                <w:sz w:val="20"/>
                <w:szCs w:val="20"/>
              </w:rPr>
            </w:pPr>
          </w:p>
        </w:tc>
      </w:tr>
      <w:tr w:rsidR="00007065" w:rsidRPr="007167C0" w:rsidTr="00E45862">
        <w:tc>
          <w:tcPr>
            <w:tcW w:w="1443" w:type="dxa"/>
          </w:tcPr>
          <w:p w:rsidR="00007065" w:rsidRDefault="00007065" w:rsidP="007F297B">
            <w:pPr>
              <w:pStyle w:val="PlainText"/>
              <w:rPr>
                <w:rFonts w:ascii="Courier New" w:hAnsi="Courier New" w:cs="Courier New"/>
                <w:b/>
                <w:sz w:val="20"/>
                <w:szCs w:val="20"/>
              </w:rPr>
            </w:pPr>
          </w:p>
          <w:p w:rsidR="00007065" w:rsidRDefault="00CB7BBE" w:rsidP="007F297B">
            <w:pPr>
              <w:pStyle w:val="PlainText"/>
              <w:rPr>
                <w:rFonts w:ascii="Courier New" w:hAnsi="Courier New" w:cs="Courier New"/>
                <w:b/>
                <w:sz w:val="20"/>
                <w:szCs w:val="20"/>
              </w:rPr>
            </w:pPr>
            <w:r>
              <w:rPr>
                <w:rFonts w:ascii="Courier New" w:hAnsi="Courier New" w:cs="Courier New"/>
                <w:b/>
                <w:sz w:val="20"/>
                <w:szCs w:val="20"/>
              </w:rPr>
              <w:t>8-7-2017</w:t>
            </w:r>
          </w:p>
        </w:tc>
        <w:tc>
          <w:tcPr>
            <w:tcW w:w="1710" w:type="dxa"/>
          </w:tcPr>
          <w:p w:rsidR="00007065" w:rsidRDefault="00007065" w:rsidP="007F297B">
            <w:pPr>
              <w:pStyle w:val="PlainText"/>
              <w:rPr>
                <w:rFonts w:ascii="Courier New" w:hAnsi="Courier New" w:cs="Courier New"/>
                <w:b/>
                <w:sz w:val="20"/>
                <w:szCs w:val="20"/>
              </w:rPr>
            </w:pPr>
          </w:p>
          <w:p w:rsidR="00CB7BBE" w:rsidRDefault="00CB7BBE" w:rsidP="007F297B">
            <w:pPr>
              <w:pStyle w:val="PlainText"/>
              <w:rPr>
                <w:rFonts w:ascii="Courier New" w:hAnsi="Courier New" w:cs="Courier New"/>
                <w:b/>
                <w:sz w:val="20"/>
                <w:szCs w:val="20"/>
              </w:rPr>
            </w:pPr>
            <w:r>
              <w:rPr>
                <w:rFonts w:ascii="Courier New" w:hAnsi="Courier New" w:cs="Courier New"/>
                <w:b/>
                <w:sz w:val="20"/>
                <w:szCs w:val="20"/>
              </w:rPr>
              <w:t>13-CV-7789</w:t>
            </w:r>
          </w:p>
        </w:tc>
        <w:tc>
          <w:tcPr>
            <w:tcW w:w="1710" w:type="dxa"/>
          </w:tcPr>
          <w:p w:rsidR="00007065" w:rsidRDefault="00007065" w:rsidP="007F297B">
            <w:pPr>
              <w:pStyle w:val="PlainText"/>
              <w:rPr>
                <w:rFonts w:ascii="Courier New" w:hAnsi="Courier New" w:cs="Courier New"/>
                <w:b/>
                <w:sz w:val="20"/>
                <w:szCs w:val="20"/>
              </w:rPr>
            </w:pPr>
          </w:p>
          <w:p w:rsidR="00CB7BBE" w:rsidRDefault="00CB7BBE"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007065" w:rsidRDefault="00007065" w:rsidP="007F297B">
            <w:pPr>
              <w:pStyle w:val="PlainText"/>
              <w:jc w:val="left"/>
              <w:rPr>
                <w:rFonts w:ascii="Courier New" w:hAnsi="Courier New" w:cs="Courier New"/>
                <w:b/>
                <w:sz w:val="20"/>
                <w:szCs w:val="20"/>
              </w:rPr>
            </w:pPr>
          </w:p>
          <w:p w:rsidR="00CB7BBE" w:rsidRDefault="00CB7BBE" w:rsidP="007F297B">
            <w:pPr>
              <w:pStyle w:val="PlainText"/>
              <w:jc w:val="left"/>
              <w:rPr>
                <w:rFonts w:ascii="Courier New" w:hAnsi="Courier New" w:cs="Courier New"/>
                <w:b/>
                <w:sz w:val="20"/>
                <w:szCs w:val="20"/>
              </w:rPr>
            </w:pPr>
            <w:r>
              <w:rPr>
                <w:rFonts w:ascii="Courier New" w:hAnsi="Courier New" w:cs="Courier New"/>
                <w:b/>
                <w:sz w:val="20"/>
                <w:szCs w:val="20"/>
              </w:rPr>
              <w:t>In re: Foreign Exchange Benchmark Rates Antitrust Litigation</w:t>
            </w:r>
          </w:p>
          <w:p w:rsidR="00CB7BBE" w:rsidRDefault="00CB7BBE" w:rsidP="007F297B">
            <w:pPr>
              <w:pStyle w:val="PlainText"/>
              <w:jc w:val="left"/>
              <w:rPr>
                <w:rFonts w:ascii="Courier New" w:hAnsi="Courier New" w:cs="Courier New"/>
                <w:b/>
                <w:sz w:val="20"/>
                <w:szCs w:val="20"/>
              </w:rPr>
            </w:pPr>
            <w:r>
              <w:rPr>
                <w:rFonts w:ascii="Courier New" w:hAnsi="Courier New" w:cs="Courier New"/>
                <w:b/>
                <w:sz w:val="20"/>
                <w:szCs w:val="20"/>
              </w:rPr>
              <w:t>Re Defendants: The Bank</w:t>
            </w:r>
            <w:r w:rsidR="00F0701D">
              <w:rPr>
                <w:rFonts w:ascii="Courier New" w:hAnsi="Courier New" w:cs="Courier New"/>
                <w:b/>
                <w:sz w:val="20"/>
                <w:szCs w:val="20"/>
              </w:rPr>
              <w:t xml:space="preserve"> </w:t>
            </w:r>
            <w:r>
              <w:rPr>
                <w:rFonts w:ascii="Courier New" w:hAnsi="Courier New" w:cs="Courier New"/>
                <w:b/>
                <w:sz w:val="20"/>
                <w:szCs w:val="20"/>
              </w:rPr>
              <w:t xml:space="preserve">of Tokyo-Mitsubishi UFJ, Ltd.; Morgan Stanley, Morgan Stanley &amp; Co., LLC, and Morgan Stanley &amp; Co., International PLC; RBC Capital Markets LLC; </w:t>
            </w:r>
            <w:proofErr w:type="spellStart"/>
            <w:r>
              <w:rPr>
                <w:rFonts w:ascii="Courier New" w:hAnsi="Courier New" w:cs="Courier New"/>
                <w:b/>
                <w:sz w:val="20"/>
                <w:szCs w:val="20"/>
              </w:rPr>
              <w:t>Société</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Générale</w:t>
            </w:r>
            <w:proofErr w:type="spellEnd"/>
            <w:r>
              <w:rPr>
                <w:rFonts w:ascii="Courier New" w:hAnsi="Courier New" w:cs="Courier New"/>
                <w:b/>
                <w:sz w:val="20"/>
                <w:szCs w:val="20"/>
              </w:rPr>
              <w:t>; and Standard Chartered Bank (collectively, the “Settling Defendants)</w:t>
            </w:r>
          </w:p>
          <w:p w:rsidR="0070746F" w:rsidRPr="0070746F" w:rsidRDefault="0070746F" w:rsidP="0070746F">
            <w:pPr>
              <w:pStyle w:val="PlainText"/>
              <w:jc w:val="left"/>
              <w:rPr>
                <w:rFonts w:ascii="Courier New" w:hAnsi="Courier New" w:cs="Courier New"/>
                <w:sz w:val="20"/>
                <w:szCs w:val="20"/>
              </w:rPr>
            </w:pPr>
            <w:r w:rsidRPr="0070746F">
              <w:rPr>
                <w:rFonts w:ascii="Courier New" w:hAnsi="Courier New" w:cs="Courier New"/>
                <w:sz w:val="20"/>
                <w:szCs w:val="20"/>
              </w:rPr>
              <w:t>Plaintiffs allege that Defendants conspired to fix FX Benchmark Rates paid by members of</w:t>
            </w:r>
            <w:r>
              <w:rPr>
                <w:rFonts w:ascii="Courier New" w:hAnsi="Courier New" w:cs="Courier New"/>
                <w:sz w:val="20"/>
                <w:szCs w:val="20"/>
              </w:rPr>
              <w:t xml:space="preserve"> </w:t>
            </w:r>
            <w:r w:rsidRPr="0070746F">
              <w:rPr>
                <w:rFonts w:ascii="Courier New" w:hAnsi="Courier New" w:cs="Courier New"/>
                <w:sz w:val="20"/>
                <w:szCs w:val="20"/>
              </w:rPr>
              <w:t>the Settlement Classes. FX Benchmark Rates are</w:t>
            </w:r>
            <w:r>
              <w:rPr>
                <w:rFonts w:ascii="Courier New" w:hAnsi="Courier New" w:cs="Courier New"/>
                <w:sz w:val="20"/>
                <w:szCs w:val="20"/>
              </w:rPr>
              <w:t xml:space="preserve"> </w:t>
            </w:r>
            <w:r w:rsidRPr="0070746F">
              <w:rPr>
                <w:rFonts w:ascii="Courier New" w:hAnsi="Courier New" w:cs="Courier New"/>
                <w:sz w:val="20"/>
                <w:szCs w:val="20"/>
              </w:rPr>
              <w:t>rates that are published at certain times during</w:t>
            </w:r>
            <w:r>
              <w:rPr>
                <w:rFonts w:ascii="Courier New" w:hAnsi="Courier New" w:cs="Courier New"/>
                <w:sz w:val="20"/>
                <w:szCs w:val="20"/>
              </w:rPr>
              <w:t xml:space="preserve"> </w:t>
            </w:r>
            <w:r w:rsidRPr="0070746F">
              <w:rPr>
                <w:rFonts w:ascii="Courier New" w:hAnsi="Courier New" w:cs="Courier New"/>
                <w:sz w:val="20"/>
                <w:szCs w:val="20"/>
              </w:rPr>
              <w:t>the day and are prices at which Defendants offered to, and did, transact with members of the</w:t>
            </w:r>
            <w:r>
              <w:rPr>
                <w:rFonts w:ascii="Courier New" w:hAnsi="Courier New" w:cs="Courier New"/>
                <w:sz w:val="20"/>
                <w:szCs w:val="20"/>
              </w:rPr>
              <w:t xml:space="preserve"> </w:t>
            </w:r>
            <w:r w:rsidRPr="0070746F">
              <w:rPr>
                <w:rFonts w:ascii="Courier New" w:hAnsi="Courier New" w:cs="Courier New"/>
                <w:sz w:val="20"/>
                <w:szCs w:val="20"/>
              </w:rPr>
              <w:t>Settleme</w:t>
            </w:r>
            <w:r w:rsidR="00B85B7B">
              <w:rPr>
                <w:rFonts w:ascii="Courier New" w:hAnsi="Courier New" w:cs="Courier New"/>
                <w:sz w:val="20"/>
                <w:szCs w:val="20"/>
              </w:rPr>
              <w:t>nt Classes. The most widely used aspect</w:t>
            </w:r>
            <w:r w:rsidRPr="0070746F">
              <w:rPr>
                <w:rFonts w:ascii="Courier New" w:hAnsi="Courier New" w:cs="Courier New"/>
                <w:sz w:val="20"/>
                <w:szCs w:val="20"/>
              </w:rPr>
              <w:t xml:space="preserve"> of the FX Benchmark Rates are the WM/Reuters</w:t>
            </w:r>
            <w:r>
              <w:rPr>
                <w:rFonts w:ascii="Courier New" w:hAnsi="Courier New" w:cs="Courier New"/>
                <w:sz w:val="20"/>
                <w:szCs w:val="20"/>
              </w:rPr>
              <w:t xml:space="preserve"> </w:t>
            </w:r>
            <w:r w:rsidRPr="0070746F">
              <w:rPr>
                <w:rFonts w:ascii="Courier New" w:hAnsi="Courier New" w:cs="Courier New"/>
                <w:sz w:val="20"/>
                <w:szCs w:val="20"/>
              </w:rPr>
              <w:t>Closing Spot Rates, which, for the most widely traded currency pairs, were set at 4:00 p.m.</w:t>
            </w:r>
            <w:r>
              <w:rPr>
                <w:rFonts w:ascii="Courier New" w:hAnsi="Courier New" w:cs="Courier New"/>
                <w:sz w:val="20"/>
                <w:szCs w:val="20"/>
              </w:rPr>
              <w:t xml:space="preserve"> </w:t>
            </w:r>
            <w:r w:rsidRPr="0070746F">
              <w:rPr>
                <w:rFonts w:ascii="Courier New" w:hAnsi="Courier New" w:cs="Courier New"/>
                <w:sz w:val="20"/>
                <w:szCs w:val="20"/>
              </w:rPr>
              <w:t>London time using the median price of actual trades executed in the market on certain venues</w:t>
            </w:r>
            <w:r>
              <w:rPr>
                <w:rFonts w:ascii="Courier New" w:hAnsi="Courier New" w:cs="Courier New"/>
                <w:sz w:val="20"/>
                <w:szCs w:val="20"/>
              </w:rPr>
              <w:t xml:space="preserve"> </w:t>
            </w:r>
            <w:r w:rsidRPr="0070746F">
              <w:rPr>
                <w:rFonts w:ascii="Courier New" w:hAnsi="Courier New" w:cs="Courier New"/>
                <w:sz w:val="20"/>
                <w:szCs w:val="20"/>
              </w:rPr>
              <w:t>between 3:59:30 p.m. and 4:00:30 p.m. London time. Class Plaintiffs allege Defendants shared</w:t>
            </w:r>
            <w:r>
              <w:rPr>
                <w:rFonts w:ascii="Courier New" w:hAnsi="Courier New" w:cs="Courier New"/>
                <w:sz w:val="20"/>
                <w:szCs w:val="20"/>
              </w:rPr>
              <w:t xml:space="preserve"> </w:t>
            </w:r>
            <w:r w:rsidRPr="0070746F">
              <w:rPr>
                <w:rFonts w:ascii="Courier New" w:hAnsi="Courier New" w:cs="Courier New"/>
                <w:sz w:val="20"/>
                <w:szCs w:val="20"/>
              </w:rPr>
              <w:t>confidential order and trade information to coordinate their trading positions and trading strategy</w:t>
            </w:r>
            <w:r>
              <w:rPr>
                <w:rFonts w:ascii="Courier New" w:hAnsi="Courier New" w:cs="Courier New"/>
                <w:sz w:val="20"/>
                <w:szCs w:val="20"/>
              </w:rPr>
              <w:t xml:space="preserve"> </w:t>
            </w:r>
            <w:r w:rsidRPr="0070746F">
              <w:rPr>
                <w:rFonts w:ascii="Courier New" w:hAnsi="Courier New" w:cs="Courier New"/>
                <w:sz w:val="20"/>
                <w:szCs w:val="20"/>
              </w:rPr>
              <w:t>to manipulate and fix the FX Benchmark Rates.</w:t>
            </w:r>
            <w:r>
              <w:rPr>
                <w:rFonts w:ascii="Courier New" w:hAnsi="Courier New" w:cs="Courier New"/>
                <w:sz w:val="20"/>
                <w:szCs w:val="20"/>
              </w:rPr>
              <w:t xml:space="preserve"> </w:t>
            </w:r>
            <w:r w:rsidRPr="0070746F">
              <w:rPr>
                <w:rFonts w:ascii="Courier New" w:hAnsi="Courier New" w:cs="Courier New"/>
                <w:sz w:val="20"/>
                <w:szCs w:val="20"/>
              </w:rPr>
              <w:lastRenderedPageBreak/>
              <w:t xml:space="preserve">Plaintiffs </w:t>
            </w:r>
            <w:r>
              <w:rPr>
                <w:rFonts w:ascii="Courier New" w:hAnsi="Courier New" w:cs="Courier New"/>
                <w:sz w:val="20"/>
                <w:szCs w:val="20"/>
              </w:rPr>
              <w:t xml:space="preserve">also </w:t>
            </w:r>
            <w:r w:rsidRPr="0070746F">
              <w:rPr>
                <w:rFonts w:ascii="Courier New" w:hAnsi="Courier New" w:cs="Courier New"/>
                <w:sz w:val="20"/>
                <w:szCs w:val="20"/>
              </w:rPr>
              <w:t>allege that Defendants</w:t>
            </w:r>
            <w:r>
              <w:rPr>
                <w:rFonts w:ascii="Courier New" w:hAnsi="Courier New" w:cs="Courier New"/>
                <w:sz w:val="20"/>
                <w:szCs w:val="20"/>
              </w:rPr>
              <w:t xml:space="preserve"> </w:t>
            </w:r>
            <w:r w:rsidRPr="0070746F">
              <w:rPr>
                <w:rFonts w:ascii="Courier New" w:hAnsi="Courier New" w:cs="Courier New"/>
                <w:sz w:val="20"/>
                <w:szCs w:val="20"/>
              </w:rPr>
              <w:t>conspired to fix the spreads that Defendants quoted to</w:t>
            </w:r>
            <w:r>
              <w:rPr>
                <w:rFonts w:ascii="Courier New" w:hAnsi="Courier New" w:cs="Courier New"/>
                <w:sz w:val="20"/>
                <w:szCs w:val="20"/>
              </w:rPr>
              <w:t xml:space="preserve"> </w:t>
            </w:r>
            <w:r w:rsidRPr="0070746F">
              <w:rPr>
                <w:rFonts w:ascii="Courier New" w:hAnsi="Courier New" w:cs="Courier New"/>
                <w:sz w:val="20"/>
                <w:szCs w:val="20"/>
              </w:rPr>
              <w:t>members of the Settlement Classes. As described in the Third Consolidated Amended Class</w:t>
            </w:r>
            <w:r>
              <w:rPr>
                <w:rFonts w:ascii="Courier New" w:hAnsi="Courier New" w:cs="Courier New"/>
                <w:sz w:val="20"/>
                <w:szCs w:val="20"/>
              </w:rPr>
              <w:t xml:space="preserve"> </w:t>
            </w:r>
            <w:r w:rsidRPr="0070746F">
              <w:rPr>
                <w:rFonts w:ascii="Courier New" w:hAnsi="Courier New" w:cs="Courier New"/>
                <w:sz w:val="20"/>
                <w:szCs w:val="20"/>
              </w:rPr>
              <w:t>Action Complaint (“Complaint”), spreads are the difference between the rate at which a</w:t>
            </w:r>
          </w:p>
          <w:p w:rsidR="00CB7BBE" w:rsidRDefault="0070746F" w:rsidP="0070746F">
            <w:pPr>
              <w:pStyle w:val="PlainText"/>
              <w:jc w:val="left"/>
              <w:rPr>
                <w:rFonts w:ascii="Courier New" w:hAnsi="Courier New" w:cs="Courier New"/>
                <w:sz w:val="20"/>
                <w:szCs w:val="20"/>
              </w:rPr>
            </w:pPr>
            <w:r w:rsidRPr="0070746F">
              <w:rPr>
                <w:rFonts w:ascii="Courier New" w:hAnsi="Courier New" w:cs="Courier New"/>
                <w:sz w:val="20"/>
                <w:szCs w:val="20"/>
              </w:rPr>
              <w:t>Defendant indicated it would buy a currency and the rate at which a Defendant would sell a</w:t>
            </w:r>
            <w:r>
              <w:rPr>
                <w:rFonts w:ascii="Courier New" w:hAnsi="Courier New" w:cs="Courier New"/>
                <w:sz w:val="20"/>
                <w:szCs w:val="20"/>
              </w:rPr>
              <w:t xml:space="preserve"> </w:t>
            </w:r>
            <w:r w:rsidRPr="0070746F">
              <w:rPr>
                <w:rFonts w:ascii="Courier New" w:hAnsi="Courier New" w:cs="Courier New"/>
                <w:sz w:val="20"/>
                <w:szCs w:val="20"/>
              </w:rPr>
              <w:t>currency. Class Plaintiffs allege that Defendants discussed and agreed upon spreads through</w:t>
            </w:r>
            <w:r>
              <w:rPr>
                <w:rFonts w:ascii="Courier New" w:hAnsi="Courier New" w:cs="Courier New"/>
                <w:sz w:val="20"/>
                <w:szCs w:val="20"/>
              </w:rPr>
              <w:t xml:space="preserve"> </w:t>
            </w:r>
            <w:r w:rsidRPr="0070746F">
              <w:rPr>
                <w:rFonts w:ascii="Courier New" w:hAnsi="Courier New" w:cs="Courier New"/>
                <w:sz w:val="20"/>
                <w:szCs w:val="20"/>
              </w:rPr>
              <w:t>communications in chat rooms and other means. The alleged conspiracy to fix spreads is alleged</w:t>
            </w:r>
            <w:r>
              <w:rPr>
                <w:rFonts w:ascii="Courier New" w:hAnsi="Courier New" w:cs="Courier New"/>
                <w:sz w:val="20"/>
                <w:szCs w:val="20"/>
              </w:rPr>
              <w:t xml:space="preserve"> </w:t>
            </w:r>
            <w:r w:rsidRPr="0070746F">
              <w:rPr>
                <w:rFonts w:ascii="Courier New" w:hAnsi="Courier New" w:cs="Courier New"/>
                <w:sz w:val="20"/>
                <w:szCs w:val="20"/>
              </w:rPr>
              <w:t>to have reduced competition in the FX market and artificially increased the spread, with the</w:t>
            </w:r>
            <w:r>
              <w:rPr>
                <w:rFonts w:ascii="Courier New" w:hAnsi="Courier New" w:cs="Courier New"/>
                <w:sz w:val="20"/>
                <w:szCs w:val="20"/>
              </w:rPr>
              <w:t xml:space="preserve"> </w:t>
            </w:r>
            <w:r w:rsidRPr="0070746F">
              <w:rPr>
                <w:rFonts w:ascii="Courier New" w:hAnsi="Courier New" w:cs="Courier New"/>
                <w:sz w:val="20"/>
                <w:szCs w:val="20"/>
              </w:rPr>
              <w:t>result that Defendants bought currency at a lower price than they would have absent the alleged</w:t>
            </w:r>
            <w:r>
              <w:rPr>
                <w:rFonts w:ascii="Courier New" w:hAnsi="Courier New" w:cs="Courier New"/>
                <w:sz w:val="20"/>
                <w:szCs w:val="20"/>
              </w:rPr>
              <w:t xml:space="preserve"> </w:t>
            </w:r>
            <w:r w:rsidRPr="0070746F">
              <w:rPr>
                <w:rFonts w:ascii="Courier New" w:hAnsi="Courier New" w:cs="Courier New"/>
                <w:sz w:val="20"/>
                <w:szCs w:val="20"/>
              </w:rPr>
              <w:t>conspiracy, sold currency at a higher price than they would have absent the alleged conspiracy,</w:t>
            </w:r>
            <w:r>
              <w:rPr>
                <w:rFonts w:ascii="Courier New" w:hAnsi="Courier New" w:cs="Courier New"/>
                <w:sz w:val="20"/>
                <w:szCs w:val="20"/>
              </w:rPr>
              <w:t xml:space="preserve"> </w:t>
            </w:r>
            <w:r w:rsidRPr="0070746F">
              <w:rPr>
                <w:rFonts w:ascii="Courier New" w:hAnsi="Courier New" w:cs="Courier New"/>
                <w:sz w:val="20"/>
                <w:szCs w:val="20"/>
              </w:rPr>
              <w:t>and quoted less competitive spreads than they would have absent the alleged collusion.</w:t>
            </w:r>
          </w:p>
          <w:p w:rsidR="00063D21" w:rsidRDefault="00063D21" w:rsidP="0070746F">
            <w:pPr>
              <w:pStyle w:val="PlainText"/>
              <w:jc w:val="left"/>
              <w:rPr>
                <w:rFonts w:ascii="Courier New" w:hAnsi="Courier New" w:cs="Courier New"/>
                <w:b/>
                <w:sz w:val="20"/>
                <w:szCs w:val="20"/>
              </w:rPr>
            </w:pPr>
          </w:p>
        </w:tc>
        <w:tc>
          <w:tcPr>
            <w:tcW w:w="1440" w:type="dxa"/>
          </w:tcPr>
          <w:p w:rsidR="00007065" w:rsidRDefault="00007065" w:rsidP="007F297B">
            <w:pPr>
              <w:pStyle w:val="PlainText"/>
              <w:rPr>
                <w:rFonts w:ascii="Courier New" w:hAnsi="Courier New" w:cs="Courier New"/>
                <w:b/>
                <w:sz w:val="20"/>
                <w:szCs w:val="20"/>
              </w:rPr>
            </w:pPr>
          </w:p>
          <w:p w:rsidR="00CB7BBE" w:rsidRDefault="00CB7BB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07065" w:rsidRDefault="00007065" w:rsidP="007F297B">
            <w:pPr>
              <w:pStyle w:val="PlainText"/>
              <w:jc w:val="left"/>
              <w:rPr>
                <w:rFonts w:ascii="Courier New" w:hAnsi="Courier New" w:cs="Courier New"/>
                <w:b/>
                <w:noProof/>
                <w:sz w:val="20"/>
                <w:szCs w:val="20"/>
              </w:rPr>
            </w:pPr>
          </w:p>
          <w:p w:rsidR="00CB7BBE" w:rsidRDefault="00CB7BB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2F358C">
              <w:rPr>
                <w:rFonts w:ascii="Courier New" w:hAnsi="Courier New" w:cs="Courier New"/>
                <w:b/>
                <w:noProof/>
                <w:sz w:val="20"/>
                <w:szCs w:val="20"/>
              </w:rPr>
              <w:t>, call or e-mail</w:t>
            </w:r>
            <w:r>
              <w:rPr>
                <w:rFonts w:ascii="Courier New" w:hAnsi="Courier New" w:cs="Courier New"/>
                <w:b/>
                <w:noProof/>
                <w:sz w:val="20"/>
                <w:szCs w:val="20"/>
              </w:rPr>
              <w:t>:</w:t>
            </w:r>
          </w:p>
          <w:p w:rsidR="00CB7BBE" w:rsidRDefault="00CB7BBE" w:rsidP="007F297B">
            <w:pPr>
              <w:pStyle w:val="PlainText"/>
              <w:jc w:val="left"/>
              <w:rPr>
                <w:rFonts w:ascii="Courier New" w:hAnsi="Courier New" w:cs="Courier New"/>
                <w:b/>
                <w:noProof/>
                <w:sz w:val="20"/>
                <w:szCs w:val="20"/>
              </w:rPr>
            </w:pPr>
          </w:p>
          <w:p w:rsidR="00CB7BBE" w:rsidRPr="00CB7BBE" w:rsidRDefault="00CB7BBE" w:rsidP="00CB7BBE">
            <w:pPr>
              <w:pStyle w:val="PlainText"/>
              <w:jc w:val="left"/>
              <w:rPr>
                <w:rFonts w:ascii="Courier New" w:hAnsi="Courier New" w:cs="Courier New"/>
                <w:b/>
                <w:noProof/>
                <w:sz w:val="18"/>
                <w:szCs w:val="18"/>
              </w:rPr>
            </w:pPr>
            <w:r w:rsidRPr="00CB7BBE">
              <w:rPr>
                <w:rFonts w:ascii="Courier New" w:hAnsi="Courier New" w:cs="Courier New"/>
                <w:b/>
                <w:noProof/>
                <w:sz w:val="18"/>
                <w:szCs w:val="18"/>
              </w:rPr>
              <w:t>Christopher M. Burke</w:t>
            </w:r>
          </w:p>
          <w:p w:rsidR="002F358C" w:rsidRDefault="002F358C" w:rsidP="00CB7BBE">
            <w:pPr>
              <w:pStyle w:val="PlainText"/>
              <w:jc w:val="left"/>
              <w:rPr>
                <w:rFonts w:ascii="Courier New" w:hAnsi="Courier New" w:cs="Courier New"/>
                <w:b/>
                <w:noProof/>
                <w:sz w:val="18"/>
                <w:szCs w:val="18"/>
              </w:rPr>
            </w:pPr>
            <w:r>
              <w:rPr>
                <w:rFonts w:ascii="Courier New" w:hAnsi="Courier New" w:cs="Courier New"/>
                <w:b/>
                <w:noProof/>
                <w:sz w:val="18"/>
                <w:szCs w:val="18"/>
              </w:rPr>
              <w:t>Scott+Scott</w:t>
            </w:r>
          </w:p>
          <w:p w:rsidR="00CB7BBE" w:rsidRPr="00CB7BBE" w:rsidRDefault="00CB7BBE" w:rsidP="00CB7BBE">
            <w:pPr>
              <w:pStyle w:val="PlainText"/>
              <w:jc w:val="left"/>
              <w:rPr>
                <w:rFonts w:ascii="Courier New" w:hAnsi="Courier New" w:cs="Courier New"/>
                <w:b/>
                <w:noProof/>
                <w:sz w:val="18"/>
                <w:szCs w:val="18"/>
              </w:rPr>
            </w:pPr>
            <w:r w:rsidRPr="00CB7BBE">
              <w:rPr>
                <w:rFonts w:ascii="Courier New" w:hAnsi="Courier New" w:cs="Courier New"/>
                <w:b/>
                <w:noProof/>
                <w:sz w:val="18"/>
                <w:szCs w:val="18"/>
              </w:rPr>
              <w:t>Attorneys at Law, LLP</w:t>
            </w:r>
          </w:p>
          <w:p w:rsidR="00CB7BBE" w:rsidRDefault="00CB7BBE" w:rsidP="00CB7BBE">
            <w:pPr>
              <w:pStyle w:val="PlainText"/>
              <w:jc w:val="left"/>
              <w:rPr>
                <w:rFonts w:ascii="Courier New" w:hAnsi="Courier New" w:cs="Courier New"/>
                <w:b/>
                <w:noProof/>
                <w:sz w:val="18"/>
                <w:szCs w:val="18"/>
              </w:rPr>
            </w:pPr>
            <w:r>
              <w:rPr>
                <w:rFonts w:ascii="Courier New" w:hAnsi="Courier New" w:cs="Courier New"/>
                <w:b/>
                <w:noProof/>
                <w:sz w:val="18"/>
                <w:szCs w:val="18"/>
              </w:rPr>
              <w:t>707 Broadway</w:t>
            </w:r>
          </w:p>
          <w:p w:rsidR="00CB7BBE" w:rsidRPr="00CB7BBE" w:rsidRDefault="00CB7BBE" w:rsidP="00CB7BBE">
            <w:pPr>
              <w:pStyle w:val="PlainText"/>
              <w:jc w:val="left"/>
              <w:rPr>
                <w:rFonts w:ascii="Courier New" w:hAnsi="Courier New" w:cs="Courier New"/>
                <w:b/>
                <w:noProof/>
                <w:sz w:val="18"/>
                <w:szCs w:val="18"/>
              </w:rPr>
            </w:pPr>
            <w:r w:rsidRPr="00CB7BBE">
              <w:rPr>
                <w:rFonts w:ascii="Courier New" w:hAnsi="Courier New" w:cs="Courier New"/>
                <w:b/>
                <w:noProof/>
                <w:sz w:val="18"/>
                <w:szCs w:val="18"/>
              </w:rPr>
              <w:t>Suite 1000</w:t>
            </w:r>
          </w:p>
          <w:p w:rsidR="00CB7BBE" w:rsidRDefault="00CB7BBE" w:rsidP="00CB7BBE">
            <w:pPr>
              <w:pStyle w:val="PlainText"/>
              <w:jc w:val="left"/>
              <w:rPr>
                <w:rFonts w:ascii="Courier New" w:hAnsi="Courier New" w:cs="Courier New"/>
                <w:b/>
                <w:noProof/>
                <w:sz w:val="18"/>
                <w:szCs w:val="18"/>
              </w:rPr>
            </w:pPr>
            <w:r w:rsidRPr="00CB7BBE">
              <w:rPr>
                <w:rFonts w:ascii="Courier New" w:hAnsi="Courier New" w:cs="Courier New"/>
                <w:b/>
                <w:noProof/>
                <w:sz w:val="18"/>
                <w:szCs w:val="18"/>
              </w:rPr>
              <w:t>San Diego, CA 92101</w:t>
            </w:r>
          </w:p>
          <w:p w:rsidR="00CB7BBE" w:rsidRPr="00CB7BBE" w:rsidRDefault="00CB7BBE" w:rsidP="00CB7BBE">
            <w:pPr>
              <w:pStyle w:val="PlainText"/>
              <w:jc w:val="left"/>
              <w:rPr>
                <w:rFonts w:ascii="Courier New" w:hAnsi="Courier New" w:cs="Courier New"/>
                <w:b/>
                <w:noProof/>
                <w:sz w:val="18"/>
                <w:szCs w:val="18"/>
              </w:rPr>
            </w:pPr>
          </w:p>
          <w:p w:rsidR="00CB7BBE" w:rsidRDefault="00CB7BBE" w:rsidP="00CB7BBE">
            <w:pPr>
              <w:pStyle w:val="PlainText"/>
              <w:jc w:val="left"/>
              <w:rPr>
                <w:rFonts w:ascii="Courier New" w:hAnsi="Courier New" w:cs="Courier New"/>
                <w:b/>
                <w:noProof/>
                <w:sz w:val="18"/>
                <w:szCs w:val="18"/>
              </w:rPr>
            </w:pPr>
            <w:r w:rsidRPr="00CB7BBE">
              <w:rPr>
                <w:rFonts w:ascii="Courier New" w:hAnsi="Courier New" w:cs="Courier New"/>
                <w:b/>
                <w:noProof/>
                <w:sz w:val="18"/>
                <w:szCs w:val="18"/>
              </w:rPr>
              <w:t>619</w:t>
            </w:r>
            <w:r>
              <w:rPr>
                <w:rFonts w:ascii="Courier New" w:hAnsi="Courier New" w:cs="Courier New"/>
                <w:b/>
                <w:noProof/>
                <w:sz w:val="18"/>
                <w:szCs w:val="18"/>
              </w:rPr>
              <w:t xml:space="preserve"> </w:t>
            </w:r>
            <w:r w:rsidRPr="00CB7BBE">
              <w:rPr>
                <w:rFonts w:ascii="Courier New" w:hAnsi="Courier New" w:cs="Courier New"/>
                <w:b/>
                <w:noProof/>
                <w:sz w:val="18"/>
                <w:szCs w:val="18"/>
              </w:rPr>
              <w:t>233-4565</w:t>
            </w:r>
            <w:r>
              <w:rPr>
                <w:rFonts w:ascii="Courier New" w:hAnsi="Courier New" w:cs="Courier New"/>
                <w:b/>
                <w:noProof/>
                <w:sz w:val="18"/>
                <w:szCs w:val="18"/>
              </w:rPr>
              <w:t xml:space="preserve"> (Ph.)</w:t>
            </w:r>
          </w:p>
          <w:p w:rsidR="00CB7BBE" w:rsidRPr="00CB7BBE" w:rsidRDefault="00CB7BBE" w:rsidP="00CB7BBE">
            <w:pPr>
              <w:pStyle w:val="PlainText"/>
              <w:jc w:val="left"/>
              <w:rPr>
                <w:rFonts w:ascii="Courier New" w:hAnsi="Courier New" w:cs="Courier New"/>
                <w:b/>
                <w:noProof/>
                <w:sz w:val="18"/>
                <w:szCs w:val="18"/>
              </w:rPr>
            </w:pPr>
          </w:p>
          <w:p w:rsidR="00CB7BBE" w:rsidRDefault="00114230" w:rsidP="00CB7BBE">
            <w:pPr>
              <w:pStyle w:val="PlainText"/>
              <w:jc w:val="left"/>
              <w:rPr>
                <w:rFonts w:ascii="Courier New" w:hAnsi="Courier New" w:cs="Courier New"/>
                <w:b/>
                <w:noProof/>
                <w:sz w:val="18"/>
                <w:szCs w:val="18"/>
              </w:rPr>
            </w:pPr>
            <w:hyperlink r:id="rId8" w:history="1">
              <w:r w:rsidR="00CB7BBE" w:rsidRPr="00BF7508">
                <w:rPr>
                  <w:rStyle w:val="Hyperlink"/>
                  <w:rFonts w:ascii="Courier New" w:hAnsi="Courier New" w:cs="Courier New"/>
                  <w:b/>
                  <w:noProof/>
                  <w:sz w:val="18"/>
                  <w:szCs w:val="18"/>
                </w:rPr>
                <w:t>cburke@scott-scott.com</w:t>
              </w:r>
            </w:hyperlink>
          </w:p>
          <w:p w:rsidR="00CB7BBE" w:rsidRDefault="00CB7BBE" w:rsidP="00CB7BBE">
            <w:pPr>
              <w:pStyle w:val="PlainText"/>
              <w:jc w:val="left"/>
              <w:rPr>
                <w:rFonts w:ascii="Courier New" w:hAnsi="Courier New" w:cs="Courier New"/>
                <w:b/>
                <w:noProof/>
                <w:sz w:val="20"/>
                <w:szCs w:val="20"/>
              </w:rPr>
            </w:pPr>
          </w:p>
        </w:tc>
      </w:tr>
      <w:tr w:rsidR="00063D21" w:rsidRPr="007167C0" w:rsidTr="00E45862">
        <w:tc>
          <w:tcPr>
            <w:tcW w:w="1443" w:type="dxa"/>
          </w:tcPr>
          <w:p w:rsidR="00063D21" w:rsidRDefault="00063D21" w:rsidP="007F297B">
            <w:pPr>
              <w:pStyle w:val="PlainText"/>
              <w:rPr>
                <w:rFonts w:ascii="Courier New" w:hAnsi="Courier New" w:cs="Courier New"/>
                <w:b/>
                <w:sz w:val="20"/>
                <w:szCs w:val="20"/>
              </w:rPr>
            </w:pPr>
          </w:p>
          <w:p w:rsidR="00063D21" w:rsidRDefault="00891BE4" w:rsidP="007F297B">
            <w:pPr>
              <w:pStyle w:val="PlainText"/>
              <w:rPr>
                <w:rFonts w:ascii="Courier New" w:hAnsi="Courier New" w:cs="Courier New"/>
                <w:b/>
                <w:sz w:val="20"/>
                <w:szCs w:val="20"/>
              </w:rPr>
            </w:pPr>
            <w:r>
              <w:rPr>
                <w:rFonts w:ascii="Courier New" w:hAnsi="Courier New" w:cs="Courier New"/>
                <w:b/>
                <w:sz w:val="20"/>
                <w:szCs w:val="20"/>
              </w:rPr>
              <w:t>8-7-2017</w:t>
            </w:r>
          </w:p>
        </w:tc>
        <w:tc>
          <w:tcPr>
            <w:tcW w:w="1710" w:type="dxa"/>
          </w:tcPr>
          <w:p w:rsidR="00063D21" w:rsidRDefault="00063D21" w:rsidP="007F297B">
            <w:pPr>
              <w:pStyle w:val="PlainText"/>
              <w:rPr>
                <w:rFonts w:ascii="Courier New" w:hAnsi="Courier New" w:cs="Courier New"/>
                <w:b/>
                <w:sz w:val="20"/>
                <w:szCs w:val="20"/>
              </w:rPr>
            </w:pPr>
          </w:p>
          <w:p w:rsidR="00891BE4" w:rsidRDefault="00891BE4" w:rsidP="007F297B">
            <w:pPr>
              <w:pStyle w:val="PlainText"/>
              <w:rPr>
                <w:rFonts w:ascii="Courier New" w:hAnsi="Courier New" w:cs="Courier New"/>
                <w:b/>
                <w:sz w:val="20"/>
                <w:szCs w:val="20"/>
              </w:rPr>
            </w:pPr>
            <w:r>
              <w:rPr>
                <w:rFonts w:ascii="Courier New" w:hAnsi="Courier New" w:cs="Courier New"/>
                <w:b/>
                <w:sz w:val="20"/>
                <w:szCs w:val="20"/>
              </w:rPr>
              <w:t>14-CV-06412</w:t>
            </w:r>
          </w:p>
        </w:tc>
        <w:tc>
          <w:tcPr>
            <w:tcW w:w="1710" w:type="dxa"/>
          </w:tcPr>
          <w:p w:rsidR="00063D21" w:rsidRDefault="00063D21" w:rsidP="007F297B">
            <w:pPr>
              <w:pStyle w:val="PlainText"/>
              <w:rPr>
                <w:rFonts w:ascii="Courier New" w:hAnsi="Courier New" w:cs="Courier New"/>
                <w:b/>
                <w:sz w:val="20"/>
                <w:szCs w:val="20"/>
              </w:rPr>
            </w:pPr>
          </w:p>
          <w:p w:rsidR="00891BE4" w:rsidRDefault="00891BE4"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063D21" w:rsidRDefault="00063D21" w:rsidP="007F297B">
            <w:pPr>
              <w:pStyle w:val="PlainText"/>
              <w:jc w:val="left"/>
              <w:rPr>
                <w:rFonts w:ascii="Courier New" w:hAnsi="Courier New" w:cs="Courier New"/>
                <w:b/>
                <w:sz w:val="20"/>
                <w:szCs w:val="20"/>
              </w:rPr>
            </w:pPr>
          </w:p>
          <w:p w:rsidR="00891BE4" w:rsidRDefault="00891BE4" w:rsidP="007F297B">
            <w:pPr>
              <w:pStyle w:val="PlainText"/>
              <w:jc w:val="left"/>
              <w:rPr>
                <w:rFonts w:ascii="Courier New" w:hAnsi="Courier New" w:cs="Courier New"/>
                <w:b/>
                <w:sz w:val="20"/>
                <w:szCs w:val="20"/>
              </w:rPr>
            </w:pPr>
            <w:r>
              <w:rPr>
                <w:rFonts w:ascii="Courier New" w:hAnsi="Courier New" w:cs="Courier New"/>
                <w:b/>
                <w:sz w:val="20"/>
                <w:szCs w:val="20"/>
              </w:rPr>
              <w:t>Mayra Casas, Julio Fernandez v. Victoria’s Secret Stores, LLC</w:t>
            </w:r>
          </w:p>
          <w:p w:rsidR="00891BE4" w:rsidRPr="00891BE4" w:rsidRDefault="00FA6E33" w:rsidP="00B85B7B">
            <w:pPr>
              <w:pStyle w:val="PlainText"/>
              <w:jc w:val="left"/>
              <w:rPr>
                <w:rFonts w:ascii="Courier New" w:hAnsi="Courier New" w:cs="Courier New"/>
                <w:sz w:val="20"/>
                <w:szCs w:val="20"/>
              </w:rPr>
            </w:pPr>
            <w:r>
              <w:rPr>
                <w:rFonts w:ascii="Courier New" w:hAnsi="Courier New" w:cs="Courier New"/>
                <w:sz w:val="20"/>
                <w:szCs w:val="20"/>
              </w:rPr>
              <w:t>Plaintiffs allege multiple violations of California wage-and-hour laws by Victoria’s Secret Stores, LLC</w:t>
            </w:r>
            <w:r w:rsidR="003200DF">
              <w:rPr>
                <w:rFonts w:ascii="Courier New" w:hAnsi="Courier New" w:cs="Courier New"/>
                <w:sz w:val="20"/>
                <w:szCs w:val="20"/>
              </w:rPr>
              <w:t>,</w:t>
            </w:r>
            <w:r>
              <w:rPr>
                <w:rFonts w:ascii="Courier New" w:hAnsi="Courier New" w:cs="Courier New"/>
                <w:sz w:val="20"/>
                <w:szCs w:val="20"/>
              </w:rPr>
              <w:t xml:space="preserve"> </w:t>
            </w:r>
            <w:r w:rsidR="003200DF">
              <w:rPr>
                <w:rFonts w:ascii="Courier New" w:hAnsi="Courier New" w:cs="Courier New"/>
                <w:sz w:val="20"/>
                <w:szCs w:val="20"/>
              </w:rPr>
              <w:t>for</w:t>
            </w:r>
            <w:r w:rsidR="00B85B7B">
              <w:rPr>
                <w:rFonts w:ascii="Courier New" w:hAnsi="Courier New" w:cs="Courier New"/>
                <w:sz w:val="20"/>
                <w:szCs w:val="20"/>
              </w:rPr>
              <w:t>: (1) failure to pay reported</w:t>
            </w:r>
            <w:r>
              <w:rPr>
                <w:rFonts w:ascii="Courier New" w:hAnsi="Courier New" w:cs="Courier New"/>
                <w:sz w:val="20"/>
                <w:szCs w:val="20"/>
              </w:rPr>
              <w:t xml:space="preserve"> time pay for regular shif</w:t>
            </w:r>
            <w:r w:rsidR="00B85B7B">
              <w:rPr>
                <w:rFonts w:ascii="Courier New" w:hAnsi="Courier New" w:cs="Courier New"/>
                <w:sz w:val="20"/>
                <w:szCs w:val="20"/>
              </w:rPr>
              <w:t>ts; (2) failure to pay reported</w:t>
            </w:r>
            <w:r>
              <w:rPr>
                <w:rFonts w:ascii="Courier New" w:hAnsi="Courier New" w:cs="Courier New"/>
                <w:sz w:val="20"/>
                <w:szCs w:val="20"/>
              </w:rPr>
              <w:t xml:space="preserve"> time pay for “call-in” shifts; (3) failure to pay for all time worked; (4) failure to maintain required business records; (5) failure to provide accurate itemized wage statements; (6) unfair </w:t>
            </w:r>
            <w:r>
              <w:rPr>
                <w:rFonts w:ascii="Courier New" w:hAnsi="Courier New" w:cs="Courier New"/>
                <w:sz w:val="20"/>
                <w:szCs w:val="20"/>
              </w:rPr>
              <w:lastRenderedPageBreak/>
              <w:t>business practices</w:t>
            </w:r>
            <w:r w:rsidR="005657E4">
              <w:rPr>
                <w:rFonts w:ascii="Courier New" w:hAnsi="Courier New" w:cs="Courier New"/>
                <w:sz w:val="20"/>
                <w:szCs w:val="20"/>
              </w:rPr>
              <w:t>.</w:t>
            </w:r>
            <w:r>
              <w:rPr>
                <w:rFonts w:ascii="Courier New" w:hAnsi="Courier New" w:cs="Courier New"/>
                <w:sz w:val="20"/>
                <w:szCs w:val="20"/>
              </w:rPr>
              <w:t xml:space="preserve"> </w:t>
            </w:r>
          </w:p>
        </w:tc>
        <w:tc>
          <w:tcPr>
            <w:tcW w:w="1440" w:type="dxa"/>
          </w:tcPr>
          <w:p w:rsidR="00063D21" w:rsidRDefault="00063D21" w:rsidP="007F297B">
            <w:pPr>
              <w:pStyle w:val="PlainText"/>
              <w:rPr>
                <w:rFonts w:ascii="Courier New" w:hAnsi="Courier New" w:cs="Courier New"/>
                <w:b/>
                <w:sz w:val="20"/>
                <w:szCs w:val="20"/>
              </w:rPr>
            </w:pPr>
          </w:p>
          <w:p w:rsidR="00891BE4" w:rsidRDefault="00891BE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63D21" w:rsidRDefault="00063D21" w:rsidP="007F297B">
            <w:pPr>
              <w:pStyle w:val="PlainText"/>
              <w:jc w:val="left"/>
              <w:rPr>
                <w:rFonts w:ascii="Courier New" w:hAnsi="Courier New" w:cs="Courier New"/>
                <w:b/>
                <w:noProof/>
                <w:sz w:val="20"/>
                <w:szCs w:val="20"/>
              </w:rPr>
            </w:pPr>
          </w:p>
          <w:p w:rsidR="00891BE4" w:rsidRDefault="00891BE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w:t>
            </w:r>
            <w:r w:rsidR="002F358C">
              <w:rPr>
                <w:rFonts w:ascii="Courier New" w:hAnsi="Courier New" w:cs="Courier New"/>
                <w:b/>
                <w:noProof/>
                <w:sz w:val="20"/>
                <w:szCs w:val="20"/>
              </w:rPr>
              <w:t xml:space="preserve"> or</w:t>
            </w:r>
            <w:r w:rsidR="005657E4">
              <w:rPr>
                <w:rFonts w:ascii="Courier New" w:hAnsi="Courier New" w:cs="Courier New"/>
                <w:b/>
                <w:noProof/>
                <w:sz w:val="20"/>
                <w:szCs w:val="20"/>
              </w:rPr>
              <w:t xml:space="preserve"> fax</w:t>
            </w:r>
            <w:r>
              <w:rPr>
                <w:rFonts w:ascii="Courier New" w:hAnsi="Courier New" w:cs="Courier New"/>
                <w:b/>
                <w:noProof/>
                <w:sz w:val="20"/>
                <w:szCs w:val="20"/>
              </w:rPr>
              <w:t>:</w:t>
            </w:r>
          </w:p>
          <w:p w:rsidR="00891BE4" w:rsidRDefault="00891BE4" w:rsidP="007F297B">
            <w:pPr>
              <w:pStyle w:val="PlainText"/>
              <w:jc w:val="left"/>
              <w:rPr>
                <w:rFonts w:ascii="Courier New" w:hAnsi="Courier New" w:cs="Courier New"/>
                <w:b/>
                <w:noProof/>
                <w:sz w:val="20"/>
                <w:szCs w:val="20"/>
              </w:rPr>
            </w:pPr>
          </w:p>
          <w:p w:rsidR="00891BE4" w:rsidRDefault="00891BE4" w:rsidP="007F297B">
            <w:pPr>
              <w:pStyle w:val="PlainText"/>
              <w:jc w:val="left"/>
              <w:rPr>
                <w:rFonts w:ascii="Courier New" w:hAnsi="Courier New" w:cs="Courier New"/>
                <w:b/>
                <w:noProof/>
                <w:sz w:val="20"/>
                <w:szCs w:val="20"/>
              </w:rPr>
            </w:pPr>
            <w:r>
              <w:rPr>
                <w:rFonts w:ascii="Courier New" w:hAnsi="Courier New" w:cs="Courier New"/>
                <w:b/>
                <w:noProof/>
                <w:sz w:val="20"/>
                <w:szCs w:val="20"/>
              </w:rPr>
              <w:t>Marlin &amp; Saltzman</w:t>
            </w:r>
          </w:p>
          <w:p w:rsidR="00891BE4" w:rsidRDefault="00891BE4" w:rsidP="007F297B">
            <w:pPr>
              <w:pStyle w:val="PlainText"/>
              <w:jc w:val="left"/>
              <w:rPr>
                <w:rFonts w:ascii="Courier New" w:hAnsi="Courier New" w:cs="Courier New"/>
                <w:b/>
                <w:noProof/>
                <w:sz w:val="20"/>
                <w:szCs w:val="20"/>
              </w:rPr>
            </w:pPr>
            <w:r>
              <w:rPr>
                <w:rFonts w:ascii="Courier New" w:hAnsi="Courier New" w:cs="Courier New"/>
                <w:b/>
                <w:noProof/>
                <w:sz w:val="20"/>
                <w:szCs w:val="20"/>
              </w:rPr>
              <w:t>Stephen P. O’Dell</w:t>
            </w:r>
          </w:p>
          <w:p w:rsidR="00891BE4" w:rsidRDefault="00891BE4" w:rsidP="007F297B">
            <w:pPr>
              <w:pStyle w:val="PlainText"/>
              <w:jc w:val="left"/>
              <w:rPr>
                <w:rFonts w:ascii="Courier New" w:hAnsi="Courier New" w:cs="Courier New"/>
                <w:b/>
                <w:noProof/>
                <w:sz w:val="20"/>
                <w:szCs w:val="20"/>
              </w:rPr>
            </w:pPr>
            <w:r>
              <w:rPr>
                <w:rFonts w:ascii="Courier New" w:hAnsi="Courier New" w:cs="Courier New"/>
                <w:b/>
                <w:noProof/>
                <w:sz w:val="20"/>
                <w:szCs w:val="20"/>
              </w:rPr>
              <w:t>29800 Agoura Road</w:t>
            </w:r>
          </w:p>
          <w:p w:rsidR="00891BE4" w:rsidRDefault="00891BE4"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210</w:t>
            </w:r>
          </w:p>
          <w:p w:rsidR="00891BE4" w:rsidRDefault="00891BE4" w:rsidP="007F297B">
            <w:pPr>
              <w:pStyle w:val="PlainText"/>
              <w:jc w:val="left"/>
              <w:rPr>
                <w:rFonts w:ascii="Courier New" w:hAnsi="Courier New" w:cs="Courier New"/>
                <w:b/>
                <w:noProof/>
                <w:sz w:val="20"/>
                <w:szCs w:val="20"/>
              </w:rPr>
            </w:pPr>
            <w:r>
              <w:rPr>
                <w:rFonts w:ascii="Courier New" w:hAnsi="Courier New" w:cs="Courier New"/>
                <w:b/>
                <w:noProof/>
                <w:sz w:val="20"/>
                <w:szCs w:val="20"/>
              </w:rPr>
              <w:t>Agoura Hills, CA 91301</w:t>
            </w:r>
          </w:p>
          <w:p w:rsidR="00891BE4" w:rsidRDefault="00891BE4" w:rsidP="007F297B">
            <w:pPr>
              <w:pStyle w:val="PlainText"/>
              <w:jc w:val="left"/>
              <w:rPr>
                <w:rFonts w:ascii="Courier New" w:hAnsi="Courier New" w:cs="Courier New"/>
                <w:b/>
                <w:noProof/>
                <w:sz w:val="20"/>
                <w:szCs w:val="20"/>
              </w:rPr>
            </w:pPr>
          </w:p>
          <w:p w:rsidR="00891BE4" w:rsidRDefault="00891BE4" w:rsidP="007F297B">
            <w:pPr>
              <w:pStyle w:val="PlainText"/>
              <w:jc w:val="left"/>
              <w:rPr>
                <w:rFonts w:ascii="Courier New" w:hAnsi="Courier New" w:cs="Courier New"/>
                <w:b/>
                <w:noProof/>
                <w:sz w:val="20"/>
                <w:szCs w:val="20"/>
              </w:rPr>
            </w:pPr>
            <w:r>
              <w:rPr>
                <w:rFonts w:ascii="Courier New" w:hAnsi="Courier New" w:cs="Courier New"/>
                <w:b/>
                <w:noProof/>
                <w:sz w:val="20"/>
                <w:szCs w:val="20"/>
              </w:rPr>
              <w:t>818 991-8080 (Ph.)</w:t>
            </w:r>
          </w:p>
          <w:p w:rsidR="00891BE4" w:rsidRDefault="00891BE4" w:rsidP="007F297B">
            <w:pPr>
              <w:pStyle w:val="PlainText"/>
              <w:jc w:val="left"/>
              <w:rPr>
                <w:rFonts w:ascii="Courier New" w:hAnsi="Courier New" w:cs="Courier New"/>
                <w:b/>
                <w:noProof/>
                <w:sz w:val="20"/>
                <w:szCs w:val="20"/>
              </w:rPr>
            </w:pPr>
          </w:p>
          <w:p w:rsidR="00891BE4" w:rsidRDefault="00891BE4" w:rsidP="007F297B">
            <w:pPr>
              <w:pStyle w:val="PlainText"/>
              <w:jc w:val="left"/>
              <w:rPr>
                <w:rFonts w:ascii="Courier New" w:hAnsi="Courier New" w:cs="Courier New"/>
                <w:b/>
                <w:noProof/>
                <w:sz w:val="20"/>
                <w:szCs w:val="20"/>
              </w:rPr>
            </w:pPr>
            <w:r>
              <w:rPr>
                <w:rFonts w:ascii="Courier New" w:hAnsi="Courier New" w:cs="Courier New"/>
                <w:b/>
                <w:noProof/>
                <w:sz w:val="20"/>
                <w:szCs w:val="20"/>
              </w:rPr>
              <w:lastRenderedPageBreak/>
              <w:t>818 991-8081 (Fax)</w:t>
            </w:r>
          </w:p>
          <w:p w:rsidR="002F358C" w:rsidRDefault="002F358C" w:rsidP="002F358C">
            <w:pPr>
              <w:pStyle w:val="PlainText"/>
              <w:jc w:val="left"/>
              <w:rPr>
                <w:rFonts w:ascii="Courier New" w:hAnsi="Courier New" w:cs="Courier New"/>
                <w:b/>
                <w:noProof/>
                <w:sz w:val="20"/>
                <w:szCs w:val="20"/>
              </w:rPr>
            </w:pPr>
          </w:p>
        </w:tc>
      </w:tr>
      <w:tr w:rsidR="003200DF" w:rsidRPr="007167C0" w:rsidTr="00E45862">
        <w:tc>
          <w:tcPr>
            <w:tcW w:w="1443" w:type="dxa"/>
          </w:tcPr>
          <w:p w:rsidR="003200DF" w:rsidRDefault="003200DF" w:rsidP="007F297B">
            <w:pPr>
              <w:pStyle w:val="PlainText"/>
              <w:rPr>
                <w:rFonts w:ascii="Courier New" w:hAnsi="Courier New" w:cs="Courier New"/>
                <w:b/>
                <w:sz w:val="20"/>
                <w:szCs w:val="20"/>
              </w:rPr>
            </w:pPr>
          </w:p>
          <w:p w:rsidR="003200DF" w:rsidRDefault="003200DF" w:rsidP="007F297B">
            <w:pPr>
              <w:pStyle w:val="PlainText"/>
              <w:rPr>
                <w:rFonts w:ascii="Courier New" w:hAnsi="Courier New" w:cs="Courier New"/>
                <w:b/>
                <w:sz w:val="20"/>
                <w:szCs w:val="20"/>
              </w:rPr>
            </w:pPr>
            <w:r>
              <w:rPr>
                <w:rFonts w:ascii="Courier New" w:hAnsi="Courier New" w:cs="Courier New"/>
                <w:b/>
                <w:sz w:val="20"/>
                <w:szCs w:val="20"/>
              </w:rPr>
              <w:t>8-8-2017</w:t>
            </w:r>
          </w:p>
        </w:tc>
        <w:tc>
          <w:tcPr>
            <w:tcW w:w="1710" w:type="dxa"/>
          </w:tcPr>
          <w:p w:rsidR="003200DF" w:rsidRDefault="003200DF" w:rsidP="007F297B">
            <w:pPr>
              <w:pStyle w:val="PlainText"/>
              <w:rPr>
                <w:rFonts w:ascii="Courier New" w:hAnsi="Courier New" w:cs="Courier New"/>
                <w:b/>
                <w:sz w:val="20"/>
                <w:szCs w:val="20"/>
              </w:rPr>
            </w:pPr>
          </w:p>
          <w:p w:rsidR="003200DF" w:rsidRDefault="003200DF" w:rsidP="007F297B">
            <w:pPr>
              <w:pStyle w:val="PlainText"/>
              <w:rPr>
                <w:rFonts w:ascii="Courier New" w:hAnsi="Courier New" w:cs="Courier New"/>
                <w:b/>
                <w:sz w:val="20"/>
                <w:szCs w:val="20"/>
              </w:rPr>
            </w:pPr>
            <w:r>
              <w:rPr>
                <w:rFonts w:ascii="Courier New" w:hAnsi="Courier New" w:cs="Courier New"/>
                <w:b/>
                <w:sz w:val="20"/>
                <w:szCs w:val="20"/>
              </w:rPr>
              <w:t>17-CV-01090</w:t>
            </w:r>
          </w:p>
        </w:tc>
        <w:tc>
          <w:tcPr>
            <w:tcW w:w="1710" w:type="dxa"/>
          </w:tcPr>
          <w:p w:rsidR="003200DF" w:rsidRDefault="003200DF" w:rsidP="007F297B">
            <w:pPr>
              <w:pStyle w:val="PlainText"/>
              <w:rPr>
                <w:rFonts w:ascii="Courier New" w:hAnsi="Courier New" w:cs="Courier New"/>
                <w:b/>
                <w:sz w:val="20"/>
                <w:szCs w:val="20"/>
              </w:rPr>
            </w:pPr>
          </w:p>
          <w:p w:rsidR="003200DF" w:rsidRDefault="003200DF"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3200DF" w:rsidRDefault="003200DF" w:rsidP="007F297B">
            <w:pPr>
              <w:pStyle w:val="PlainText"/>
              <w:jc w:val="left"/>
              <w:rPr>
                <w:rFonts w:ascii="Courier New" w:hAnsi="Courier New" w:cs="Courier New"/>
                <w:b/>
                <w:sz w:val="20"/>
                <w:szCs w:val="20"/>
              </w:rPr>
            </w:pPr>
          </w:p>
          <w:p w:rsidR="003200DF" w:rsidRDefault="003200DF"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Chepiga</w:t>
            </w:r>
            <w:proofErr w:type="spellEnd"/>
            <w:r>
              <w:rPr>
                <w:rFonts w:ascii="Courier New" w:hAnsi="Courier New" w:cs="Courier New"/>
                <w:b/>
                <w:sz w:val="20"/>
                <w:szCs w:val="20"/>
              </w:rPr>
              <w:t xml:space="preserve"> v. Conair Corp.</w:t>
            </w:r>
          </w:p>
          <w:p w:rsidR="00361997" w:rsidRDefault="00361997" w:rsidP="00361997">
            <w:pPr>
              <w:pStyle w:val="PlainText"/>
              <w:jc w:val="left"/>
              <w:rPr>
                <w:rFonts w:ascii="Courier New" w:hAnsi="Courier New" w:cs="Courier New"/>
                <w:sz w:val="20"/>
                <w:szCs w:val="20"/>
              </w:rPr>
            </w:pPr>
            <w:r w:rsidRPr="00361997">
              <w:rPr>
                <w:rFonts w:ascii="Courier New" w:hAnsi="Courier New" w:cs="Courier New"/>
                <w:sz w:val="20"/>
                <w:szCs w:val="20"/>
              </w:rPr>
              <w:t>The lawsuit concerns Conair Corporation’s recall of the Cuisinart machines’ riveted blades.</w:t>
            </w:r>
            <w:r>
              <w:rPr>
                <w:rFonts w:ascii="Courier New" w:hAnsi="Courier New" w:cs="Courier New"/>
                <w:sz w:val="20"/>
                <w:szCs w:val="20"/>
              </w:rPr>
              <w:t xml:space="preserve">  </w:t>
            </w:r>
            <w:r w:rsidRPr="00361997">
              <w:rPr>
                <w:rFonts w:ascii="Courier New" w:hAnsi="Courier New" w:cs="Courier New"/>
                <w:sz w:val="20"/>
                <w:szCs w:val="20"/>
              </w:rPr>
              <w:t>Some users have reported that when using the Cuisinart machines, the riveted blade could crack</w:t>
            </w:r>
            <w:r>
              <w:rPr>
                <w:rFonts w:ascii="Courier New" w:hAnsi="Courier New" w:cs="Courier New"/>
                <w:sz w:val="20"/>
                <w:szCs w:val="20"/>
              </w:rPr>
              <w:t xml:space="preserve"> </w:t>
            </w:r>
            <w:r w:rsidRPr="00361997">
              <w:rPr>
                <w:rFonts w:ascii="Courier New" w:hAnsi="Courier New" w:cs="Courier New"/>
                <w:sz w:val="20"/>
                <w:szCs w:val="20"/>
              </w:rPr>
              <w:t>over time, causing portions of the blade to detach. The lawsuit claims that Conair promoted the</w:t>
            </w:r>
            <w:r>
              <w:rPr>
                <w:rFonts w:ascii="Courier New" w:hAnsi="Courier New" w:cs="Courier New"/>
                <w:sz w:val="20"/>
                <w:szCs w:val="20"/>
              </w:rPr>
              <w:t xml:space="preserve"> </w:t>
            </w:r>
            <w:r w:rsidRPr="00361997">
              <w:rPr>
                <w:rFonts w:ascii="Courier New" w:hAnsi="Courier New" w:cs="Courier New"/>
                <w:sz w:val="20"/>
                <w:szCs w:val="20"/>
              </w:rPr>
              <w:t>Cuisinart machines as functional when in fact they did not function as claimed, that the machines</w:t>
            </w:r>
            <w:r>
              <w:rPr>
                <w:rFonts w:ascii="Courier New" w:hAnsi="Courier New" w:cs="Courier New"/>
                <w:sz w:val="20"/>
                <w:szCs w:val="20"/>
              </w:rPr>
              <w:t xml:space="preserve"> </w:t>
            </w:r>
            <w:r w:rsidRPr="00361997">
              <w:rPr>
                <w:rFonts w:ascii="Courier New" w:hAnsi="Courier New" w:cs="Courier New"/>
                <w:sz w:val="20"/>
                <w:szCs w:val="20"/>
              </w:rPr>
              <w:t>lost value when consumers had to stop using the riveted</w:t>
            </w:r>
            <w:r>
              <w:rPr>
                <w:rFonts w:ascii="Courier New" w:hAnsi="Courier New" w:cs="Courier New"/>
                <w:sz w:val="20"/>
                <w:szCs w:val="20"/>
              </w:rPr>
              <w:t xml:space="preserve"> </w:t>
            </w:r>
            <w:r w:rsidRPr="00361997">
              <w:rPr>
                <w:rFonts w:ascii="Courier New" w:hAnsi="Courier New" w:cs="Courier New"/>
                <w:sz w:val="20"/>
                <w:szCs w:val="20"/>
              </w:rPr>
              <w:t>blades, and that Conair violated express</w:t>
            </w:r>
            <w:r>
              <w:rPr>
                <w:rFonts w:ascii="Courier New" w:hAnsi="Courier New" w:cs="Courier New"/>
                <w:sz w:val="20"/>
                <w:szCs w:val="20"/>
              </w:rPr>
              <w:t xml:space="preserve"> </w:t>
            </w:r>
            <w:r w:rsidRPr="00361997">
              <w:rPr>
                <w:rFonts w:ascii="Courier New" w:hAnsi="Courier New" w:cs="Courier New"/>
                <w:sz w:val="20"/>
                <w:szCs w:val="20"/>
              </w:rPr>
              <w:t>and implied warranties.</w:t>
            </w:r>
          </w:p>
          <w:p w:rsidR="00361997" w:rsidRPr="00361997" w:rsidRDefault="00361997" w:rsidP="00361997">
            <w:pPr>
              <w:pStyle w:val="PlainText"/>
              <w:jc w:val="left"/>
              <w:rPr>
                <w:rFonts w:ascii="Courier New" w:hAnsi="Courier New" w:cs="Courier New"/>
                <w:sz w:val="20"/>
                <w:szCs w:val="20"/>
              </w:rPr>
            </w:pPr>
          </w:p>
        </w:tc>
        <w:tc>
          <w:tcPr>
            <w:tcW w:w="1440" w:type="dxa"/>
          </w:tcPr>
          <w:p w:rsidR="003200DF" w:rsidRDefault="003200DF" w:rsidP="007F297B">
            <w:pPr>
              <w:pStyle w:val="PlainText"/>
              <w:rPr>
                <w:rFonts w:ascii="Courier New" w:hAnsi="Courier New" w:cs="Courier New"/>
                <w:b/>
                <w:sz w:val="20"/>
                <w:szCs w:val="20"/>
              </w:rPr>
            </w:pPr>
          </w:p>
          <w:p w:rsidR="00415127" w:rsidRDefault="0041512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200DF" w:rsidRDefault="003200DF" w:rsidP="007F297B">
            <w:pPr>
              <w:pStyle w:val="PlainText"/>
              <w:jc w:val="left"/>
              <w:rPr>
                <w:rFonts w:ascii="Courier New" w:hAnsi="Courier New" w:cs="Courier New"/>
                <w:b/>
                <w:noProof/>
                <w:sz w:val="20"/>
                <w:szCs w:val="20"/>
              </w:rPr>
            </w:pPr>
          </w:p>
          <w:p w:rsidR="00415127" w:rsidRDefault="0041512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415127" w:rsidRDefault="00415127" w:rsidP="007F297B">
            <w:pPr>
              <w:pStyle w:val="PlainText"/>
              <w:jc w:val="left"/>
              <w:rPr>
                <w:rFonts w:ascii="Courier New" w:hAnsi="Courier New" w:cs="Courier New"/>
                <w:b/>
                <w:noProof/>
                <w:sz w:val="20"/>
                <w:szCs w:val="20"/>
              </w:rPr>
            </w:pPr>
          </w:p>
          <w:p w:rsidR="00361997" w:rsidRDefault="00415127" w:rsidP="007F297B">
            <w:pPr>
              <w:pStyle w:val="PlainText"/>
              <w:jc w:val="left"/>
              <w:rPr>
                <w:rFonts w:ascii="Courier New" w:hAnsi="Courier New" w:cs="Courier New"/>
                <w:b/>
                <w:noProof/>
                <w:sz w:val="16"/>
                <w:szCs w:val="16"/>
              </w:rPr>
            </w:pPr>
            <w:r w:rsidRPr="00361997">
              <w:rPr>
                <w:rFonts w:ascii="Courier New" w:hAnsi="Courier New" w:cs="Courier New"/>
                <w:b/>
                <w:noProof/>
                <w:sz w:val="16"/>
                <w:szCs w:val="16"/>
              </w:rPr>
              <w:t>Paul, Weiss Rifkind, Wharton</w:t>
            </w:r>
            <w:r w:rsidR="00361997">
              <w:rPr>
                <w:rFonts w:ascii="Courier New" w:hAnsi="Courier New" w:cs="Courier New"/>
                <w:b/>
                <w:noProof/>
                <w:sz w:val="16"/>
                <w:szCs w:val="16"/>
              </w:rPr>
              <w:t xml:space="preserve"> </w:t>
            </w:r>
          </w:p>
          <w:p w:rsidR="00415127" w:rsidRPr="00361997" w:rsidRDefault="00415127" w:rsidP="007F297B">
            <w:pPr>
              <w:pStyle w:val="PlainText"/>
              <w:jc w:val="left"/>
              <w:rPr>
                <w:rFonts w:ascii="Courier New" w:hAnsi="Courier New" w:cs="Courier New"/>
                <w:b/>
                <w:noProof/>
                <w:sz w:val="16"/>
                <w:szCs w:val="16"/>
              </w:rPr>
            </w:pPr>
            <w:r w:rsidRPr="00361997">
              <w:rPr>
                <w:rFonts w:ascii="Courier New" w:hAnsi="Courier New" w:cs="Courier New"/>
                <w:b/>
                <w:noProof/>
                <w:sz w:val="16"/>
                <w:szCs w:val="16"/>
              </w:rPr>
              <w:t xml:space="preserve"> &amp; Garrison LLP</w:t>
            </w:r>
          </w:p>
          <w:p w:rsidR="00415127" w:rsidRPr="00361997" w:rsidRDefault="00415127" w:rsidP="007F297B">
            <w:pPr>
              <w:pStyle w:val="PlainText"/>
              <w:jc w:val="left"/>
              <w:rPr>
                <w:rFonts w:ascii="Courier New" w:hAnsi="Courier New" w:cs="Courier New"/>
                <w:b/>
                <w:noProof/>
                <w:sz w:val="16"/>
                <w:szCs w:val="16"/>
              </w:rPr>
            </w:pPr>
            <w:r w:rsidRPr="00361997">
              <w:rPr>
                <w:rFonts w:ascii="Courier New" w:hAnsi="Courier New" w:cs="Courier New"/>
                <w:b/>
                <w:noProof/>
                <w:sz w:val="16"/>
                <w:szCs w:val="16"/>
              </w:rPr>
              <w:t>Lewis R. Clayton</w:t>
            </w:r>
          </w:p>
          <w:p w:rsidR="00415127" w:rsidRPr="00361997" w:rsidRDefault="00415127" w:rsidP="007F297B">
            <w:pPr>
              <w:pStyle w:val="PlainText"/>
              <w:jc w:val="left"/>
              <w:rPr>
                <w:rFonts w:ascii="Courier New" w:hAnsi="Courier New" w:cs="Courier New"/>
                <w:b/>
                <w:noProof/>
                <w:sz w:val="16"/>
                <w:szCs w:val="16"/>
              </w:rPr>
            </w:pPr>
            <w:r w:rsidRPr="00361997">
              <w:rPr>
                <w:rFonts w:ascii="Courier New" w:hAnsi="Courier New" w:cs="Courier New"/>
                <w:b/>
                <w:noProof/>
                <w:sz w:val="16"/>
                <w:szCs w:val="16"/>
              </w:rPr>
              <w:t>James H. Borod</w:t>
            </w:r>
          </w:p>
          <w:p w:rsidR="00415127" w:rsidRPr="00361997" w:rsidRDefault="00415127" w:rsidP="007F297B">
            <w:pPr>
              <w:pStyle w:val="PlainText"/>
              <w:jc w:val="left"/>
              <w:rPr>
                <w:rFonts w:ascii="Courier New" w:hAnsi="Courier New" w:cs="Courier New"/>
                <w:b/>
                <w:noProof/>
                <w:sz w:val="16"/>
                <w:szCs w:val="16"/>
              </w:rPr>
            </w:pPr>
            <w:r w:rsidRPr="00361997">
              <w:rPr>
                <w:rFonts w:ascii="Courier New" w:hAnsi="Courier New" w:cs="Courier New"/>
                <w:b/>
                <w:noProof/>
                <w:sz w:val="16"/>
                <w:szCs w:val="16"/>
              </w:rPr>
              <w:t>1285 Avenue of the Americas</w:t>
            </w:r>
          </w:p>
          <w:p w:rsidR="00415127" w:rsidRDefault="00415127" w:rsidP="007F297B">
            <w:pPr>
              <w:pStyle w:val="PlainText"/>
              <w:jc w:val="left"/>
              <w:rPr>
                <w:rFonts w:ascii="Courier New" w:hAnsi="Courier New" w:cs="Courier New"/>
                <w:b/>
                <w:noProof/>
                <w:sz w:val="16"/>
                <w:szCs w:val="16"/>
              </w:rPr>
            </w:pPr>
            <w:r w:rsidRPr="00361997">
              <w:rPr>
                <w:rFonts w:ascii="Courier New" w:hAnsi="Courier New" w:cs="Courier New"/>
                <w:b/>
                <w:noProof/>
                <w:sz w:val="16"/>
                <w:szCs w:val="16"/>
              </w:rPr>
              <w:t>Ne</w:t>
            </w:r>
            <w:r w:rsidR="00361997">
              <w:rPr>
                <w:rFonts w:ascii="Courier New" w:hAnsi="Courier New" w:cs="Courier New"/>
                <w:b/>
                <w:noProof/>
                <w:sz w:val="16"/>
                <w:szCs w:val="16"/>
              </w:rPr>
              <w:t>w York, NY 10019</w:t>
            </w:r>
          </w:p>
          <w:p w:rsidR="00361997" w:rsidRDefault="00361997" w:rsidP="007F297B">
            <w:pPr>
              <w:pStyle w:val="PlainText"/>
              <w:jc w:val="left"/>
              <w:rPr>
                <w:rFonts w:ascii="Courier New" w:hAnsi="Courier New" w:cs="Courier New"/>
                <w:b/>
                <w:noProof/>
                <w:sz w:val="16"/>
                <w:szCs w:val="16"/>
              </w:rPr>
            </w:pPr>
          </w:p>
          <w:p w:rsidR="00361997" w:rsidRDefault="00114230" w:rsidP="007F297B">
            <w:pPr>
              <w:pStyle w:val="PlainText"/>
              <w:jc w:val="left"/>
              <w:rPr>
                <w:rFonts w:ascii="Courier New" w:hAnsi="Courier New" w:cs="Courier New"/>
                <w:b/>
                <w:noProof/>
                <w:sz w:val="16"/>
                <w:szCs w:val="16"/>
              </w:rPr>
            </w:pPr>
            <w:hyperlink r:id="rId9" w:history="1">
              <w:r w:rsidR="00361997" w:rsidRPr="00BF7508">
                <w:rPr>
                  <w:rStyle w:val="Hyperlink"/>
                  <w:rFonts w:ascii="Courier New" w:hAnsi="Courier New" w:cs="Courier New"/>
                  <w:b/>
                  <w:noProof/>
                  <w:sz w:val="16"/>
                  <w:szCs w:val="16"/>
                </w:rPr>
                <w:t>lclayton@paulweiss.com</w:t>
              </w:r>
            </w:hyperlink>
          </w:p>
          <w:p w:rsidR="00361997" w:rsidRDefault="00361997" w:rsidP="007F297B">
            <w:pPr>
              <w:pStyle w:val="PlainText"/>
              <w:jc w:val="left"/>
              <w:rPr>
                <w:rFonts w:ascii="Courier New" w:hAnsi="Courier New" w:cs="Courier New"/>
                <w:b/>
                <w:noProof/>
                <w:sz w:val="16"/>
                <w:szCs w:val="16"/>
              </w:rPr>
            </w:pPr>
          </w:p>
          <w:p w:rsidR="00361997" w:rsidRDefault="00114230" w:rsidP="007F297B">
            <w:pPr>
              <w:pStyle w:val="PlainText"/>
              <w:jc w:val="left"/>
              <w:rPr>
                <w:rFonts w:ascii="Courier New" w:hAnsi="Courier New" w:cs="Courier New"/>
                <w:b/>
                <w:noProof/>
                <w:sz w:val="16"/>
                <w:szCs w:val="16"/>
              </w:rPr>
            </w:pPr>
            <w:hyperlink r:id="rId10" w:history="1">
              <w:r w:rsidR="00361997" w:rsidRPr="00BF7508">
                <w:rPr>
                  <w:rStyle w:val="Hyperlink"/>
                  <w:rFonts w:ascii="Courier New" w:hAnsi="Courier New" w:cs="Courier New"/>
                  <w:b/>
                  <w:noProof/>
                  <w:sz w:val="16"/>
                  <w:szCs w:val="16"/>
                </w:rPr>
                <w:t>jborod@paulweiss.com</w:t>
              </w:r>
            </w:hyperlink>
          </w:p>
          <w:p w:rsidR="00361997" w:rsidRDefault="00361997" w:rsidP="007F297B">
            <w:pPr>
              <w:pStyle w:val="PlainText"/>
              <w:jc w:val="left"/>
              <w:rPr>
                <w:rFonts w:ascii="Courier New" w:hAnsi="Courier New" w:cs="Courier New"/>
                <w:b/>
                <w:noProof/>
                <w:sz w:val="20"/>
                <w:szCs w:val="20"/>
              </w:rPr>
            </w:pPr>
          </w:p>
        </w:tc>
      </w:tr>
      <w:tr w:rsidR="00361997" w:rsidRPr="007167C0" w:rsidTr="00E45862">
        <w:tc>
          <w:tcPr>
            <w:tcW w:w="1443" w:type="dxa"/>
          </w:tcPr>
          <w:p w:rsidR="00361997" w:rsidRDefault="00361997" w:rsidP="007F297B">
            <w:pPr>
              <w:pStyle w:val="PlainText"/>
              <w:rPr>
                <w:rFonts w:ascii="Courier New" w:hAnsi="Courier New" w:cs="Courier New"/>
                <w:b/>
                <w:sz w:val="20"/>
                <w:szCs w:val="20"/>
              </w:rPr>
            </w:pPr>
          </w:p>
          <w:p w:rsidR="00361997" w:rsidRDefault="00361997" w:rsidP="007F297B">
            <w:pPr>
              <w:pStyle w:val="PlainText"/>
              <w:rPr>
                <w:rFonts w:ascii="Courier New" w:hAnsi="Courier New" w:cs="Courier New"/>
                <w:b/>
                <w:sz w:val="20"/>
                <w:szCs w:val="20"/>
              </w:rPr>
            </w:pPr>
            <w:r>
              <w:rPr>
                <w:rFonts w:ascii="Courier New" w:hAnsi="Courier New" w:cs="Courier New"/>
                <w:b/>
                <w:sz w:val="20"/>
                <w:szCs w:val="20"/>
              </w:rPr>
              <w:t>8-10-2017</w:t>
            </w:r>
          </w:p>
        </w:tc>
        <w:tc>
          <w:tcPr>
            <w:tcW w:w="1710" w:type="dxa"/>
          </w:tcPr>
          <w:p w:rsidR="00361997" w:rsidRDefault="00361997" w:rsidP="007F297B">
            <w:pPr>
              <w:pStyle w:val="PlainText"/>
              <w:rPr>
                <w:rFonts w:ascii="Courier New" w:hAnsi="Courier New" w:cs="Courier New"/>
                <w:b/>
                <w:sz w:val="20"/>
                <w:szCs w:val="20"/>
              </w:rPr>
            </w:pPr>
          </w:p>
          <w:p w:rsidR="00361997" w:rsidRDefault="00361997" w:rsidP="007F297B">
            <w:pPr>
              <w:pStyle w:val="PlainText"/>
              <w:rPr>
                <w:rFonts w:ascii="Courier New" w:hAnsi="Courier New" w:cs="Courier New"/>
                <w:b/>
                <w:sz w:val="20"/>
                <w:szCs w:val="20"/>
              </w:rPr>
            </w:pPr>
            <w:r>
              <w:rPr>
                <w:rFonts w:ascii="Courier New" w:hAnsi="Courier New" w:cs="Courier New"/>
                <w:b/>
                <w:sz w:val="20"/>
                <w:szCs w:val="20"/>
              </w:rPr>
              <w:t>15-CV-01596</w:t>
            </w:r>
          </w:p>
        </w:tc>
        <w:tc>
          <w:tcPr>
            <w:tcW w:w="1710" w:type="dxa"/>
          </w:tcPr>
          <w:p w:rsidR="00361997" w:rsidRDefault="00361997" w:rsidP="007F297B">
            <w:pPr>
              <w:pStyle w:val="PlainText"/>
              <w:rPr>
                <w:rFonts w:ascii="Courier New" w:hAnsi="Courier New" w:cs="Courier New"/>
                <w:b/>
                <w:sz w:val="20"/>
                <w:szCs w:val="20"/>
              </w:rPr>
            </w:pPr>
          </w:p>
          <w:p w:rsidR="00361997" w:rsidRDefault="00361997" w:rsidP="007F297B">
            <w:pPr>
              <w:pStyle w:val="PlainText"/>
              <w:rPr>
                <w:rFonts w:ascii="Courier New" w:hAnsi="Courier New" w:cs="Courier New"/>
                <w:b/>
                <w:sz w:val="20"/>
                <w:szCs w:val="20"/>
              </w:rPr>
            </w:pPr>
            <w:r>
              <w:rPr>
                <w:rFonts w:ascii="Courier New" w:hAnsi="Courier New" w:cs="Courier New"/>
                <w:b/>
                <w:sz w:val="20"/>
                <w:szCs w:val="20"/>
              </w:rPr>
              <w:t>(W.D. Pa.)</w:t>
            </w:r>
          </w:p>
        </w:tc>
        <w:tc>
          <w:tcPr>
            <w:tcW w:w="5760" w:type="dxa"/>
          </w:tcPr>
          <w:p w:rsidR="00361997" w:rsidRDefault="00361997" w:rsidP="007F297B">
            <w:pPr>
              <w:pStyle w:val="PlainText"/>
              <w:jc w:val="left"/>
              <w:rPr>
                <w:rFonts w:ascii="Courier New" w:hAnsi="Courier New" w:cs="Courier New"/>
                <w:b/>
                <w:sz w:val="20"/>
                <w:szCs w:val="20"/>
              </w:rPr>
            </w:pPr>
          </w:p>
          <w:p w:rsidR="00361997" w:rsidRDefault="00361997" w:rsidP="007F297B">
            <w:pPr>
              <w:pStyle w:val="PlainText"/>
              <w:jc w:val="left"/>
              <w:rPr>
                <w:rFonts w:ascii="Courier New" w:hAnsi="Courier New" w:cs="Courier New"/>
                <w:b/>
                <w:sz w:val="20"/>
                <w:szCs w:val="20"/>
              </w:rPr>
            </w:pPr>
            <w:r>
              <w:rPr>
                <w:rFonts w:ascii="Courier New" w:hAnsi="Courier New" w:cs="Courier New"/>
                <w:b/>
                <w:sz w:val="20"/>
                <w:szCs w:val="20"/>
              </w:rPr>
              <w:t xml:space="preserve">Hartman v. </w:t>
            </w:r>
            <w:proofErr w:type="spellStart"/>
            <w:r>
              <w:rPr>
                <w:rFonts w:ascii="Courier New" w:hAnsi="Courier New" w:cs="Courier New"/>
                <w:b/>
                <w:sz w:val="20"/>
                <w:szCs w:val="20"/>
              </w:rPr>
              <w:t>Medicredit</w:t>
            </w:r>
            <w:proofErr w:type="spellEnd"/>
            <w:r>
              <w:rPr>
                <w:rFonts w:ascii="Courier New" w:hAnsi="Courier New" w:cs="Courier New"/>
                <w:b/>
                <w:sz w:val="20"/>
                <w:szCs w:val="20"/>
              </w:rPr>
              <w:t>, Inc.</w:t>
            </w:r>
          </w:p>
          <w:p w:rsidR="00643293" w:rsidRDefault="00643293" w:rsidP="007F297B">
            <w:pPr>
              <w:pStyle w:val="PlainText"/>
              <w:jc w:val="left"/>
              <w:rPr>
                <w:rFonts w:ascii="Courier New" w:hAnsi="Courier New" w:cs="Courier New"/>
                <w:sz w:val="20"/>
                <w:szCs w:val="20"/>
              </w:rPr>
            </w:pPr>
            <w:r w:rsidRPr="00643293">
              <w:rPr>
                <w:rFonts w:ascii="Courier New" w:hAnsi="Courier New" w:cs="Courier New"/>
                <w:sz w:val="20"/>
                <w:szCs w:val="20"/>
              </w:rPr>
              <w:t xml:space="preserve">This lawsuit claims that </w:t>
            </w:r>
            <w:proofErr w:type="spellStart"/>
            <w:r>
              <w:rPr>
                <w:rFonts w:ascii="Courier New" w:hAnsi="Courier New" w:cs="Courier New"/>
                <w:sz w:val="20"/>
                <w:szCs w:val="20"/>
              </w:rPr>
              <w:t>Medicredit</w:t>
            </w:r>
            <w:proofErr w:type="spellEnd"/>
            <w:r>
              <w:rPr>
                <w:rFonts w:ascii="Courier New" w:hAnsi="Courier New" w:cs="Courier New"/>
                <w:sz w:val="20"/>
                <w:szCs w:val="20"/>
              </w:rPr>
              <w:t>, Inc. (“</w:t>
            </w:r>
            <w:r w:rsidRPr="00643293">
              <w:rPr>
                <w:rFonts w:ascii="Courier New" w:hAnsi="Courier New" w:cs="Courier New"/>
                <w:sz w:val="20"/>
                <w:szCs w:val="20"/>
              </w:rPr>
              <w:t>MCI</w:t>
            </w:r>
            <w:r>
              <w:rPr>
                <w:rFonts w:ascii="Courier New" w:hAnsi="Courier New" w:cs="Courier New"/>
                <w:sz w:val="20"/>
                <w:szCs w:val="20"/>
              </w:rPr>
              <w:t>”)</w:t>
            </w:r>
            <w:r w:rsidRPr="00643293">
              <w:rPr>
                <w:rFonts w:ascii="Courier New" w:hAnsi="Courier New" w:cs="Courier New"/>
                <w:sz w:val="20"/>
                <w:szCs w:val="20"/>
              </w:rPr>
              <w:t xml:space="preserve"> violated the Fair Debt Collection Practices Act (“FDCPA”) by sending consumers written collection communications, which displayed </w:t>
            </w:r>
            <w:r w:rsidR="00B85B7B">
              <w:rPr>
                <w:rFonts w:ascii="Courier New" w:hAnsi="Courier New" w:cs="Courier New"/>
                <w:sz w:val="20"/>
                <w:szCs w:val="20"/>
              </w:rPr>
              <w:t xml:space="preserve">the </w:t>
            </w:r>
            <w:r w:rsidRPr="00643293">
              <w:rPr>
                <w:rFonts w:ascii="Courier New" w:hAnsi="Courier New" w:cs="Courier New"/>
                <w:sz w:val="20"/>
                <w:szCs w:val="20"/>
              </w:rPr>
              <w:t>consumer</w:t>
            </w:r>
            <w:r w:rsidR="00B85B7B">
              <w:rPr>
                <w:rFonts w:ascii="Courier New" w:hAnsi="Courier New" w:cs="Courier New"/>
                <w:sz w:val="20"/>
                <w:szCs w:val="20"/>
              </w:rPr>
              <w:t>’s</w:t>
            </w:r>
            <w:r w:rsidRPr="00643293">
              <w:rPr>
                <w:rFonts w:ascii="Courier New" w:hAnsi="Courier New" w:cs="Courier New"/>
                <w:sz w:val="20"/>
                <w:szCs w:val="20"/>
              </w:rPr>
              <w:t xml:space="preserve"> account number through the glassine window of the enclosing envelope.</w:t>
            </w:r>
          </w:p>
          <w:p w:rsidR="00643293" w:rsidRPr="00643293" w:rsidRDefault="00643293" w:rsidP="007F297B">
            <w:pPr>
              <w:pStyle w:val="PlainText"/>
              <w:jc w:val="left"/>
              <w:rPr>
                <w:rFonts w:ascii="Courier New" w:hAnsi="Courier New" w:cs="Courier New"/>
                <w:sz w:val="20"/>
                <w:szCs w:val="20"/>
              </w:rPr>
            </w:pPr>
          </w:p>
        </w:tc>
        <w:tc>
          <w:tcPr>
            <w:tcW w:w="1440" w:type="dxa"/>
          </w:tcPr>
          <w:p w:rsidR="00361997" w:rsidRDefault="00361997" w:rsidP="007F297B">
            <w:pPr>
              <w:pStyle w:val="PlainText"/>
              <w:rPr>
                <w:rFonts w:ascii="Courier New" w:hAnsi="Courier New" w:cs="Courier New"/>
                <w:b/>
                <w:sz w:val="20"/>
                <w:szCs w:val="20"/>
              </w:rPr>
            </w:pPr>
          </w:p>
          <w:p w:rsidR="00361997" w:rsidRDefault="0064329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61997" w:rsidRDefault="00361997" w:rsidP="007F297B">
            <w:pPr>
              <w:pStyle w:val="PlainText"/>
              <w:jc w:val="left"/>
              <w:rPr>
                <w:rFonts w:ascii="Courier New" w:hAnsi="Courier New" w:cs="Courier New"/>
                <w:b/>
                <w:noProof/>
                <w:sz w:val="20"/>
                <w:szCs w:val="20"/>
              </w:rPr>
            </w:pPr>
          </w:p>
          <w:p w:rsidR="00643293" w:rsidRDefault="0064329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43293" w:rsidRDefault="00643293" w:rsidP="007F297B">
            <w:pPr>
              <w:pStyle w:val="PlainText"/>
              <w:jc w:val="left"/>
              <w:rPr>
                <w:rFonts w:ascii="Courier New" w:hAnsi="Courier New" w:cs="Courier New"/>
                <w:b/>
                <w:noProof/>
                <w:sz w:val="20"/>
                <w:szCs w:val="20"/>
              </w:rPr>
            </w:pPr>
          </w:p>
          <w:p w:rsidR="00643293" w:rsidRPr="00643293" w:rsidRDefault="00643293" w:rsidP="00643293">
            <w:pPr>
              <w:pStyle w:val="PlainText"/>
              <w:jc w:val="left"/>
              <w:rPr>
                <w:rFonts w:ascii="Courier New" w:hAnsi="Courier New" w:cs="Courier New"/>
                <w:b/>
                <w:noProof/>
                <w:sz w:val="20"/>
                <w:szCs w:val="20"/>
              </w:rPr>
            </w:pPr>
            <w:r w:rsidRPr="00643293">
              <w:rPr>
                <w:rFonts w:ascii="Courier New" w:hAnsi="Courier New" w:cs="Courier New"/>
                <w:b/>
                <w:noProof/>
                <w:sz w:val="20"/>
                <w:szCs w:val="20"/>
              </w:rPr>
              <w:t>Ari Marcus</w:t>
            </w:r>
          </w:p>
          <w:p w:rsidR="00643293" w:rsidRPr="00643293" w:rsidRDefault="00643293" w:rsidP="00643293">
            <w:pPr>
              <w:pStyle w:val="PlainText"/>
              <w:jc w:val="left"/>
              <w:rPr>
                <w:rFonts w:ascii="Courier New" w:hAnsi="Courier New" w:cs="Courier New"/>
                <w:b/>
                <w:noProof/>
                <w:sz w:val="20"/>
                <w:szCs w:val="20"/>
              </w:rPr>
            </w:pPr>
            <w:r w:rsidRPr="00643293">
              <w:rPr>
                <w:rFonts w:ascii="Courier New" w:hAnsi="Courier New" w:cs="Courier New"/>
                <w:b/>
                <w:noProof/>
                <w:sz w:val="20"/>
                <w:szCs w:val="20"/>
              </w:rPr>
              <w:t>Marcus &amp; Zelman LLC</w:t>
            </w:r>
          </w:p>
          <w:p w:rsidR="00643293" w:rsidRPr="00643293" w:rsidRDefault="008A378B" w:rsidP="00643293">
            <w:pPr>
              <w:pStyle w:val="PlainText"/>
              <w:jc w:val="left"/>
              <w:rPr>
                <w:rFonts w:ascii="Courier New" w:hAnsi="Courier New" w:cs="Courier New"/>
                <w:b/>
                <w:noProof/>
                <w:sz w:val="20"/>
                <w:szCs w:val="20"/>
              </w:rPr>
            </w:pPr>
            <w:r>
              <w:rPr>
                <w:rFonts w:ascii="Courier New" w:hAnsi="Courier New" w:cs="Courier New"/>
                <w:b/>
                <w:noProof/>
                <w:sz w:val="20"/>
                <w:szCs w:val="20"/>
              </w:rPr>
              <w:t>1500 Allaire Avenue</w:t>
            </w:r>
            <w:r w:rsidR="00643293" w:rsidRPr="00643293">
              <w:rPr>
                <w:rFonts w:ascii="Courier New" w:hAnsi="Courier New" w:cs="Courier New"/>
                <w:b/>
                <w:noProof/>
                <w:sz w:val="20"/>
                <w:szCs w:val="20"/>
              </w:rPr>
              <w:t xml:space="preserve"> Suite 101</w:t>
            </w:r>
          </w:p>
          <w:p w:rsidR="00643293" w:rsidRDefault="00643293" w:rsidP="00643293">
            <w:pPr>
              <w:pStyle w:val="PlainText"/>
              <w:jc w:val="left"/>
              <w:rPr>
                <w:rFonts w:ascii="Courier New" w:hAnsi="Courier New" w:cs="Courier New"/>
                <w:b/>
                <w:noProof/>
                <w:sz w:val="20"/>
                <w:szCs w:val="20"/>
              </w:rPr>
            </w:pPr>
            <w:r w:rsidRPr="00643293">
              <w:rPr>
                <w:rFonts w:ascii="Courier New" w:hAnsi="Courier New" w:cs="Courier New"/>
                <w:b/>
                <w:noProof/>
                <w:sz w:val="20"/>
                <w:szCs w:val="20"/>
              </w:rPr>
              <w:t xml:space="preserve">Ocean, </w:t>
            </w:r>
            <w:r>
              <w:rPr>
                <w:rFonts w:ascii="Courier New" w:hAnsi="Courier New" w:cs="Courier New"/>
                <w:b/>
                <w:noProof/>
                <w:sz w:val="20"/>
                <w:szCs w:val="20"/>
              </w:rPr>
              <w:t>NJ</w:t>
            </w:r>
            <w:r w:rsidRPr="00643293">
              <w:rPr>
                <w:rFonts w:ascii="Courier New" w:hAnsi="Courier New" w:cs="Courier New"/>
                <w:b/>
                <w:noProof/>
                <w:sz w:val="20"/>
                <w:szCs w:val="20"/>
              </w:rPr>
              <w:t xml:space="preserve"> 07712</w:t>
            </w:r>
          </w:p>
          <w:p w:rsidR="00643293" w:rsidRDefault="00643293" w:rsidP="00643293">
            <w:pPr>
              <w:pStyle w:val="PlainText"/>
              <w:jc w:val="left"/>
              <w:rPr>
                <w:rFonts w:ascii="Courier New" w:hAnsi="Courier New" w:cs="Courier New"/>
                <w:b/>
                <w:noProof/>
                <w:sz w:val="20"/>
                <w:szCs w:val="20"/>
              </w:rPr>
            </w:pPr>
          </w:p>
        </w:tc>
      </w:tr>
      <w:tr w:rsidR="00643293" w:rsidRPr="007167C0" w:rsidTr="00E45862">
        <w:tc>
          <w:tcPr>
            <w:tcW w:w="1443" w:type="dxa"/>
          </w:tcPr>
          <w:p w:rsidR="00643293" w:rsidRDefault="00643293" w:rsidP="007F297B">
            <w:pPr>
              <w:pStyle w:val="PlainText"/>
              <w:rPr>
                <w:rFonts w:ascii="Courier New" w:hAnsi="Courier New" w:cs="Courier New"/>
                <w:b/>
                <w:sz w:val="20"/>
                <w:szCs w:val="20"/>
              </w:rPr>
            </w:pPr>
          </w:p>
          <w:p w:rsidR="00643293" w:rsidRDefault="00643293" w:rsidP="007F297B">
            <w:pPr>
              <w:pStyle w:val="PlainText"/>
              <w:rPr>
                <w:rFonts w:ascii="Courier New" w:hAnsi="Courier New" w:cs="Courier New"/>
                <w:b/>
                <w:sz w:val="20"/>
                <w:szCs w:val="20"/>
              </w:rPr>
            </w:pPr>
            <w:r>
              <w:rPr>
                <w:rFonts w:ascii="Courier New" w:hAnsi="Courier New" w:cs="Courier New"/>
                <w:b/>
                <w:sz w:val="20"/>
                <w:szCs w:val="20"/>
              </w:rPr>
              <w:t>8-10-2017</w:t>
            </w:r>
          </w:p>
        </w:tc>
        <w:tc>
          <w:tcPr>
            <w:tcW w:w="1710" w:type="dxa"/>
          </w:tcPr>
          <w:p w:rsidR="00643293" w:rsidRDefault="00643293" w:rsidP="007F297B">
            <w:pPr>
              <w:pStyle w:val="PlainText"/>
              <w:rPr>
                <w:rFonts w:ascii="Courier New" w:hAnsi="Courier New" w:cs="Courier New"/>
                <w:b/>
                <w:sz w:val="20"/>
                <w:szCs w:val="20"/>
              </w:rPr>
            </w:pPr>
          </w:p>
          <w:p w:rsidR="00643293" w:rsidRDefault="00643293" w:rsidP="007F297B">
            <w:pPr>
              <w:pStyle w:val="PlainText"/>
              <w:rPr>
                <w:rFonts w:ascii="Courier New" w:hAnsi="Courier New" w:cs="Courier New"/>
                <w:b/>
                <w:sz w:val="20"/>
                <w:szCs w:val="20"/>
              </w:rPr>
            </w:pPr>
            <w:r>
              <w:rPr>
                <w:rFonts w:ascii="Courier New" w:hAnsi="Courier New" w:cs="Courier New"/>
                <w:b/>
                <w:sz w:val="20"/>
                <w:szCs w:val="20"/>
              </w:rPr>
              <w:t>15-CV-00346</w:t>
            </w:r>
          </w:p>
        </w:tc>
        <w:tc>
          <w:tcPr>
            <w:tcW w:w="1710" w:type="dxa"/>
          </w:tcPr>
          <w:p w:rsidR="00643293" w:rsidRDefault="00643293" w:rsidP="007F297B">
            <w:pPr>
              <w:pStyle w:val="PlainText"/>
              <w:rPr>
                <w:rFonts w:ascii="Courier New" w:hAnsi="Courier New" w:cs="Courier New"/>
                <w:b/>
                <w:sz w:val="20"/>
                <w:szCs w:val="20"/>
              </w:rPr>
            </w:pPr>
          </w:p>
          <w:p w:rsidR="00643293" w:rsidRDefault="00643293" w:rsidP="007F297B">
            <w:pPr>
              <w:pStyle w:val="PlainText"/>
              <w:rPr>
                <w:rFonts w:ascii="Courier New" w:hAnsi="Courier New" w:cs="Courier New"/>
                <w:b/>
                <w:sz w:val="20"/>
                <w:szCs w:val="20"/>
              </w:rPr>
            </w:pPr>
            <w:r>
              <w:rPr>
                <w:rFonts w:ascii="Courier New" w:hAnsi="Courier New" w:cs="Courier New"/>
                <w:b/>
                <w:sz w:val="20"/>
                <w:szCs w:val="20"/>
              </w:rPr>
              <w:t>(E.D. Wash.)</w:t>
            </w:r>
          </w:p>
        </w:tc>
        <w:tc>
          <w:tcPr>
            <w:tcW w:w="5760" w:type="dxa"/>
          </w:tcPr>
          <w:p w:rsidR="00643293" w:rsidRDefault="00643293" w:rsidP="007F297B">
            <w:pPr>
              <w:pStyle w:val="PlainText"/>
              <w:jc w:val="left"/>
              <w:rPr>
                <w:rFonts w:ascii="Courier New" w:hAnsi="Courier New" w:cs="Courier New"/>
                <w:b/>
                <w:sz w:val="20"/>
                <w:szCs w:val="20"/>
              </w:rPr>
            </w:pPr>
          </w:p>
          <w:p w:rsidR="00643293" w:rsidRDefault="00643293"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Desio</w:t>
            </w:r>
            <w:proofErr w:type="spellEnd"/>
            <w:r>
              <w:rPr>
                <w:rFonts w:ascii="Courier New" w:hAnsi="Courier New" w:cs="Courier New"/>
                <w:b/>
                <w:sz w:val="20"/>
                <w:szCs w:val="20"/>
              </w:rPr>
              <w:t xml:space="preserve"> v. Emerson Electric Co.</w:t>
            </w:r>
            <w:r w:rsidR="000074DE">
              <w:rPr>
                <w:rFonts w:ascii="Courier New" w:hAnsi="Courier New" w:cs="Courier New"/>
                <w:b/>
                <w:sz w:val="20"/>
                <w:szCs w:val="20"/>
              </w:rPr>
              <w:t xml:space="preserve"> </w:t>
            </w:r>
            <w:r>
              <w:rPr>
                <w:rFonts w:ascii="Courier New" w:hAnsi="Courier New" w:cs="Courier New"/>
                <w:b/>
                <w:sz w:val="20"/>
                <w:szCs w:val="20"/>
              </w:rPr>
              <w:t xml:space="preserve">d/b/a </w:t>
            </w:r>
            <w:proofErr w:type="spellStart"/>
            <w:r>
              <w:rPr>
                <w:rFonts w:ascii="Courier New" w:hAnsi="Courier New" w:cs="Courier New"/>
                <w:b/>
                <w:sz w:val="20"/>
                <w:szCs w:val="20"/>
              </w:rPr>
              <w:t>InSinErator</w:t>
            </w:r>
            <w:proofErr w:type="spellEnd"/>
          </w:p>
          <w:p w:rsidR="00643293" w:rsidRDefault="00643293" w:rsidP="00643293">
            <w:pPr>
              <w:pStyle w:val="PlainText"/>
              <w:jc w:val="left"/>
              <w:rPr>
                <w:rFonts w:ascii="Courier New" w:hAnsi="Courier New" w:cs="Courier New"/>
                <w:sz w:val="20"/>
                <w:szCs w:val="20"/>
              </w:rPr>
            </w:pPr>
            <w:r>
              <w:rPr>
                <w:rFonts w:ascii="Courier New" w:hAnsi="Courier New" w:cs="Courier New"/>
                <w:sz w:val="20"/>
                <w:szCs w:val="20"/>
              </w:rPr>
              <w:t>Plaintiff alleges that</w:t>
            </w:r>
            <w:r w:rsidRPr="00643293">
              <w:rPr>
                <w:rFonts w:ascii="Courier New" w:hAnsi="Courier New" w:cs="Courier New"/>
                <w:sz w:val="20"/>
                <w:szCs w:val="20"/>
              </w:rPr>
              <w:t xml:space="preserve"> certain</w:t>
            </w:r>
            <w:r>
              <w:rPr>
                <w:rFonts w:ascii="Courier New" w:hAnsi="Courier New" w:cs="Courier New"/>
                <w:sz w:val="20"/>
                <w:szCs w:val="20"/>
              </w:rPr>
              <w:t xml:space="preserve"> </w:t>
            </w:r>
            <w:proofErr w:type="spellStart"/>
            <w:r w:rsidRPr="00643293">
              <w:rPr>
                <w:rFonts w:ascii="Courier New" w:hAnsi="Courier New" w:cs="Courier New"/>
                <w:sz w:val="20"/>
                <w:szCs w:val="20"/>
              </w:rPr>
              <w:t>InSinkErator</w:t>
            </w:r>
            <w:proofErr w:type="spellEnd"/>
            <w:r w:rsidRPr="00643293">
              <w:rPr>
                <w:rFonts w:ascii="Courier New" w:hAnsi="Courier New" w:cs="Courier New"/>
                <w:sz w:val="20"/>
                <w:szCs w:val="20"/>
              </w:rPr>
              <w:t xml:space="preserve"> F-201 filters used in water filtration</w:t>
            </w:r>
            <w:r>
              <w:rPr>
                <w:rFonts w:ascii="Courier New" w:hAnsi="Courier New" w:cs="Courier New"/>
                <w:sz w:val="20"/>
                <w:szCs w:val="20"/>
              </w:rPr>
              <w:t xml:space="preserve"> </w:t>
            </w:r>
            <w:r w:rsidRPr="00643293">
              <w:rPr>
                <w:rFonts w:ascii="Courier New" w:hAnsi="Courier New" w:cs="Courier New"/>
                <w:sz w:val="20"/>
                <w:szCs w:val="20"/>
              </w:rPr>
              <w:t>systems, which were designed to be used in instant</w:t>
            </w:r>
            <w:r>
              <w:rPr>
                <w:rFonts w:ascii="Courier New" w:hAnsi="Courier New" w:cs="Courier New"/>
                <w:sz w:val="20"/>
                <w:szCs w:val="20"/>
              </w:rPr>
              <w:t xml:space="preserve"> </w:t>
            </w:r>
            <w:r w:rsidRPr="00643293">
              <w:rPr>
                <w:rFonts w:ascii="Courier New" w:hAnsi="Courier New" w:cs="Courier New"/>
                <w:sz w:val="20"/>
                <w:szCs w:val="20"/>
              </w:rPr>
              <w:t>hot water dispenser systems</w:t>
            </w:r>
            <w:r w:rsidR="00B85B7B">
              <w:rPr>
                <w:rFonts w:ascii="Courier New" w:hAnsi="Courier New" w:cs="Courier New"/>
                <w:sz w:val="20"/>
                <w:szCs w:val="20"/>
              </w:rPr>
              <w:t xml:space="preserve"> </w:t>
            </w:r>
            <w:r w:rsidRPr="00643293">
              <w:rPr>
                <w:rFonts w:ascii="Courier New" w:hAnsi="Courier New" w:cs="Courier New"/>
                <w:sz w:val="20"/>
                <w:szCs w:val="20"/>
              </w:rPr>
              <w:t xml:space="preserve">crack and cause water </w:t>
            </w:r>
            <w:r w:rsidRPr="00643293">
              <w:rPr>
                <w:rFonts w:ascii="Courier New" w:hAnsi="Courier New" w:cs="Courier New"/>
                <w:sz w:val="20"/>
                <w:szCs w:val="20"/>
              </w:rPr>
              <w:lastRenderedPageBreak/>
              <w:t>damage.</w:t>
            </w:r>
            <w:r>
              <w:rPr>
                <w:rFonts w:ascii="Courier New" w:hAnsi="Courier New" w:cs="Courier New"/>
                <w:sz w:val="20"/>
                <w:szCs w:val="20"/>
              </w:rPr>
              <w:t xml:space="preserve"> </w:t>
            </w:r>
          </w:p>
          <w:p w:rsidR="00643293" w:rsidRPr="00643293" w:rsidRDefault="00643293" w:rsidP="00643293">
            <w:pPr>
              <w:pStyle w:val="PlainText"/>
              <w:jc w:val="left"/>
              <w:rPr>
                <w:rFonts w:ascii="Courier New" w:hAnsi="Courier New" w:cs="Courier New"/>
                <w:sz w:val="20"/>
                <w:szCs w:val="20"/>
              </w:rPr>
            </w:pPr>
          </w:p>
        </w:tc>
        <w:tc>
          <w:tcPr>
            <w:tcW w:w="1440" w:type="dxa"/>
          </w:tcPr>
          <w:p w:rsidR="00643293" w:rsidRDefault="00643293" w:rsidP="007F297B">
            <w:pPr>
              <w:pStyle w:val="PlainText"/>
              <w:rPr>
                <w:rFonts w:ascii="Courier New" w:hAnsi="Courier New" w:cs="Courier New"/>
                <w:b/>
                <w:sz w:val="20"/>
                <w:szCs w:val="20"/>
              </w:rPr>
            </w:pPr>
          </w:p>
          <w:p w:rsidR="00643293" w:rsidRDefault="0064329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43293" w:rsidRDefault="00643293" w:rsidP="007F297B">
            <w:pPr>
              <w:pStyle w:val="PlainText"/>
              <w:jc w:val="left"/>
              <w:rPr>
                <w:rFonts w:ascii="Courier New" w:hAnsi="Courier New" w:cs="Courier New"/>
                <w:b/>
                <w:noProof/>
                <w:sz w:val="20"/>
                <w:szCs w:val="20"/>
              </w:rPr>
            </w:pPr>
          </w:p>
          <w:p w:rsidR="00643293" w:rsidRDefault="00643293"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393756">
              <w:rPr>
                <w:rFonts w:ascii="Courier New" w:hAnsi="Courier New" w:cs="Courier New"/>
                <w:b/>
                <w:noProof/>
                <w:sz w:val="20"/>
                <w:szCs w:val="20"/>
              </w:rPr>
              <w:t>call</w:t>
            </w:r>
            <w:r>
              <w:rPr>
                <w:rFonts w:ascii="Courier New" w:hAnsi="Courier New" w:cs="Courier New"/>
                <w:b/>
                <w:noProof/>
                <w:sz w:val="20"/>
                <w:szCs w:val="20"/>
              </w:rPr>
              <w:t>:</w:t>
            </w:r>
          </w:p>
          <w:p w:rsidR="00643293" w:rsidRDefault="00643293" w:rsidP="007F297B">
            <w:pPr>
              <w:pStyle w:val="PlainText"/>
              <w:jc w:val="left"/>
              <w:rPr>
                <w:rFonts w:ascii="Courier New" w:hAnsi="Courier New" w:cs="Courier New"/>
                <w:b/>
                <w:noProof/>
                <w:sz w:val="20"/>
                <w:szCs w:val="20"/>
              </w:rPr>
            </w:pPr>
          </w:p>
          <w:p w:rsidR="00393756" w:rsidRDefault="00393756" w:rsidP="007F297B">
            <w:pPr>
              <w:pStyle w:val="PlainText"/>
              <w:jc w:val="left"/>
              <w:rPr>
                <w:rFonts w:ascii="Courier New" w:hAnsi="Courier New" w:cs="Courier New"/>
                <w:b/>
                <w:noProof/>
                <w:sz w:val="20"/>
                <w:szCs w:val="20"/>
              </w:rPr>
            </w:pPr>
            <w:r>
              <w:rPr>
                <w:rFonts w:ascii="Courier New" w:hAnsi="Courier New" w:cs="Courier New"/>
                <w:b/>
                <w:noProof/>
                <w:sz w:val="20"/>
                <w:szCs w:val="20"/>
              </w:rPr>
              <w:t>1 833 345-8375 (Ph.)</w:t>
            </w:r>
          </w:p>
        </w:tc>
      </w:tr>
      <w:tr w:rsidR="00393756" w:rsidRPr="007167C0" w:rsidTr="00E45862">
        <w:tc>
          <w:tcPr>
            <w:tcW w:w="1443" w:type="dxa"/>
          </w:tcPr>
          <w:p w:rsidR="00393756" w:rsidRDefault="00393756" w:rsidP="007F297B">
            <w:pPr>
              <w:pStyle w:val="PlainText"/>
              <w:rPr>
                <w:rFonts w:ascii="Courier New" w:hAnsi="Courier New" w:cs="Courier New"/>
                <w:b/>
                <w:sz w:val="20"/>
                <w:szCs w:val="20"/>
              </w:rPr>
            </w:pPr>
          </w:p>
          <w:p w:rsidR="00393756" w:rsidRDefault="00393756" w:rsidP="007F297B">
            <w:pPr>
              <w:pStyle w:val="PlainText"/>
              <w:rPr>
                <w:rFonts w:ascii="Courier New" w:hAnsi="Courier New" w:cs="Courier New"/>
                <w:b/>
                <w:sz w:val="20"/>
                <w:szCs w:val="20"/>
              </w:rPr>
            </w:pPr>
            <w:r>
              <w:rPr>
                <w:rFonts w:ascii="Courier New" w:hAnsi="Courier New" w:cs="Courier New"/>
                <w:b/>
                <w:sz w:val="20"/>
                <w:szCs w:val="20"/>
              </w:rPr>
              <w:t>8-10-2017</w:t>
            </w:r>
          </w:p>
        </w:tc>
        <w:tc>
          <w:tcPr>
            <w:tcW w:w="1710" w:type="dxa"/>
          </w:tcPr>
          <w:p w:rsidR="00393756" w:rsidRDefault="00393756" w:rsidP="007F297B">
            <w:pPr>
              <w:pStyle w:val="PlainText"/>
              <w:rPr>
                <w:rFonts w:ascii="Courier New" w:hAnsi="Courier New" w:cs="Courier New"/>
                <w:b/>
                <w:sz w:val="20"/>
                <w:szCs w:val="20"/>
              </w:rPr>
            </w:pPr>
          </w:p>
          <w:p w:rsidR="00393756" w:rsidRDefault="00393756" w:rsidP="007F297B">
            <w:pPr>
              <w:pStyle w:val="PlainText"/>
              <w:rPr>
                <w:rFonts w:ascii="Courier New" w:hAnsi="Courier New" w:cs="Courier New"/>
                <w:b/>
                <w:sz w:val="20"/>
                <w:szCs w:val="20"/>
              </w:rPr>
            </w:pPr>
            <w:r>
              <w:rPr>
                <w:rFonts w:ascii="Courier New" w:hAnsi="Courier New" w:cs="Courier New"/>
                <w:b/>
                <w:sz w:val="20"/>
                <w:szCs w:val="20"/>
              </w:rPr>
              <w:t>12-CV-</w:t>
            </w:r>
            <w:r w:rsidR="0057457A">
              <w:rPr>
                <w:rFonts w:ascii="Courier New" w:hAnsi="Courier New" w:cs="Courier New"/>
                <w:b/>
                <w:sz w:val="20"/>
                <w:szCs w:val="20"/>
              </w:rPr>
              <w:t>04677</w:t>
            </w:r>
          </w:p>
        </w:tc>
        <w:tc>
          <w:tcPr>
            <w:tcW w:w="1710" w:type="dxa"/>
          </w:tcPr>
          <w:p w:rsidR="00393756" w:rsidRDefault="00393756" w:rsidP="007F297B">
            <w:pPr>
              <w:pStyle w:val="PlainText"/>
              <w:rPr>
                <w:rFonts w:ascii="Courier New" w:hAnsi="Courier New" w:cs="Courier New"/>
                <w:b/>
                <w:sz w:val="20"/>
                <w:szCs w:val="20"/>
              </w:rPr>
            </w:pPr>
          </w:p>
          <w:p w:rsidR="0057457A" w:rsidRDefault="0057457A"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393756" w:rsidRDefault="00393756" w:rsidP="007F297B">
            <w:pPr>
              <w:pStyle w:val="PlainText"/>
              <w:jc w:val="left"/>
              <w:rPr>
                <w:rFonts w:ascii="Courier New" w:hAnsi="Courier New" w:cs="Courier New"/>
                <w:b/>
                <w:sz w:val="20"/>
                <w:szCs w:val="20"/>
              </w:rPr>
            </w:pPr>
          </w:p>
          <w:p w:rsidR="0057457A" w:rsidRDefault="0057457A" w:rsidP="007F297B">
            <w:pPr>
              <w:pStyle w:val="PlainText"/>
              <w:jc w:val="left"/>
              <w:rPr>
                <w:rFonts w:ascii="Courier New" w:hAnsi="Courier New" w:cs="Courier New"/>
                <w:b/>
                <w:sz w:val="20"/>
                <w:szCs w:val="20"/>
              </w:rPr>
            </w:pPr>
            <w:r>
              <w:rPr>
                <w:rFonts w:ascii="Courier New" w:hAnsi="Courier New" w:cs="Courier New"/>
                <w:b/>
                <w:sz w:val="20"/>
                <w:szCs w:val="20"/>
              </w:rPr>
              <w:t>In re: Ubiquiti Networks, Inc. Securities Litigation</w:t>
            </w:r>
          </w:p>
          <w:p w:rsidR="0057457A" w:rsidRDefault="00D50113" w:rsidP="007F297B">
            <w:pPr>
              <w:pStyle w:val="PlainText"/>
              <w:jc w:val="left"/>
              <w:rPr>
                <w:rFonts w:ascii="Courier New" w:hAnsi="Courier New" w:cs="Courier New"/>
                <w:b/>
                <w:sz w:val="20"/>
                <w:szCs w:val="20"/>
              </w:rPr>
            </w:pPr>
            <w:r>
              <w:rPr>
                <w:rFonts w:ascii="Courier New" w:hAnsi="Courier New" w:cs="Courier New"/>
                <w:b/>
                <w:sz w:val="20"/>
                <w:szCs w:val="20"/>
              </w:rPr>
              <w:t>Re Defendants: Robert J.</w:t>
            </w:r>
            <w:r w:rsidR="005C63A8">
              <w:rPr>
                <w:rFonts w:ascii="Courier New" w:hAnsi="Courier New" w:cs="Courier New"/>
                <w:b/>
                <w:sz w:val="20"/>
                <w:szCs w:val="20"/>
              </w:rPr>
              <w:t xml:space="preserve"> </w:t>
            </w:r>
            <w:proofErr w:type="spellStart"/>
            <w:r>
              <w:rPr>
                <w:rFonts w:ascii="Courier New" w:hAnsi="Courier New" w:cs="Courier New"/>
                <w:b/>
                <w:sz w:val="20"/>
                <w:szCs w:val="20"/>
              </w:rPr>
              <w:t>Pera</w:t>
            </w:r>
            <w:proofErr w:type="spellEnd"/>
            <w:r>
              <w:rPr>
                <w:rFonts w:ascii="Courier New" w:hAnsi="Courier New" w:cs="Courier New"/>
                <w:b/>
                <w:sz w:val="20"/>
                <w:szCs w:val="20"/>
              </w:rPr>
              <w:t xml:space="preserve">, John Ritchie, Peter Y. Chung, Christopher J. </w:t>
            </w:r>
            <w:proofErr w:type="spellStart"/>
            <w:r>
              <w:rPr>
                <w:rFonts w:ascii="Courier New" w:hAnsi="Courier New" w:cs="Courier New"/>
                <w:b/>
                <w:sz w:val="20"/>
                <w:szCs w:val="20"/>
              </w:rPr>
              <w:t>Crespi</w:t>
            </w:r>
            <w:proofErr w:type="spellEnd"/>
            <w:r>
              <w:rPr>
                <w:rFonts w:ascii="Courier New" w:hAnsi="Courier New" w:cs="Courier New"/>
                <w:b/>
                <w:sz w:val="20"/>
                <w:szCs w:val="20"/>
              </w:rPr>
              <w:t xml:space="preserve">, Charles J. Fitzgerald, John L. </w:t>
            </w:r>
            <w:proofErr w:type="spellStart"/>
            <w:r>
              <w:rPr>
                <w:rFonts w:ascii="Courier New" w:hAnsi="Courier New" w:cs="Courier New"/>
                <w:b/>
                <w:sz w:val="20"/>
                <w:szCs w:val="20"/>
              </w:rPr>
              <w:t>Ocampo</w:t>
            </w:r>
            <w:proofErr w:type="spellEnd"/>
            <w:r>
              <w:rPr>
                <w:rFonts w:ascii="Courier New" w:hAnsi="Courier New" w:cs="Courier New"/>
                <w:b/>
                <w:sz w:val="20"/>
                <w:szCs w:val="20"/>
              </w:rPr>
              <w:t xml:space="preserve">, and Robert M. Van </w:t>
            </w:r>
            <w:proofErr w:type="spellStart"/>
            <w:r>
              <w:rPr>
                <w:rFonts w:ascii="Courier New" w:hAnsi="Courier New" w:cs="Courier New"/>
                <w:b/>
                <w:sz w:val="20"/>
                <w:szCs w:val="20"/>
              </w:rPr>
              <w:t>Buskirk</w:t>
            </w:r>
            <w:proofErr w:type="spellEnd"/>
          </w:p>
          <w:p w:rsidR="00D50113" w:rsidRPr="005C63A8" w:rsidRDefault="00D50113" w:rsidP="00D50113">
            <w:pPr>
              <w:pStyle w:val="PlainText"/>
              <w:jc w:val="left"/>
              <w:rPr>
                <w:rFonts w:ascii="Courier New" w:hAnsi="Courier New" w:cs="Courier New"/>
                <w:sz w:val="20"/>
                <w:szCs w:val="20"/>
              </w:rPr>
            </w:pPr>
            <w:r w:rsidRPr="005C63A8">
              <w:rPr>
                <w:rFonts w:ascii="Courier New" w:hAnsi="Courier New" w:cs="Courier New"/>
                <w:sz w:val="20"/>
                <w:szCs w:val="20"/>
              </w:rPr>
              <w:t>Plaintiff alleges that in the Registration Statement and Prospectus, defendants made materially inaccurate and misleading statements and omissions about Ubiquiti’s business practices and financial results.</w:t>
            </w:r>
          </w:p>
          <w:p w:rsidR="00D50113" w:rsidRDefault="00D50113" w:rsidP="00C83736">
            <w:pPr>
              <w:pStyle w:val="PlainText"/>
              <w:jc w:val="left"/>
              <w:rPr>
                <w:rFonts w:ascii="Courier New" w:hAnsi="Courier New" w:cs="Courier New"/>
                <w:sz w:val="20"/>
                <w:szCs w:val="20"/>
              </w:rPr>
            </w:pPr>
            <w:r w:rsidRPr="005C63A8">
              <w:rPr>
                <w:rFonts w:ascii="Courier New" w:hAnsi="Courier New" w:cs="Courier New"/>
                <w:sz w:val="20"/>
                <w:szCs w:val="20"/>
              </w:rPr>
              <w:t xml:space="preserve">They created the misleading impression that the sale of counterfeit Ubiquiti products was not a current problem by representing that Ubiquiti’s ability to sell its products at competitive prices and to be the sole provider of its products might </w:t>
            </w:r>
            <w:r w:rsidR="00B85B7B">
              <w:rPr>
                <w:rFonts w:ascii="Courier New" w:hAnsi="Courier New" w:cs="Courier New"/>
                <w:sz w:val="20"/>
                <w:szCs w:val="20"/>
              </w:rPr>
              <w:t xml:space="preserve">not </w:t>
            </w:r>
            <w:r w:rsidRPr="005C63A8">
              <w:rPr>
                <w:rFonts w:ascii="Courier New" w:hAnsi="Courier New" w:cs="Courier New"/>
                <w:sz w:val="20"/>
                <w:szCs w:val="20"/>
              </w:rPr>
              <w:t xml:space="preserve">be adversely affected – and that its business, operating results and financial condition </w:t>
            </w:r>
            <w:r w:rsidR="00B85B7B">
              <w:rPr>
                <w:rFonts w:ascii="Courier New" w:hAnsi="Courier New" w:cs="Courier New"/>
                <w:sz w:val="20"/>
                <w:szCs w:val="20"/>
              </w:rPr>
              <w:t xml:space="preserve">might not </w:t>
            </w:r>
            <w:r w:rsidRPr="005C63A8">
              <w:rPr>
                <w:rFonts w:ascii="Courier New" w:hAnsi="Courier New" w:cs="Courier New"/>
                <w:sz w:val="20"/>
                <w:szCs w:val="20"/>
              </w:rPr>
              <w:t>be materially and adversely affected – if the Company were</w:t>
            </w:r>
            <w:r w:rsidR="00C83736" w:rsidRPr="005C63A8">
              <w:rPr>
                <w:rFonts w:ascii="Courier New" w:hAnsi="Courier New" w:cs="Courier New"/>
                <w:sz w:val="20"/>
                <w:szCs w:val="20"/>
              </w:rPr>
              <w:t xml:space="preserve"> </w:t>
            </w:r>
            <w:r w:rsidRPr="005C63A8">
              <w:rPr>
                <w:rFonts w:ascii="Courier New" w:hAnsi="Courier New" w:cs="Courier New"/>
                <w:sz w:val="20"/>
                <w:szCs w:val="20"/>
              </w:rPr>
              <w:t>unsuccessful in stopping counterfeit products by monitoring and enforcing its intellectual property rights in China.</w:t>
            </w:r>
          </w:p>
          <w:p w:rsidR="00B51EC3" w:rsidRPr="00D50113" w:rsidRDefault="00B51EC3" w:rsidP="00C83736">
            <w:pPr>
              <w:pStyle w:val="PlainText"/>
              <w:jc w:val="left"/>
              <w:rPr>
                <w:rFonts w:ascii="Courier New" w:hAnsi="Courier New" w:cs="Courier New"/>
                <w:sz w:val="20"/>
                <w:szCs w:val="20"/>
              </w:rPr>
            </w:pPr>
          </w:p>
        </w:tc>
        <w:tc>
          <w:tcPr>
            <w:tcW w:w="1440" w:type="dxa"/>
          </w:tcPr>
          <w:p w:rsidR="00393756" w:rsidRDefault="00393756" w:rsidP="007F297B">
            <w:pPr>
              <w:pStyle w:val="PlainText"/>
              <w:rPr>
                <w:rFonts w:ascii="Courier New" w:hAnsi="Courier New" w:cs="Courier New"/>
                <w:b/>
                <w:sz w:val="20"/>
                <w:szCs w:val="20"/>
              </w:rPr>
            </w:pPr>
          </w:p>
          <w:p w:rsidR="0057457A" w:rsidRPr="0057457A" w:rsidRDefault="0057457A" w:rsidP="0057457A">
            <w:pPr>
              <w:rPr>
                <w:rFonts w:ascii="Courier New" w:hAnsi="Courier New" w:cs="Courier New"/>
                <w:b/>
                <w:sz w:val="20"/>
                <w:szCs w:val="20"/>
              </w:rPr>
            </w:pPr>
            <w:r>
              <w:rPr>
                <w:rFonts w:ascii="Courier New" w:hAnsi="Courier New" w:cs="Courier New"/>
                <w:b/>
                <w:sz w:val="20"/>
                <w:szCs w:val="20"/>
              </w:rPr>
              <w:t>Not set yet</w:t>
            </w:r>
          </w:p>
        </w:tc>
        <w:tc>
          <w:tcPr>
            <w:tcW w:w="2970" w:type="dxa"/>
          </w:tcPr>
          <w:p w:rsidR="00393756" w:rsidRDefault="00393756" w:rsidP="007F297B">
            <w:pPr>
              <w:pStyle w:val="PlainText"/>
              <w:jc w:val="left"/>
              <w:rPr>
                <w:rFonts w:ascii="Courier New" w:hAnsi="Courier New" w:cs="Courier New"/>
                <w:b/>
                <w:noProof/>
                <w:sz w:val="20"/>
                <w:szCs w:val="20"/>
              </w:rPr>
            </w:pPr>
          </w:p>
          <w:p w:rsidR="0057457A" w:rsidRDefault="0057457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visit or e-mail:</w:t>
            </w:r>
          </w:p>
          <w:p w:rsidR="0057457A" w:rsidRDefault="0057457A" w:rsidP="007F297B">
            <w:pPr>
              <w:pStyle w:val="PlainText"/>
              <w:jc w:val="left"/>
              <w:rPr>
                <w:rFonts w:ascii="Courier New" w:hAnsi="Courier New" w:cs="Courier New"/>
                <w:b/>
                <w:noProof/>
                <w:sz w:val="20"/>
                <w:szCs w:val="20"/>
              </w:rPr>
            </w:pPr>
          </w:p>
          <w:p w:rsidR="0057457A" w:rsidRPr="0057457A" w:rsidRDefault="0057457A" w:rsidP="0057457A">
            <w:pPr>
              <w:pStyle w:val="PlainText"/>
              <w:jc w:val="left"/>
              <w:rPr>
                <w:rFonts w:ascii="Courier New" w:hAnsi="Courier New" w:cs="Courier New"/>
                <w:b/>
                <w:noProof/>
                <w:sz w:val="20"/>
                <w:szCs w:val="20"/>
              </w:rPr>
            </w:pPr>
            <w:r w:rsidRPr="0057457A">
              <w:rPr>
                <w:rFonts w:ascii="Courier New" w:hAnsi="Courier New" w:cs="Courier New"/>
                <w:b/>
                <w:noProof/>
                <w:sz w:val="20"/>
                <w:szCs w:val="20"/>
              </w:rPr>
              <w:t>LABATON SUCHAROW LLP</w:t>
            </w:r>
          </w:p>
          <w:p w:rsidR="0057457A" w:rsidRPr="0057457A" w:rsidRDefault="0057457A" w:rsidP="0057457A">
            <w:pPr>
              <w:pStyle w:val="PlainText"/>
              <w:jc w:val="left"/>
              <w:rPr>
                <w:rFonts w:ascii="Courier New" w:hAnsi="Courier New" w:cs="Courier New"/>
                <w:b/>
                <w:noProof/>
                <w:sz w:val="20"/>
                <w:szCs w:val="20"/>
              </w:rPr>
            </w:pPr>
            <w:r w:rsidRPr="0057457A">
              <w:rPr>
                <w:rFonts w:ascii="Courier New" w:hAnsi="Courier New" w:cs="Courier New"/>
                <w:b/>
                <w:noProof/>
                <w:sz w:val="20"/>
                <w:szCs w:val="20"/>
              </w:rPr>
              <w:t>Jonathan Gardner</w:t>
            </w:r>
          </w:p>
          <w:p w:rsidR="0057457A" w:rsidRPr="0057457A" w:rsidRDefault="0057457A" w:rsidP="0057457A">
            <w:pPr>
              <w:pStyle w:val="PlainText"/>
              <w:jc w:val="left"/>
              <w:rPr>
                <w:rFonts w:ascii="Courier New" w:hAnsi="Courier New" w:cs="Courier New"/>
                <w:b/>
                <w:noProof/>
                <w:sz w:val="20"/>
                <w:szCs w:val="20"/>
              </w:rPr>
            </w:pPr>
            <w:r w:rsidRPr="0057457A">
              <w:rPr>
                <w:rFonts w:ascii="Courier New" w:hAnsi="Courier New" w:cs="Courier New"/>
                <w:b/>
                <w:noProof/>
                <w:sz w:val="20"/>
                <w:szCs w:val="20"/>
              </w:rPr>
              <w:t>140 Broadway</w:t>
            </w:r>
          </w:p>
          <w:p w:rsidR="0057457A" w:rsidRDefault="0057457A" w:rsidP="0057457A">
            <w:pPr>
              <w:pStyle w:val="PlainText"/>
              <w:jc w:val="left"/>
              <w:rPr>
                <w:rFonts w:ascii="Courier New" w:hAnsi="Courier New" w:cs="Courier New"/>
                <w:b/>
                <w:noProof/>
                <w:sz w:val="20"/>
                <w:szCs w:val="20"/>
              </w:rPr>
            </w:pPr>
            <w:r w:rsidRPr="0057457A">
              <w:rPr>
                <w:rFonts w:ascii="Courier New" w:hAnsi="Courier New" w:cs="Courier New"/>
                <w:b/>
                <w:noProof/>
                <w:sz w:val="20"/>
                <w:szCs w:val="20"/>
              </w:rPr>
              <w:t>New York, NY 10005</w:t>
            </w:r>
          </w:p>
          <w:p w:rsidR="0057457A" w:rsidRPr="0057457A" w:rsidRDefault="0057457A" w:rsidP="0057457A">
            <w:pPr>
              <w:pStyle w:val="PlainText"/>
              <w:jc w:val="left"/>
              <w:rPr>
                <w:rFonts w:ascii="Courier New" w:hAnsi="Courier New" w:cs="Courier New"/>
                <w:b/>
                <w:noProof/>
                <w:sz w:val="20"/>
                <w:szCs w:val="20"/>
              </w:rPr>
            </w:pPr>
          </w:p>
          <w:p w:rsidR="0057457A" w:rsidRDefault="0057457A" w:rsidP="0057457A">
            <w:pPr>
              <w:pStyle w:val="PlainText"/>
              <w:jc w:val="left"/>
              <w:rPr>
                <w:rFonts w:ascii="Courier New" w:hAnsi="Courier New" w:cs="Courier New"/>
                <w:b/>
                <w:noProof/>
                <w:sz w:val="20"/>
                <w:szCs w:val="20"/>
              </w:rPr>
            </w:pPr>
            <w:r w:rsidRPr="0057457A">
              <w:rPr>
                <w:rFonts w:ascii="Courier New" w:hAnsi="Courier New" w:cs="Courier New"/>
                <w:b/>
                <w:noProof/>
                <w:sz w:val="20"/>
                <w:szCs w:val="20"/>
              </w:rPr>
              <w:t>888 219-6877</w:t>
            </w:r>
            <w:r>
              <w:rPr>
                <w:rFonts w:ascii="Courier New" w:hAnsi="Courier New" w:cs="Courier New"/>
                <w:b/>
                <w:noProof/>
                <w:sz w:val="20"/>
                <w:szCs w:val="20"/>
              </w:rPr>
              <w:t xml:space="preserve"> (Ph.)</w:t>
            </w:r>
          </w:p>
          <w:p w:rsidR="0057457A" w:rsidRPr="0057457A" w:rsidRDefault="0057457A" w:rsidP="0057457A">
            <w:pPr>
              <w:pStyle w:val="PlainText"/>
              <w:jc w:val="left"/>
              <w:rPr>
                <w:rFonts w:ascii="Courier New" w:hAnsi="Courier New" w:cs="Courier New"/>
                <w:b/>
                <w:noProof/>
                <w:sz w:val="20"/>
                <w:szCs w:val="20"/>
              </w:rPr>
            </w:pPr>
          </w:p>
          <w:p w:rsidR="0057457A" w:rsidRDefault="00114230" w:rsidP="0057457A">
            <w:pPr>
              <w:pStyle w:val="PlainText"/>
              <w:jc w:val="left"/>
              <w:rPr>
                <w:rFonts w:ascii="Courier New" w:hAnsi="Courier New" w:cs="Courier New"/>
                <w:b/>
                <w:noProof/>
                <w:sz w:val="20"/>
                <w:szCs w:val="20"/>
              </w:rPr>
            </w:pPr>
            <w:hyperlink r:id="rId11" w:history="1">
              <w:r w:rsidR="008A378B" w:rsidRPr="002B25DF">
                <w:rPr>
                  <w:rStyle w:val="Hyperlink"/>
                  <w:rFonts w:ascii="Courier New" w:hAnsi="Courier New" w:cs="Courier New"/>
                  <w:b/>
                  <w:noProof/>
                  <w:sz w:val="20"/>
                  <w:szCs w:val="20"/>
                </w:rPr>
                <w:t>www.labaton.com</w:t>
              </w:r>
            </w:hyperlink>
          </w:p>
          <w:p w:rsidR="0057457A" w:rsidRPr="0057457A" w:rsidRDefault="0057457A" w:rsidP="0057457A">
            <w:pPr>
              <w:pStyle w:val="PlainText"/>
              <w:jc w:val="left"/>
              <w:rPr>
                <w:rFonts w:ascii="Courier New" w:hAnsi="Courier New" w:cs="Courier New"/>
                <w:b/>
                <w:noProof/>
                <w:sz w:val="20"/>
                <w:szCs w:val="20"/>
              </w:rPr>
            </w:pPr>
          </w:p>
          <w:p w:rsidR="0057457A" w:rsidRDefault="00114230" w:rsidP="0057457A">
            <w:pPr>
              <w:pStyle w:val="PlainText"/>
              <w:jc w:val="left"/>
              <w:rPr>
                <w:rFonts w:ascii="Courier New" w:hAnsi="Courier New" w:cs="Courier New"/>
                <w:b/>
                <w:noProof/>
                <w:sz w:val="20"/>
                <w:szCs w:val="20"/>
              </w:rPr>
            </w:pPr>
            <w:hyperlink r:id="rId12" w:history="1">
              <w:r w:rsidR="0057457A" w:rsidRPr="00BF7508">
                <w:rPr>
                  <w:rStyle w:val="Hyperlink"/>
                  <w:rFonts w:ascii="Courier New" w:hAnsi="Courier New" w:cs="Courier New"/>
                  <w:b/>
                  <w:noProof/>
                  <w:sz w:val="20"/>
                  <w:szCs w:val="20"/>
                </w:rPr>
                <w:t>settlementquestions@labaton.com</w:t>
              </w:r>
            </w:hyperlink>
          </w:p>
          <w:p w:rsidR="0057457A" w:rsidRDefault="0057457A" w:rsidP="0057457A">
            <w:pPr>
              <w:pStyle w:val="PlainText"/>
              <w:jc w:val="left"/>
              <w:rPr>
                <w:rFonts w:ascii="Courier New" w:hAnsi="Courier New" w:cs="Courier New"/>
                <w:b/>
                <w:noProof/>
                <w:sz w:val="20"/>
                <w:szCs w:val="20"/>
              </w:rPr>
            </w:pPr>
          </w:p>
        </w:tc>
      </w:tr>
      <w:tr w:rsidR="00C83736" w:rsidRPr="007167C0" w:rsidTr="00E45862">
        <w:tc>
          <w:tcPr>
            <w:tcW w:w="1443" w:type="dxa"/>
          </w:tcPr>
          <w:p w:rsidR="00C83736" w:rsidRDefault="00C83736" w:rsidP="007F297B">
            <w:pPr>
              <w:pStyle w:val="PlainText"/>
              <w:rPr>
                <w:rFonts w:ascii="Courier New" w:hAnsi="Courier New" w:cs="Courier New"/>
                <w:b/>
                <w:sz w:val="20"/>
                <w:szCs w:val="20"/>
              </w:rPr>
            </w:pPr>
          </w:p>
          <w:p w:rsidR="00C83736" w:rsidRDefault="00C83736" w:rsidP="007F297B">
            <w:pPr>
              <w:pStyle w:val="PlainText"/>
              <w:rPr>
                <w:rFonts w:ascii="Courier New" w:hAnsi="Courier New" w:cs="Courier New"/>
                <w:b/>
                <w:sz w:val="20"/>
                <w:szCs w:val="20"/>
              </w:rPr>
            </w:pPr>
            <w:r>
              <w:rPr>
                <w:rFonts w:ascii="Courier New" w:hAnsi="Courier New" w:cs="Courier New"/>
                <w:b/>
                <w:sz w:val="20"/>
                <w:szCs w:val="20"/>
              </w:rPr>
              <w:t>8-10-2017</w:t>
            </w:r>
          </w:p>
        </w:tc>
        <w:tc>
          <w:tcPr>
            <w:tcW w:w="1710" w:type="dxa"/>
          </w:tcPr>
          <w:p w:rsidR="00C83736" w:rsidRDefault="00C83736" w:rsidP="007F297B">
            <w:pPr>
              <w:pStyle w:val="PlainText"/>
              <w:rPr>
                <w:rFonts w:ascii="Courier New" w:hAnsi="Courier New" w:cs="Courier New"/>
                <w:b/>
                <w:sz w:val="20"/>
                <w:szCs w:val="20"/>
              </w:rPr>
            </w:pPr>
          </w:p>
          <w:p w:rsidR="00C83736" w:rsidRDefault="00C83736" w:rsidP="007F297B">
            <w:pPr>
              <w:pStyle w:val="PlainText"/>
              <w:rPr>
                <w:rFonts w:ascii="Courier New" w:hAnsi="Courier New" w:cs="Courier New"/>
                <w:b/>
                <w:sz w:val="20"/>
                <w:szCs w:val="20"/>
              </w:rPr>
            </w:pPr>
            <w:r>
              <w:rPr>
                <w:rFonts w:ascii="Courier New" w:hAnsi="Courier New" w:cs="Courier New"/>
                <w:b/>
                <w:sz w:val="20"/>
                <w:szCs w:val="20"/>
              </w:rPr>
              <w:t>12-CV-046</w:t>
            </w:r>
            <w:r w:rsidR="002D53DD">
              <w:rPr>
                <w:rFonts w:ascii="Courier New" w:hAnsi="Courier New" w:cs="Courier New"/>
                <w:b/>
                <w:sz w:val="20"/>
                <w:szCs w:val="20"/>
              </w:rPr>
              <w:t>77</w:t>
            </w:r>
          </w:p>
        </w:tc>
        <w:tc>
          <w:tcPr>
            <w:tcW w:w="1710" w:type="dxa"/>
          </w:tcPr>
          <w:p w:rsidR="00C83736" w:rsidRDefault="00C83736" w:rsidP="007F297B">
            <w:pPr>
              <w:pStyle w:val="PlainText"/>
              <w:rPr>
                <w:rFonts w:ascii="Courier New" w:hAnsi="Courier New" w:cs="Courier New"/>
                <w:b/>
                <w:sz w:val="20"/>
                <w:szCs w:val="20"/>
              </w:rPr>
            </w:pPr>
          </w:p>
          <w:p w:rsidR="005C63A8" w:rsidRDefault="005C63A8"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C83736" w:rsidRDefault="00C83736" w:rsidP="007F297B">
            <w:pPr>
              <w:pStyle w:val="PlainText"/>
              <w:jc w:val="left"/>
              <w:rPr>
                <w:rFonts w:ascii="Courier New" w:hAnsi="Courier New" w:cs="Courier New"/>
                <w:b/>
                <w:sz w:val="20"/>
                <w:szCs w:val="20"/>
              </w:rPr>
            </w:pPr>
          </w:p>
          <w:p w:rsidR="005C63A8" w:rsidRDefault="005C63A8" w:rsidP="007F297B">
            <w:pPr>
              <w:pStyle w:val="PlainText"/>
              <w:jc w:val="left"/>
              <w:rPr>
                <w:rFonts w:ascii="Courier New" w:hAnsi="Courier New" w:cs="Courier New"/>
                <w:b/>
                <w:sz w:val="20"/>
                <w:szCs w:val="20"/>
              </w:rPr>
            </w:pPr>
            <w:r w:rsidRPr="005C63A8">
              <w:rPr>
                <w:rFonts w:ascii="Courier New" w:hAnsi="Courier New" w:cs="Courier New"/>
                <w:b/>
                <w:sz w:val="20"/>
                <w:szCs w:val="20"/>
              </w:rPr>
              <w:t>In re: Ubiquiti Networks, Inc. Securities Litigation</w:t>
            </w:r>
          </w:p>
          <w:p w:rsidR="005C63A8" w:rsidRDefault="005C63A8"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UBS Securities LLC, </w:t>
            </w:r>
            <w:proofErr w:type="spellStart"/>
            <w:r>
              <w:rPr>
                <w:rFonts w:ascii="Courier New" w:hAnsi="Courier New" w:cs="Courier New"/>
                <w:b/>
                <w:sz w:val="20"/>
                <w:szCs w:val="20"/>
              </w:rPr>
              <w:t>Deustche</w:t>
            </w:r>
            <w:proofErr w:type="spellEnd"/>
            <w:r>
              <w:rPr>
                <w:rFonts w:ascii="Courier New" w:hAnsi="Courier New" w:cs="Courier New"/>
                <w:b/>
                <w:sz w:val="20"/>
                <w:szCs w:val="20"/>
              </w:rPr>
              <w:t xml:space="preserve"> Bank Securities Inc., Raymond James &amp; Associates, Inc., and </w:t>
            </w:r>
            <w:proofErr w:type="spellStart"/>
            <w:r>
              <w:rPr>
                <w:rFonts w:ascii="Courier New" w:hAnsi="Courier New" w:cs="Courier New"/>
                <w:b/>
                <w:sz w:val="20"/>
                <w:szCs w:val="20"/>
              </w:rPr>
              <w:t>KeyBanc</w:t>
            </w:r>
            <w:proofErr w:type="spellEnd"/>
            <w:r>
              <w:rPr>
                <w:rFonts w:ascii="Courier New" w:hAnsi="Courier New" w:cs="Courier New"/>
                <w:b/>
                <w:sz w:val="20"/>
                <w:szCs w:val="20"/>
              </w:rPr>
              <w:t xml:space="preserve"> Capital Markets </w:t>
            </w:r>
            <w:r>
              <w:rPr>
                <w:rFonts w:ascii="Courier New" w:hAnsi="Courier New" w:cs="Courier New"/>
                <w:b/>
                <w:sz w:val="20"/>
                <w:szCs w:val="20"/>
              </w:rPr>
              <w:lastRenderedPageBreak/>
              <w:t>Inc. (formerly known as Pacific Crest Securities LLC) (</w:t>
            </w:r>
            <w:r w:rsidR="00D021A9">
              <w:rPr>
                <w:rFonts w:ascii="Courier New" w:hAnsi="Courier New" w:cs="Courier New"/>
                <w:b/>
                <w:sz w:val="20"/>
                <w:szCs w:val="20"/>
              </w:rPr>
              <w:t>collectively</w:t>
            </w:r>
            <w:r>
              <w:rPr>
                <w:rFonts w:ascii="Courier New" w:hAnsi="Courier New" w:cs="Courier New"/>
                <w:b/>
                <w:sz w:val="20"/>
                <w:szCs w:val="20"/>
              </w:rPr>
              <w:t>, the “</w:t>
            </w:r>
            <w:r w:rsidR="00C5220F">
              <w:rPr>
                <w:rFonts w:ascii="Courier New" w:hAnsi="Courier New" w:cs="Courier New"/>
                <w:b/>
                <w:sz w:val="20"/>
                <w:szCs w:val="20"/>
              </w:rPr>
              <w:t>U</w:t>
            </w:r>
            <w:r>
              <w:rPr>
                <w:rFonts w:ascii="Courier New" w:hAnsi="Courier New" w:cs="Courier New"/>
                <w:b/>
                <w:sz w:val="20"/>
                <w:szCs w:val="20"/>
              </w:rPr>
              <w:t>nderwriter Defendants,” and with Ubiquiti and the Individual Defendants, the “Defendants”)</w:t>
            </w:r>
          </w:p>
          <w:p w:rsidR="005C63A8" w:rsidRDefault="006F142E" w:rsidP="006F142E">
            <w:pPr>
              <w:pStyle w:val="PlainText"/>
              <w:jc w:val="left"/>
              <w:rPr>
                <w:rFonts w:ascii="Courier New" w:hAnsi="Courier New" w:cs="Courier New"/>
                <w:sz w:val="20"/>
                <w:szCs w:val="20"/>
              </w:rPr>
            </w:pPr>
            <w:r w:rsidRPr="006F142E">
              <w:rPr>
                <w:rFonts w:ascii="Courier New" w:hAnsi="Courier New" w:cs="Courier New"/>
                <w:sz w:val="20"/>
                <w:szCs w:val="20"/>
              </w:rPr>
              <w:t>Plaintiffs allege that the Company’s</w:t>
            </w:r>
            <w:r>
              <w:rPr>
                <w:rFonts w:ascii="Courier New" w:hAnsi="Courier New" w:cs="Courier New"/>
                <w:sz w:val="20"/>
                <w:szCs w:val="20"/>
              </w:rPr>
              <w:t xml:space="preserve"> </w:t>
            </w:r>
            <w:r w:rsidRPr="006F142E">
              <w:rPr>
                <w:rFonts w:ascii="Courier New" w:hAnsi="Courier New" w:cs="Courier New"/>
                <w:sz w:val="20"/>
                <w:szCs w:val="20"/>
              </w:rPr>
              <w:t>Registration Statement contained materially</w:t>
            </w:r>
            <w:r>
              <w:rPr>
                <w:rFonts w:ascii="Courier New" w:hAnsi="Courier New" w:cs="Courier New"/>
                <w:sz w:val="20"/>
                <w:szCs w:val="20"/>
              </w:rPr>
              <w:t xml:space="preserve"> </w:t>
            </w:r>
            <w:r w:rsidRPr="006F142E">
              <w:rPr>
                <w:rFonts w:ascii="Courier New" w:hAnsi="Courier New" w:cs="Courier New"/>
                <w:sz w:val="20"/>
                <w:szCs w:val="20"/>
              </w:rPr>
              <w:t>false and misleading statements that</w:t>
            </w:r>
            <w:r>
              <w:rPr>
                <w:rFonts w:ascii="Courier New" w:hAnsi="Courier New" w:cs="Courier New"/>
                <w:sz w:val="20"/>
                <w:szCs w:val="20"/>
              </w:rPr>
              <w:t xml:space="preserve"> </w:t>
            </w:r>
            <w:r w:rsidRPr="006F142E">
              <w:rPr>
                <w:rFonts w:ascii="Courier New" w:hAnsi="Courier New" w:cs="Courier New"/>
                <w:sz w:val="20"/>
                <w:szCs w:val="20"/>
              </w:rPr>
              <w:t>counterfeiting of Ubiquiti’s wireless</w:t>
            </w:r>
            <w:r>
              <w:rPr>
                <w:rFonts w:ascii="Courier New" w:hAnsi="Courier New" w:cs="Courier New"/>
                <w:sz w:val="20"/>
                <w:szCs w:val="20"/>
              </w:rPr>
              <w:t xml:space="preserve"> </w:t>
            </w:r>
            <w:r w:rsidRPr="006F142E">
              <w:rPr>
                <w:rFonts w:ascii="Courier New" w:hAnsi="Courier New" w:cs="Courier New"/>
                <w:sz w:val="20"/>
                <w:szCs w:val="20"/>
              </w:rPr>
              <w:t>networking products</w:t>
            </w:r>
            <w:r>
              <w:rPr>
                <w:rFonts w:ascii="Courier New" w:hAnsi="Courier New" w:cs="Courier New"/>
                <w:sz w:val="20"/>
                <w:szCs w:val="20"/>
              </w:rPr>
              <w:t xml:space="preserve"> </w:t>
            </w:r>
            <w:r w:rsidRPr="006F142E">
              <w:rPr>
                <w:rFonts w:ascii="Courier New" w:hAnsi="Courier New" w:cs="Courier New"/>
                <w:sz w:val="20"/>
                <w:szCs w:val="20"/>
              </w:rPr>
              <w:t>was merely a risk faced by the Company. Plaintiffs allege that, instead, at the time of the IPO,</w:t>
            </w:r>
            <w:r>
              <w:rPr>
                <w:rFonts w:ascii="Courier New" w:hAnsi="Courier New" w:cs="Courier New"/>
                <w:sz w:val="20"/>
                <w:szCs w:val="20"/>
              </w:rPr>
              <w:t xml:space="preserve"> </w:t>
            </w:r>
            <w:r w:rsidRPr="006F142E">
              <w:rPr>
                <w:rFonts w:ascii="Courier New" w:hAnsi="Courier New" w:cs="Courier New"/>
                <w:sz w:val="20"/>
                <w:szCs w:val="20"/>
              </w:rPr>
              <w:t>an international counterfeiting ring was already operational and causing substantial harm to</w:t>
            </w:r>
            <w:r>
              <w:rPr>
                <w:rFonts w:ascii="Courier New" w:hAnsi="Courier New" w:cs="Courier New"/>
                <w:sz w:val="20"/>
                <w:szCs w:val="20"/>
              </w:rPr>
              <w:t xml:space="preserve"> </w:t>
            </w:r>
            <w:r w:rsidRPr="006F142E">
              <w:rPr>
                <w:rFonts w:ascii="Courier New" w:hAnsi="Courier New" w:cs="Courier New"/>
                <w:sz w:val="20"/>
                <w:szCs w:val="20"/>
              </w:rPr>
              <w:t>Ubiquiti’s financial results and damaging its goodwill and reputation. Plaintiffs allege that when</w:t>
            </w:r>
            <w:r w:rsidR="00575C19">
              <w:rPr>
                <w:rFonts w:ascii="Courier New" w:hAnsi="Courier New" w:cs="Courier New"/>
                <w:sz w:val="20"/>
                <w:szCs w:val="20"/>
              </w:rPr>
              <w:t xml:space="preserve"> </w:t>
            </w:r>
            <w:r w:rsidRPr="006F142E">
              <w:rPr>
                <w:rFonts w:ascii="Courier New" w:hAnsi="Courier New" w:cs="Courier New"/>
                <w:sz w:val="20"/>
                <w:szCs w:val="20"/>
              </w:rPr>
              <w:t>disclosures were allegedly made about the impact of the counterfeiting, Ubiquiti’s stock price</w:t>
            </w:r>
            <w:r>
              <w:rPr>
                <w:rFonts w:ascii="Courier New" w:hAnsi="Courier New" w:cs="Courier New"/>
                <w:sz w:val="20"/>
                <w:szCs w:val="20"/>
              </w:rPr>
              <w:t xml:space="preserve"> </w:t>
            </w:r>
            <w:r w:rsidRPr="006F142E">
              <w:rPr>
                <w:rFonts w:ascii="Courier New" w:hAnsi="Courier New" w:cs="Courier New"/>
                <w:sz w:val="20"/>
                <w:szCs w:val="20"/>
              </w:rPr>
              <w:t xml:space="preserve">fell, </w:t>
            </w:r>
            <w:r w:rsidR="00575C19" w:rsidRPr="006F142E">
              <w:rPr>
                <w:rFonts w:ascii="Courier New" w:hAnsi="Courier New" w:cs="Courier New"/>
                <w:sz w:val="20"/>
                <w:szCs w:val="20"/>
              </w:rPr>
              <w:t>and allegedly</w:t>
            </w:r>
            <w:r w:rsidR="00B85B7B">
              <w:rPr>
                <w:rFonts w:ascii="Courier New" w:hAnsi="Courier New" w:cs="Courier New"/>
                <w:sz w:val="20"/>
                <w:szCs w:val="20"/>
              </w:rPr>
              <w:t xml:space="preserve"> damaged</w:t>
            </w:r>
            <w:r w:rsidRPr="006F142E">
              <w:rPr>
                <w:rFonts w:ascii="Courier New" w:hAnsi="Courier New" w:cs="Courier New"/>
                <w:sz w:val="20"/>
                <w:szCs w:val="20"/>
              </w:rPr>
              <w:t xml:space="preserve"> class members.</w:t>
            </w:r>
            <w:r w:rsidR="002D53DD">
              <w:rPr>
                <w:rFonts w:ascii="Courier New" w:hAnsi="Courier New" w:cs="Courier New"/>
                <w:sz w:val="20"/>
                <w:szCs w:val="20"/>
              </w:rPr>
              <w:t xml:space="preserve"> Also see above.</w:t>
            </w:r>
          </w:p>
          <w:p w:rsidR="006F142E" w:rsidRPr="006F142E" w:rsidRDefault="006F142E" w:rsidP="006F142E">
            <w:pPr>
              <w:pStyle w:val="PlainText"/>
              <w:jc w:val="left"/>
              <w:rPr>
                <w:rFonts w:ascii="Courier New" w:hAnsi="Courier New" w:cs="Courier New"/>
                <w:sz w:val="20"/>
                <w:szCs w:val="20"/>
              </w:rPr>
            </w:pPr>
          </w:p>
        </w:tc>
        <w:tc>
          <w:tcPr>
            <w:tcW w:w="1440" w:type="dxa"/>
          </w:tcPr>
          <w:p w:rsidR="00C83736" w:rsidRDefault="00C83736" w:rsidP="007F297B">
            <w:pPr>
              <w:pStyle w:val="PlainText"/>
              <w:rPr>
                <w:rFonts w:ascii="Courier New" w:hAnsi="Courier New" w:cs="Courier New"/>
                <w:b/>
                <w:sz w:val="20"/>
                <w:szCs w:val="20"/>
              </w:rPr>
            </w:pPr>
          </w:p>
          <w:p w:rsidR="00C5220F" w:rsidRDefault="00C5220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C83736" w:rsidRDefault="00C83736" w:rsidP="007F297B">
            <w:pPr>
              <w:pStyle w:val="PlainText"/>
              <w:jc w:val="left"/>
              <w:rPr>
                <w:rFonts w:ascii="Courier New" w:hAnsi="Courier New" w:cs="Courier New"/>
                <w:b/>
                <w:noProof/>
                <w:sz w:val="20"/>
                <w:szCs w:val="20"/>
              </w:rPr>
            </w:pPr>
          </w:p>
          <w:p w:rsidR="00144DD9" w:rsidRDefault="00144DD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44DD9" w:rsidRDefault="00144DD9" w:rsidP="007F297B">
            <w:pPr>
              <w:pStyle w:val="PlainText"/>
              <w:jc w:val="left"/>
              <w:rPr>
                <w:rFonts w:ascii="Courier New" w:hAnsi="Courier New" w:cs="Courier New"/>
                <w:b/>
                <w:noProof/>
                <w:sz w:val="20"/>
                <w:szCs w:val="20"/>
              </w:rPr>
            </w:pPr>
          </w:p>
          <w:p w:rsidR="00144DD9" w:rsidRPr="00C5220F" w:rsidRDefault="00144DD9" w:rsidP="00144DD9">
            <w:pPr>
              <w:pStyle w:val="PlainText"/>
              <w:jc w:val="left"/>
              <w:rPr>
                <w:rFonts w:ascii="Courier New" w:hAnsi="Courier New" w:cs="Courier New"/>
                <w:b/>
                <w:noProof/>
                <w:sz w:val="18"/>
                <w:szCs w:val="18"/>
              </w:rPr>
            </w:pPr>
            <w:r w:rsidRPr="00C5220F">
              <w:rPr>
                <w:rFonts w:ascii="Courier New" w:hAnsi="Courier New" w:cs="Courier New"/>
                <w:b/>
                <w:noProof/>
                <w:sz w:val="18"/>
                <w:szCs w:val="18"/>
              </w:rPr>
              <w:t>LABATON SUCHAROW LLP</w:t>
            </w:r>
          </w:p>
          <w:p w:rsidR="00144DD9" w:rsidRPr="00C5220F" w:rsidRDefault="00C5220F" w:rsidP="00144DD9">
            <w:pPr>
              <w:pStyle w:val="PlainText"/>
              <w:jc w:val="left"/>
              <w:rPr>
                <w:rFonts w:ascii="Courier New" w:hAnsi="Courier New" w:cs="Courier New"/>
                <w:b/>
                <w:noProof/>
                <w:sz w:val="18"/>
                <w:szCs w:val="18"/>
              </w:rPr>
            </w:pPr>
            <w:r w:rsidRPr="00C5220F">
              <w:rPr>
                <w:rFonts w:ascii="Courier New" w:hAnsi="Courier New" w:cs="Courier New"/>
                <w:b/>
                <w:noProof/>
                <w:sz w:val="18"/>
                <w:szCs w:val="18"/>
              </w:rPr>
              <w:t>Jonathan Gardner</w:t>
            </w:r>
          </w:p>
          <w:p w:rsidR="00144DD9" w:rsidRPr="00C5220F" w:rsidRDefault="00144DD9" w:rsidP="00144DD9">
            <w:pPr>
              <w:pStyle w:val="PlainText"/>
              <w:jc w:val="left"/>
              <w:rPr>
                <w:rFonts w:ascii="Courier New" w:hAnsi="Courier New" w:cs="Courier New"/>
                <w:b/>
                <w:noProof/>
                <w:sz w:val="18"/>
                <w:szCs w:val="18"/>
              </w:rPr>
            </w:pPr>
            <w:r w:rsidRPr="00C5220F">
              <w:rPr>
                <w:rFonts w:ascii="Courier New" w:hAnsi="Courier New" w:cs="Courier New"/>
                <w:b/>
                <w:noProof/>
                <w:sz w:val="18"/>
                <w:szCs w:val="18"/>
              </w:rPr>
              <w:t>140 Broadway</w:t>
            </w:r>
          </w:p>
          <w:p w:rsidR="00144DD9" w:rsidRPr="00C5220F" w:rsidRDefault="00144DD9" w:rsidP="00144DD9">
            <w:pPr>
              <w:pStyle w:val="PlainText"/>
              <w:jc w:val="left"/>
              <w:rPr>
                <w:rFonts w:ascii="Courier New" w:hAnsi="Courier New" w:cs="Courier New"/>
                <w:b/>
                <w:noProof/>
                <w:sz w:val="18"/>
                <w:szCs w:val="18"/>
              </w:rPr>
            </w:pPr>
            <w:r w:rsidRPr="00C5220F">
              <w:rPr>
                <w:rFonts w:ascii="Courier New" w:hAnsi="Courier New" w:cs="Courier New"/>
                <w:b/>
                <w:noProof/>
                <w:sz w:val="18"/>
                <w:szCs w:val="18"/>
              </w:rPr>
              <w:lastRenderedPageBreak/>
              <w:t>New York, NY 10005</w:t>
            </w:r>
          </w:p>
          <w:p w:rsidR="00C5220F" w:rsidRPr="00C5220F" w:rsidRDefault="00C5220F" w:rsidP="00144DD9">
            <w:pPr>
              <w:pStyle w:val="PlainText"/>
              <w:jc w:val="left"/>
              <w:rPr>
                <w:rFonts w:ascii="Courier New" w:hAnsi="Courier New" w:cs="Courier New"/>
                <w:b/>
                <w:noProof/>
                <w:sz w:val="18"/>
                <w:szCs w:val="18"/>
              </w:rPr>
            </w:pPr>
          </w:p>
          <w:p w:rsidR="00144DD9" w:rsidRDefault="00144DD9" w:rsidP="00144DD9">
            <w:pPr>
              <w:pStyle w:val="PlainText"/>
              <w:jc w:val="left"/>
              <w:rPr>
                <w:rFonts w:ascii="Courier New" w:hAnsi="Courier New" w:cs="Courier New"/>
                <w:b/>
                <w:noProof/>
                <w:sz w:val="18"/>
                <w:szCs w:val="18"/>
              </w:rPr>
            </w:pPr>
            <w:r w:rsidRPr="00C5220F">
              <w:rPr>
                <w:rFonts w:ascii="Courier New" w:hAnsi="Courier New" w:cs="Courier New"/>
                <w:b/>
                <w:noProof/>
                <w:sz w:val="18"/>
                <w:szCs w:val="18"/>
              </w:rPr>
              <w:t>ROBBINS GELLER RUDMAN &amp;</w:t>
            </w:r>
          </w:p>
          <w:p w:rsidR="00144DD9" w:rsidRPr="00C5220F" w:rsidRDefault="00110D5A" w:rsidP="00144DD9">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00144DD9" w:rsidRPr="00C5220F">
              <w:rPr>
                <w:rFonts w:ascii="Courier New" w:hAnsi="Courier New" w:cs="Courier New"/>
                <w:b/>
                <w:noProof/>
                <w:sz w:val="18"/>
                <w:szCs w:val="18"/>
              </w:rPr>
              <w:t>DOWD LLP</w:t>
            </w:r>
          </w:p>
          <w:p w:rsidR="00144DD9" w:rsidRPr="00C5220F" w:rsidRDefault="00C5220F" w:rsidP="00144DD9">
            <w:pPr>
              <w:pStyle w:val="PlainText"/>
              <w:jc w:val="left"/>
              <w:rPr>
                <w:rFonts w:ascii="Courier New" w:hAnsi="Courier New" w:cs="Courier New"/>
                <w:b/>
                <w:noProof/>
                <w:sz w:val="18"/>
                <w:szCs w:val="18"/>
              </w:rPr>
            </w:pPr>
            <w:r w:rsidRPr="00C5220F">
              <w:rPr>
                <w:rFonts w:ascii="Courier New" w:hAnsi="Courier New" w:cs="Courier New"/>
                <w:b/>
                <w:noProof/>
                <w:sz w:val="18"/>
                <w:szCs w:val="18"/>
              </w:rPr>
              <w:t>Daniel J. Pfefferbaum</w:t>
            </w:r>
          </w:p>
          <w:p w:rsidR="00144DD9" w:rsidRPr="00C5220F" w:rsidRDefault="00144DD9" w:rsidP="00144DD9">
            <w:pPr>
              <w:pStyle w:val="PlainText"/>
              <w:jc w:val="left"/>
              <w:rPr>
                <w:rFonts w:ascii="Courier New" w:hAnsi="Courier New" w:cs="Courier New"/>
                <w:b/>
                <w:noProof/>
                <w:sz w:val="18"/>
                <w:szCs w:val="18"/>
              </w:rPr>
            </w:pPr>
            <w:r w:rsidRPr="00C5220F">
              <w:rPr>
                <w:rFonts w:ascii="Courier New" w:hAnsi="Courier New" w:cs="Courier New"/>
                <w:b/>
                <w:noProof/>
                <w:sz w:val="18"/>
                <w:szCs w:val="18"/>
              </w:rPr>
              <w:t>Post Montgomery Center</w:t>
            </w:r>
          </w:p>
          <w:p w:rsidR="00144DD9" w:rsidRPr="00C5220F" w:rsidRDefault="00C5220F" w:rsidP="00144DD9">
            <w:pPr>
              <w:pStyle w:val="PlainText"/>
              <w:jc w:val="left"/>
              <w:rPr>
                <w:rFonts w:ascii="Courier New" w:hAnsi="Courier New" w:cs="Courier New"/>
                <w:b/>
                <w:noProof/>
                <w:sz w:val="18"/>
                <w:szCs w:val="18"/>
              </w:rPr>
            </w:pPr>
            <w:r w:rsidRPr="00C5220F">
              <w:rPr>
                <w:rFonts w:ascii="Courier New" w:hAnsi="Courier New" w:cs="Courier New"/>
                <w:b/>
                <w:noProof/>
                <w:sz w:val="18"/>
                <w:szCs w:val="18"/>
              </w:rPr>
              <w:t>One Montgomery Street</w:t>
            </w:r>
            <w:r w:rsidR="00144DD9" w:rsidRPr="00C5220F">
              <w:rPr>
                <w:rFonts w:ascii="Courier New" w:hAnsi="Courier New" w:cs="Courier New"/>
                <w:b/>
                <w:noProof/>
                <w:sz w:val="18"/>
                <w:szCs w:val="18"/>
              </w:rPr>
              <w:t xml:space="preserve"> Suite 1800</w:t>
            </w:r>
          </w:p>
          <w:p w:rsidR="00144DD9" w:rsidRDefault="00144DD9" w:rsidP="00144DD9">
            <w:pPr>
              <w:pStyle w:val="PlainText"/>
              <w:jc w:val="left"/>
              <w:rPr>
                <w:rFonts w:ascii="Courier New" w:hAnsi="Courier New" w:cs="Courier New"/>
                <w:b/>
                <w:noProof/>
                <w:sz w:val="20"/>
                <w:szCs w:val="20"/>
              </w:rPr>
            </w:pPr>
            <w:r w:rsidRPr="00C5220F">
              <w:rPr>
                <w:rFonts w:ascii="Courier New" w:hAnsi="Courier New" w:cs="Courier New"/>
                <w:b/>
                <w:noProof/>
                <w:sz w:val="18"/>
                <w:szCs w:val="18"/>
              </w:rPr>
              <w:t>San Francisco, CA 94104</w:t>
            </w:r>
          </w:p>
        </w:tc>
      </w:tr>
      <w:tr w:rsidR="00575C19" w:rsidRPr="007167C0" w:rsidTr="00E45862">
        <w:tc>
          <w:tcPr>
            <w:tcW w:w="1443" w:type="dxa"/>
          </w:tcPr>
          <w:p w:rsidR="00575C19" w:rsidRDefault="00575C19" w:rsidP="007F297B">
            <w:pPr>
              <w:pStyle w:val="PlainText"/>
              <w:rPr>
                <w:rFonts w:ascii="Courier New" w:hAnsi="Courier New" w:cs="Courier New"/>
                <w:b/>
                <w:sz w:val="20"/>
                <w:szCs w:val="20"/>
              </w:rPr>
            </w:pPr>
          </w:p>
          <w:p w:rsidR="00575C19" w:rsidRDefault="00575C19" w:rsidP="007F297B">
            <w:pPr>
              <w:pStyle w:val="PlainText"/>
              <w:rPr>
                <w:rFonts w:ascii="Courier New" w:hAnsi="Courier New" w:cs="Courier New"/>
                <w:b/>
                <w:sz w:val="20"/>
                <w:szCs w:val="20"/>
              </w:rPr>
            </w:pPr>
            <w:r>
              <w:rPr>
                <w:rFonts w:ascii="Courier New" w:hAnsi="Courier New" w:cs="Courier New"/>
                <w:b/>
                <w:sz w:val="20"/>
                <w:szCs w:val="20"/>
              </w:rPr>
              <w:t>8-11-2017</w:t>
            </w:r>
          </w:p>
        </w:tc>
        <w:tc>
          <w:tcPr>
            <w:tcW w:w="1710" w:type="dxa"/>
          </w:tcPr>
          <w:p w:rsidR="00575C19" w:rsidRDefault="00575C19" w:rsidP="007F297B">
            <w:pPr>
              <w:pStyle w:val="PlainText"/>
              <w:rPr>
                <w:rFonts w:ascii="Courier New" w:hAnsi="Courier New" w:cs="Courier New"/>
                <w:b/>
                <w:sz w:val="20"/>
                <w:szCs w:val="20"/>
              </w:rPr>
            </w:pPr>
          </w:p>
          <w:p w:rsidR="00575C19" w:rsidRDefault="00575C19" w:rsidP="007F297B">
            <w:pPr>
              <w:pStyle w:val="PlainText"/>
              <w:rPr>
                <w:rFonts w:ascii="Courier New" w:hAnsi="Courier New" w:cs="Courier New"/>
                <w:b/>
                <w:sz w:val="20"/>
                <w:szCs w:val="20"/>
              </w:rPr>
            </w:pPr>
            <w:r>
              <w:rPr>
                <w:rFonts w:ascii="Courier New" w:hAnsi="Courier New" w:cs="Courier New"/>
                <w:b/>
                <w:sz w:val="20"/>
                <w:szCs w:val="20"/>
              </w:rPr>
              <w:t>16-CV-06981</w:t>
            </w:r>
          </w:p>
        </w:tc>
        <w:tc>
          <w:tcPr>
            <w:tcW w:w="1710" w:type="dxa"/>
          </w:tcPr>
          <w:p w:rsidR="00575C19" w:rsidRDefault="00575C19" w:rsidP="007F297B">
            <w:pPr>
              <w:pStyle w:val="PlainText"/>
              <w:rPr>
                <w:rFonts w:ascii="Courier New" w:hAnsi="Courier New" w:cs="Courier New"/>
                <w:b/>
                <w:sz w:val="20"/>
                <w:szCs w:val="20"/>
              </w:rPr>
            </w:pPr>
          </w:p>
          <w:p w:rsidR="00575C19" w:rsidRDefault="00575C19"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575C19" w:rsidRDefault="00575C19" w:rsidP="007F297B">
            <w:pPr>
              <w:pStyle w:val="PlainText"/>
              <w:jc w:val="left"/>
              <w:rPr>
                <w:rFonts w:ascii="Courier New" w:hAnsi="Courier New" w:cs="Courier New"/>
                <w:b/>
                <w:sz w:val="20"/>
                <w:szCs w:val="20"/>
              </w:rPr>
            </w:pPr>
          </w:p>
          <w:p w:rsidR="00575C19" w:rsidRDefault="00575C19" w:rsidP="007F297B">
            <w:pPr>
              <w:pStyle w:val="PlainText"/>
              <w:jc w:val="left"/>
              <w:rPr>
                <w:rFonts w:ascii="Courier New" w:hAnsi="Courier New" w:cs="Courier New"/>
                <w:b/>
                <w:sz w:val="20"/>
                <w:szCs w:val="20"/>
              </w:rPr>
            </w:pPr>
            <w:r>
              <w:rPr>
                <w:rFonts w:ascii="Courier New" w:hAnsi="Courier New" w:cs="Courier New"/>
                <w:b/>
                <w:sz w:val="20"/>
                <w:szCs w:val="20"/>
              </w:rPr>
              <w:t>Tanya Mayhew, et al. v. KAS Direct, LLC and S.C. Johnson &amp; Son, Inc.</w:t>
            </w:r>
          </w:p>
          <w:p w:rsidR="00575C19" w:rsidRPr="00575C19" w:rsidRDefault="00575C19" w:rsidP="007F297B">
            <w:pPr>
              <w:pStyle w:val="PlainText"/>
              <w:jc w:val="left"/>
              <w:rPr>
                <w:rFonts w:ascii="Courier New" w:hAnsi="Courier New" w:cs="Courier New"/>
                <w:sz w:val="20"/>
                <w:szCs w:val="20"/>
              </w:rPr>
            </w:pPr>
            <w:r w:rsidRPr="00575C19">
              <w:rPr>
                <w:rFonts w:ascii="Courier New" w:hAnsi="Courier New" w:cs="Courier New"/>
                <w:sz w:val="20"/>
                <w:szCs w:val="20"/>
              </w:rPr>
              <w:t xml:space="preserve">The lawsuit alleges that the Defendants violated certain laws in marketing and sales of </w:t>
            </w:r>
            <w:proofErr w:type="spellStart"/>
            <w:r w:rsidRPr="00575C19">
              <w:rPr>
                <w:rFonts w:ascii="Courier New" w:hAnsi="Courier New" w:cs="Courier New"/>
                <w:sz w:val="20"/>
                <w:szCs w:val="20"/>
              </w:rPr>
              <w:t>Babyganics</w:t>
            </w:r>
            <w:proofErr w:type="spellEnd"/>
            <w:r w:rsidRPr="00575C19">
              <w:rPr>
                <w:rFonts w:ascii="Courier New" w:hAnsi="Courier New" w:cs="Courier New"/>
                <w:sz w:val="20"/>
                <w:szCs w:val="20"/>
              </w:rPr>
              <w:t xml:space="preserve"> Products.</w:t>
            </w:r>
          </w:p>
          <w:p w:rsidR="00575C19" w:rsidRDefault="00575C19" w:rsidP="007F297B">
            <w:pPr>
              <w:pStyle w:val="PlainText"/>
              <w:jc w:val="left"/>
              <w:rPr>
                <w:rFonts w:ascii="Courier New" w:hAnsi="Courier New" w:cs="Courier New"/>
                <w:b/>
                <w:sz w:val="20"/>
                <w:szCs w:val="20"/>
              </w:rPr>
            </w:pPr>
          </w:p>
        </w:tc>
        <w:tc>
          <w:tcPr>
            <w:tcW w:w="1440" w:type="dxa"/>
          </w:tcPr>
          <w:p w:rsidR="00575C19" w:rsidRDefault="00575C19" w:rsidP="007F297B">
            <w:pPr>
              <w:pStyle w:val="PlainText"/>
              <w:rPr>
                <w:rFonts w:ascii="Courier New" w:hAnsi="Courier New" w:cs="Courier New"/>
                <w:b/>
                <w:sz w:val="20"/>
                <w:szCs w:val="20"/>
              </w:rPr>
            </w:pPr>
          </w:p>
          <w:p w:rsidR="00575C19" w:rsidRDefault="00575C19" w:rsidP="007F297B">
            <w:pPr>
              <w:pStyle w:val="PlainText"/>
              <w:rPr>
                <w:rFonts w:ascii="Courier New" w:hAnsi="Courier New" w:cs="Courier New"/>
                <w:b/>
                <w:sz w:val="20"/>
                <w:szCs w:val="20"/>
              </w:rPr>
            </w:pPr>
            <w:r>
              <w:rPr>
                <w:rFonts w:ascii="Courier New" w:hAnsi="Courier New" w:cs="Courier New"/>
                <w:b/>
                <w:sz w:val="20"/>
                <w:szCs w:val="20"/>
              </w:rPr>
              <w:t>Not set yet</w:t>
            </w:r>
          </w:p>
          <w:p w:rsidR="00575C19" w:rsidRDefault="00575C19" w:rsidP="007F297B">
            <w:pPr>
              <w:pStyle w:val="PlainText"/>
              <w:rPr>
                <w:rFonts w:ascii="Courier New" w:hAnsi="Courier New" w:cs="Courier New"/>
                <w:b/>
                <w:sz w:val="20"/>
                <w:szCs w:val="20"/>
              </w:rPr>
            </w:pPr>
          </w:p>
        </w:tc>
        <w:tc>
          <w:tcPr>
            <w:tcW w:w="2970" w:type="dxa"/>
          </w:tcPr>
          <w:p w:rsidR="00575C19" w:rsidRDefault="00575C19" w:rsidP="007F297B">
            <w:pPr>
              <w:pStyle w:val="PlainText"/>
              <w:jc w:val="left"/>
              <w:rPr>
                <w:rFonts w:ascii="Courier New" w:hAnsi="Courier New" w:cs="Courier New"/>
                <w:b/>
                <w:noProof/>
                <w:sz w:val="20"/>
                <w:szCs w:val="20"/>
              </w:rPr>
            </w:pPr>
          </w:p>
          <w:p w:rsidR="00575C19" w:rsidRDefault="00575C1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75C19" w:rsidRDefault="00575C19" w:rsidP="007F297B">
            <w:pPr>
              <w:pStyle w:val="PlainText"/>
              <w:jc w:val="left"/>
              <w:rPr>
                <w:rFonts w:ascii="Courier New" w:hAnsi="Courier New" w:cs="Courier New"/>
                <w:b/>
                <w:noProof/>
                <w:sz w:val="20"/>
                <w:szCs w:val="20"/>
              </w:rPr>
            </w:pPr>
          </w:p>
          <w:p w:rsidR="00575C19" w:rsidRPr="00CE175E" w:rsidRDefault="00575C19" w:rsidP="00575C19">
            <w:pPr>
              <w:pStyle w:val="PlainText"/>
              <w:jc w:val="left"/>
              <w:rPr>
                <w:rFonts w:ascii="Courier New" w:hAnsi="Courier New" w:cs="Courier New"/>
                <w:b/>
                <w:noProof/>
                <w:sz w:val="16"/>
                <w:szCs w:val="16"/>
              </w:rPr>
            </w:pPr>
            <w:r w:rsidRPr="00CE175E">
              <w:rPr>
                <w:rFonts w:ascii="Courier New" w:hAnsi="Courier New" w:cs="Courier New"/>
                <w:b/>
                <w:noProof/>
                <w:sz w:val="16"/>
                <w:szCs w:val="16"/>
              </w:rPr>
              <w:t>Melissa W. Wolchansky</w:t>
            </w:r>
          </w:p>
          <w:p w:rsidR="00575C19" w:rsidRPr="00CE175E" w:rsidRDefault="00575C19" w:rsidP="00575C19">
            <w:pPr>
              <w:pStyle w:val="PlainText"/>
              <w:jc w:val="left"/>
              <w:rPr>
                <w:rFonts w:ascii="Courier New" w:hAnsi="Courier New" w:cs="Courier New"/>
                <w:b/>
                <w:noProof/>
                <w:sz w:val="16"/>
                <w:szCs w:val="16"/>
              </w:rPr>
            </w:pPr>
            <w:r w:rsidRPr="00CE175E">
              <w:rPr>
                <w:rFonts w:ascii="Courier New" w:hAnsi="Courier New" w:cs="Courier New"/>
                <w:b/>
                <w:noProof/>
                <w:sz w:val="16"/>
                <w:szCs w:val="16"/>
              </w:rPr>
              <w:t>Halunen Law</w:t>
            </w:r>
          </w:p>
          <w:p w:rsidR="00CE175E" w:rsidRDefault="00CE175E" w:rsidP="00575C19">
            <w:pPr>
              <w:pStyle w:val="PlainText"/>
              <w:jc w:val="left"/>
              <w:rPr>
                <w:rFonts w:ascii="Courier New" w:hAnsi="Courier New" w:cs="Courier New"/>
                <w:b/>
                <w:noProof/>
                <w:sz w:val="16"/>
                <w:szCs w:val="16"/>
              </w:rPr>
            </w:pPr>
            <w:r>
              <w:rPr>
                <w:rFonts w:ascii="Courier New" w:hAnsi="Courier New" w:cs="Courier New"/>
                <w:b/>
                <w:noProof/>
                <w:sz w:val="16"/>
                <w:szCs w:val="16"/>
              </w:rPr>
              <w:t>1650 IDS Center</w:t>
            </w:r>
          </w:p>
          <w:p w:rsidR="00575C19" w:rsidRPr="00CE175E" w:rsidRDefault="00575C19" w:rsidP="00575C19">
            <w:pPr>
              <w:pStyle w:val="PlainText"/>
              <w:jc w:val="left"/>
              <w:rPr>
                <w:rFonts w:ascii="Courier New" w:hAnsi="Courier New" w:cs="Courier New"/>
                <w:b/>
                <w:noProof/>
                <w:sz w:val="16"/>
                <w:szCs w:val="16"/>
              </w:rPr>
            </w:pPr>
            <w:r w:rsidRPr="00CE175E">
              <w:rPr>
                <w:rFonts w:ascii="Courier New" w:hAnsi="Courier New" w:cs="Courier New"/>
                <w:b/>
                <w:noProof/>
                <w:sz w:val="16"/>
                <w:szCs w:val="16"/>
              </w:rPr>
              <w:t>80 So. 8th St.</w:t>
            </w:r>
          </w:p>
          <w:p w:rsidR="00575C19" w:rsidRDefault="00575C19" w:rsidP="00575C19">
            <w:pPr>
              <w:pStyle w:val="PlainText"/>
              <w:jc w:val="left"/>
              <w:rPr>
                <w:rFonts w:ascii="Courier New" w:hAnsi="Courier New" w:cs="Courier New"/>
                <w:b/>
                <w:noProof/>
                <w:sz w:val="16"/>
                <w:szCs w:val="16"/>
              </w:rPr>
            </w:pPr>
            <w:r w:rsidRPr="00CE175E">
              <w:rPr>
                <w:rFonts w:ascii="Courier New" w:hAnsi="Courier New" w:cs="Courier New"/>
                <w:b/>
                <w:noProof/>
                <w:sz w:val="16"/>
                <w:szCs w:val="16"/>
              </w:rPr>
              <w:t>Minneapolis, MN 55402</w:t>
            </w:r>
          </w:p>
          <w:p w:rsidR="00567308" w:rsidRDefault="00567308" w:rsidP="00575C19">
            <w:pPr>
              <w:pStyle w:val="PlainText"/>
              <w:jc w:val="left"/>
              <w:rPr>
                <w:rFonts w:ascii="Courier New" w:hAnsi="Courier New" w:cs="Courier New"/>
                <w:b/>
                <w:noProof/>
                <w:sz w:val="20"/>
                <w:szCs w:val="20"/>
              </w:rPr>
            </w:pPr>
          </w:p>
        </w:tc>
      </w:tr>
      <w:tr w:rsidR="00CE175E" w:rsidRPr="007167C0" w:rsidTr="00E45862">
        <w:tc>
          <w:tcPr>
            <w:tcW w:w="1443" w:type="dxa"/>
          </w:tcPr>
          <w:p w:rsidR="00CE175E" w:rsidRDefault="00CE175E" w:rsidP="007F297B">
            <w:pPr>
              <w:pStyle w:val="PlainText"/>
              <w:rPr>
                <w:rFonts w:ascii="Courier New" w:hAnsi="Courier New" w:cs="Courier New"/>
                <w:b/>
                <w:sz w:val="20"/>
                <w:szCs w:val="20"/>
              </w:rPr>
            </w:pPr>
          </w:p>
          <w:p w:rsidR="00CE175E" w:rsidRDefault="00CE175E" w:rsidP="007F297B">
            <w:pPr>
              <w:pStyle w:val="PlainText"/>
              <w:rPr>
                <w:rFonts w:ascii="Courier New" w:hAnsi="Courier New" w:cs="Courier New"/>
                <w:b/>
                <w:sz w:val="20"/>
                <w:szCs w:val="20"/>
              </w:rPr>
            </w:pPr>
            <w:r>
              <w:rPr>
                <w:rFonts w:ascii="Courier New" w:hAnsi="Courier New" w:cs="Courier New"/>
                <w:b/>
                <w:sz w:val="20"/>
                <w:szCs w:val="20"/>
              </w:rPr>
              <w:t>8-11-2017</w:t>
            </w:r>
          </w:p>
        </w:tc>
        <w:tc>
          <w:tcPr>
            <w:tcW w:w="1710" w:type="dxa"/>
          </w:tcPr>
          <w:p w:rsidR="00CE175E" w:rsidRDefault="00CE175E" w:rsidP="007F297B">
            <w:pPr>
              <w:pStyle w:val="PlainText"/>
              <w:rPr>
                <w:rFonts w:ascii="Courier New" w:hAnsi="Courier New" w:cs="Courier New"/>
                <w:b/>
                <w:sz w:val="20"/>
                <w:szCs w:val="20"/>
              </w:rPr>
            </w:pPr>
          </w:p>
          <w:p w:rsidR="00CE175E" w:rsidRDefault="00CE175E" w:rsidP="007F297B">
            <w:pPr>
              <w:pStyle w:val="PlainText"/>
              <w:rPr>
                <w:rFonts w:ascii="Courier New" w:hAnsi="Courier New" w:cs="Courier New"/>
                <w:b/>
                <w:sz w:val="20"/>
                <w:szCs w:val="20"/>
              </w:rPr>
            </w:pPr>
            <w:r>
              <w:rPr>
                <w:rFonts w:ascii="Courier New" w:hAnsi="Courier New" w:cs="Courier New"/>
                <w:b/>
                <w:sz w:val="20"/>
                <w:szCs w:val="20"/>
              </w:rPr>
              <w:t>17-CV-00869</w:t>
            </w:r>
          </w:p>
        </w:tc>
        <w:tc>
          <w:tcPr>
            <w:tcW w:w="1710" w:type="dxa"/>
          </w:tcPr>
          <w:p w:rsidR="00CE175E" w:rsidRDefault="00CE175E" w:rsidP="007F297B">
            <w:pPr>
              <w:pStyle w:val="PlainText"/>
              <w:rPr>
                <w:rFonts w:ascii="Courier New" w:hAnsi="Courier New" w:cs="Courier New"/>
                <w:b/>
                <w:sz w:val="20"/>
                <w:szCs w:val="20"/>
              </w:rPr>
            </w:pPr>
          </w:p>
          <w:p w:rsidR="00CE175E" w:rsidRDefault="00CE175E" w:rsidP="007F297B">
            <w:pPr>
              <w:pStyle w:val="PlainText"/>
              <w:rPr>
                <w:rFonts w:ascii="Courier New" w:hAnsi="Courier New" w:cs="Courier New"/>
                <w:b/>
                <w:sz w:val="20"/>
                <w:szCs w:val="20"/>
              </w:rPr>
            </w:pPr>
            <w:r>
              <w:rPr>
                <w:rFonts w:ascii="Courier New" w:hAnsi="Courier New" w:cs="Courier New"/>
                <w:b/>
                <w:sz w:val="20"/>
                <w:szCs w:val="20"/>
              </w:rPr>
              <w:t>(D. Or.)</w:t>
            </w:r>
          </w:p>
        </w:tc>
        <w:tc>
          <w:tcPr>
            <w:tcW w:w="5760" w:type="dxa"/>
          </w:tcPr>
          <w:p w:rsidR="00CE175E" w:rsidRDefault="00CE175E" w:rsidP="007F297B">
            <w:pPr>
              <w:pStyle w:val="PlainText"/>
              <w:jc w:val="left"/>
              <w:rPr>
                <w:rFonts w:ascii="Courier New" w:hAnsi="Courier New" w:cs="Courier New"/>
                <w:b/>
                <w:sz w:val="20"/>
                <w:szCs w:val="20"/>
              </w:rPr>
            </w:pPr>
          </w:p>
          <w:p w:rsidR="00CE175E" w:rsidRDefault="00CE175E" w:rsidP="007F297B">
            <w:pPr>
              <w:pStyle w:val="PlainText"/>
              <w:jc w:val="left"/>
              <w:rPr>
                <w:rFonts w:ascii="Courier New" w:hAnsi="Courier New" w:cs="Courier New"/>
                <w:b/>
                <w:sz w:val="20"/>
                <w:szCs w:val="20"/>
              </w:rPr>
            </w:pPr>
            <w:r>
              <w:rPr>
                <w:rFonts w:ascii="Courier New" w:hAnsi="Courier New" w:cs="Courier New"/>
                <w:b/>
                <w:sz w:val="20"/>
                <w:szCs w:val="20"/>
              </w:rPr>
              <w:t>Brown, et al. v. Price, et al.</w:t>
            </w:r>
          </w:p>
          <w:p w:rsidR="00CE175E" w:rsidRDefault="00CE175E"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Norman Gary Price and Christina A. Price; Ronald J. Robertson and Katheryn </w:t>
            </w:r>
            <w:r>
              <w:rPr>
                <w:rFonts w:ascii="Courier New" w:hAnsi="Courier New" w:cs="Courier New"/>
                <w:b/>
                <w:sz w:val="20"/>
                <w:szCs w:val="20"/>
              </w:rPr>
              <w:lastRenderedPageBreak/>
              <w:t xml:space="preserve">Robertson; RP Capital, LLC; Timothy J. </w:t>
            </w:r>
            <w:proofErr w:type="spellStart"/>
            <w:r>
              <w:rPr>
                <w:rFonts w:ascii="Courier New" w:hAnsi="Courier New" w:cs="Courier New"/>
                <w:b/>
                <w:sz w:val="20"/>
                <w:szCs w:val="20"/>
              </w:rPr>
              <w:t>Feehan</w:t>
            </w:r>
            <w:proofErr w:type="spellEnd"/>
            <w:r>
              <w:rPr>
                <w:rFonts w:ascii="Courier New" w:hAnsi="Courier New" w:cs="Courier New"/>
                <w:b/>
                <w:sz w:val="20"/>
                <w:szCs w:val="20"/>
              </w:rPr>
              <w:t xml:space="preserve">, Jr. and Kimberly A. </w:t>
            </w:r>
            <w:proofErr w:type="spellStart"/>
            <w:r>
              <w:rPr>
                <w:rFonts w:ascii="Courier New" w:hAnsi="Courier New" w:cs="Courier New"/>
                <w:b/>
                <w:sz w:val="20"/>
                <w:szCs w:val="20"/>
              </w:rPr>
              <w:t>Feehan</w:t>
            </w:r>
            <w:proofErr w:type="spellEnd"/>
            <w:r>
              <w:rPr>
                <w:rFonts w:ascii="Courier New" w:hAnsi="Courier New" w:cs="Courier New"/>
                <w:b/>
                <w:sz w:val="20"/>
                <w:szCs w:val="20"/>
              </w:rPr>
              <w:t>; Strategic Capital Alternatives LLC; and SCA Holdings LLC</w:t>
            </w:r>
          </w:p>
          <w:p w:rsidR="00D42FBE" w:rsidRDefault="00D42FBE" w:rsidP="00D42FBE">
            <w:pPr>
              <w:pStyle w:val="PlainText"/>
              <w:jc w:val="left"/>
              <w:rPr>
                <w:rFonts w:ascii="Courier New" w:hAnsi="Courier New" w:cs="Courier New"/>
                <w:sz w:val="20"/>
                <w:szCs w:val="20"/>
              </w:rPr>
            </w:pPr>
            <w:r w:rsidRPr="00D42FBE">
              <w:rPr>
                <w:rFonts w:ascii="Courier New" w:hAnsi="Courier New" w:cs="Courier New"/>
                <w:sz w:val="20"/>
                <w:szCs w:val="20"/>
              </w:rPr>
              <w:t>Plaintiffs purchased Aequitas Investments from investment adviser representatives at</w:t>
            </w:r>
            <w:r>
              <w:rPr>
                <w:rFonts w:ascii="Courier New" w:hAnsi="Courier New" w:cs="Courier New"/>
                <w:sz w:val="20"/>
                <w:szCs w:val="20"/>
              </w:rPr>
              <w:t xml:space="preserve"> </w:t>
            </w:r>
            <w:r w:rsidRPr="00D42FBE">
              <w:rPr>
                <w:rFonts w:ascii="Courier New" w:hAnsi="Courier New" w:cs="Courier New"/>
                <w:sz w:val="20"/>
                <w:szCs w:val="20"/>
              </w:rPr>
              <w:t>Strategic Capital</w:t>
            </w:r>
            <w:r>
              <w:rPr>
                <w:rFonts w:ascii="Courier New" w:hAnsi="Courier New" w:cs="Courier New"/>
                <w:sz w:val="20"/>
                <w:szCs w:val="20"/>
              </w:rPr>
              <w:t xml:space="preserve"> </w:t>
            </w:r>
            <w:r w:rsidRPr="00D42FBE">
              <w:rPr>
                <w:rFonts w:ascii="Courier New" w:hAnsi="Courier New" w:cs="Courier New"/>
                <w:sz w:val="20"/>
                <w:szCs w:val="20"/>
              </w:rPr>
              <w:t>Group (“SCG”) and Private Advisory Group (“PAG”). The Plaintiffs allege that they hired PAG or SCG and</w:t>
            </w:r>
            <w:r>
              <w:rPr>
                <w:rFonts w:ascii="Courier New" w:hAnsi="Courier New" w:cs="Courier New"/>
                <w:sz w:val="20"/>
                <w:szCs w:val="20"/>
              </w:rPr>
              <w:t xml:space="preserve"> </w:t>
            </w:r>
            <w:r w:rsidRPr="00D42FBE">
              <w:rPr>
                <w:rFonts w:ascii="Courier New" w:hAnsi="Courier New" w:cs="Courier New"/>
                <w:sz w:val="20"/>
                <w:szCs w:val="20"/>
              </w:rPr>
              <w:t>their representatives to provide objective investment advice. Plaintiffs allege that the defendants acted</w:t>
            </w:r>
            <w:r>
              <w:rPr>
                <w:rFonts w:ascii="Courier New" w:hAnsi="Courier New" w:cs="Courier New"/>
                <w:sz w:val="20"/>
                <w:szCs w:val="20"/>
              </w:rPr>
              <w:t xml:space="preserve"> </w:t>
            </w:r>
            <w:r w:rsidRPr="00D42FBE">
              <w:rPr>
                <w:rFonts w:ascii="Courier New" w:hAnsi="Courier New" w:cs="Courier New"/>
                <w:sz w:val="20"/>
                <w:szCs w:val="20"/>
              </w:rPr>
              <w:t>wrongfully in offering and selling the Aequitas investments by failing to adequately disclose the risks of the</w:t>
            </w:r>
            <w:r>
              <w:rPr>
                <w:rFonts w:ascii="Courier New" w:hAnsi="Courier New" w:cs="Courier New"/>
                <w:sz w:val="20"/>
                <w:szCs w:val="20"/>
              </w:rPr>
              <w:t xml:space="preserve"> </w:t>
            </w:r>
            <w:r w:rsidRPr="00D42FBE">
              <w:rPr>
                <w:rFonts w:ascii="Courier New" w:hAnsi="Courier New" w:cs="Courier New"/>
                <w:sz w:val="20"/>
                <w:szCs w:val="20"/>
              </w:rPr>
              <w:t>investments and failing to disclose the defendants’ relationship with Aequitas. Plaintiffs filed a lawsuit against</w:t>
            </w:r>
            <w:r>
              <w:rPr>
                <w:rFonts w:ascii="Courier New" w:hAnsi="Courier New" w:cs="Courier New"/>
                <w:sz w:val="20"/>
                <w:szCs w:val="20"/>
              </w:rPr>
              <w:t xml:space="preserve"> </w:t>
            </w:r>
            <w:r w:rsidRPr="00D42FBE">
              <w:rPr>
                <w:rFonts w:ascii="Courier New" w:hAnsi="Courier New" w:cs="Courier New"/>
                <w:sz w:val="20"/>
                <w:szCs w:val="20"/>
              </w:rPr>
              <w:t>control persons and investment advisor representatives of SCG and PAG, and RP Capital Group, which</w:t>
            </w:r>
            <w:r>
              <w:rPr>
                <w:rFonts w:ascii="Courier New" w:hAnsi="Courier New" w:cs="Courier New"/>
                <w:sz w:val="20"/>
                <w:szCs w:val="20"/>
              </w:rPr>
              <w:t xml:space="preserve"> </w:t>
            </w:r>
            <w:r w:rsidRPr="00D42FBE">
              <w:rPr>
                <w:rFonts w:ascii="Courier New" w:hAnsi="Courier New" w:cs="Courier New"/>
                <w:sz w:val="20"/>
                <w:szCs w:val="20"/>
              </w:rPr>
              <w:t>plaintiffs allege assisted in the Aequitas sales.</w:t>
            </w:r>
          </w:p>
          <w:p w:rsidR="00D42FBE" w:rsidRPr="00D42FBE" w:rsidRDefault="00D42FBE" w:rsidP="00D42FBE">
            <w:pPr>
              <w:pStyle w:val="PlainText"/>
              <w:jc w:val="left"/>
              <w:rPr>
                <w:rFonts w:ascii="Courier New" w:hAnsi="Courier New" w:cs="Courier New"/>
                <w:sz w:val="20"/>
                <w:szCs w:val="20"/>
              </w:rPr>
            </w:pPr>
          </w:p>
        </w:tc>
        <w:tc>
          <w:tcPr>
            <w:tcW w:w="1440" w:type="dxa"/>
          </w:tcPr>
          <w:p w:rsidR="00CE175E" w:rsidRDefault="00CE175E" w:rsidP="007F297B">
            <w:pPr>
              <w:pStyle w:val="PlainText"/>
              <w:rPr>
                <w:rFonts w:ascii="Courier New" w:hAnsi="Courier New" w:cs="Courier New"/>
                <w:b/>
                <w:sz w:val="20"/>
                <w:szCs w:val="20"/>
              </w:rPr>
            </w:pPr>
          </w:p>
          <w:p w:rsidR="00CE175E" w:rsidRDefault="00D42FBE" w:rsidP="007F297B">
            <w:pPr>
              <w:pStyle w:val="PlainText"/>
              <w:rPr>
                <w:rFonts w:ascii="Courier New" w:hAnsi="Courier New" w:cs="Courier New"/>
                <w:b/>
                <w:sz w:val="20"/>
                <w:szCs w:val="20"/>
              </w:rPr>
            </w:pPr>
            <w:r>
              <w:rPr>
                <w:rFonts w:ascii="Courier New" w:hAnsi="Courier New" w:cs="Courier New"/>
                <w:b/>
                <w:sz w:val="20"/>
                <w:szCs w:val="20"/>
              </w:rPr>
              <w:t>Not set yet</w:t>
            </w:r>
          </w:p>
          <w:p w:rsidR="00CE175E" w:rsidRDefault="00CE175E" w:rsidP="007F297B">
            <w:pPr>
              <w:pStyle w:val="PlainText"/>
              <w:rPr>
                <w:rFonts w:ascii="Courier New" w:hAnsi="Courier New" w:cs="Courier New"/>
                <w:b/>
                <w:sz w:val="20"/>
                <w:szCs w:val="20"/>
              </w:rPr>
            </w:pPr>
          </w:p>
        </w:tc>
        <w:tc>
          <w:tcPr>
            <w:tcW w:w="2970" w:type="dxa"/>
          </w:tcPr>
          <w:p w:rsidR="00CE175E" w:rsidRDefault="00CE175E" w:rsidP="007F297B">
            <w:pPr>
              <w:pStyle w:val="PlainText"/>
              <w:jc w:val="left"/>
              <w:rPr>
                <w:rFonts w:ascii="Courier New" w:hAnsi="Courier New" w:cs="Courier New"/>
                <w:b/>
                <w:noProof/>
                <w:sz w:val="20"/>
                <w:szCs w:val="20"/>
              </w:rPr>
            </w:pPr>
          </w:p>
          <w:p w:rsidR="00D42FBE" w:rsidRDefault="00D42FB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D42FBE" w:rsidRDefault="00D42FBE" w:rsidP="007F297B">
            <w:pPr>
              <w:pStyle w:val="PlainText"/>
              <w:jc w:val="left"/>
              <w:rPr>
                <w:rFonts w:ascii="Courier New" w:hAnsi="Courier New" w:cs="Courier New"/>
                <w:b/>
                <w:noProof/>
                <w:sz w:val="20"/>
                <w:szCs w:val="20"/>
              </w:rPr>
            </w:pPr>
          </w:p>
          <w:p w:rsidR="00D42FBE" w:rsidRPr="000A685A" w:rsidRDefault="00D42FBE" w:rsidP="007F297B">
            <w:pPr>
              <w:pStyle w:val="PlainText"/>
              <w:jc w:val="left"/>
              <w:rPr>
                <w:rFonts w:ascii="Courier New" w:hAnsi="Courier New" w:cs="Courier New"/>
                <w:b/>
                <w:noProof/>
                <w:sz w:val="16"/>
                <w:szCs w:val="16"/>
              </w:rPr>
            </w:pPr>
            <w:r w:rsidRPr="000A685A">
              <w:rPr>
                <w:rFonts w:ascii="Courier New" w:hAnsi="Courier New" w:cs="Courier New"/>
                <w:b/>
                <w:noProof/>
                <w:sz w:val="16"/>
                <w:szCs w:val="16"/>
              </w:rPr>
              <w:t>Robert S. Bank, Jr.</w:t>
            </w:r>
          </w:p>
          <w:p w:rsidR="00D42FBE" w:rsidRPr="000A685A" w:rsidRDefault="00D42FBE" w:rsidP="007F297B">
            <w:pPr>
              <w:pStyle w:val="PlainText"/>
              <w:jc w:val="left"/>
              <w:rPr>
                <w:rFonts w:ascii="Courier New" w:hAnsi="Courier New" w:cs="Courier New"/>
                <w:b/>
                <w:noProof/>
                <w:sz w:val="16"/>
                <w:szCs w:val="16"/>
              </w:rPr>
            </w:pPr>
            <w:r w:rsidRPr="000A685A">
              <w:rPr>
                <w:rFonts w:ascii="Courier New" w:hAnsi="Courier New" w:cs="Courier New"/>
                <w:b/>
                <w:noProof/>
                <w:sz w:val="16"/>
                <w:szCs w:val="16"/>
              </w:rPr>
              <w:lastRenderedPageBreak/>
              <w:t>Samuels Yoelin</w:t>
            </w:r>
            <w:r w:rsidR="00DA6F1B">
              <w:rPr>
                <w:rFonts w:ascii="Courier New" w:hAnsi="Courier New" w:cs="Courier New"/>
                <w:b/>
                <w:noProof/>
                <w:sz w:val="16"/>
                <w:szCs w:val="16"/>
              </w:rPr>
              <w:t xml:space="preserve"> </w:t>
            </w:r>
            <w:r w:rsidRPr="000A685A">
              <w:rPr>
                <w:rFonts w:ascii="Courier New" w:hAnsi="Courier New" w:cs="Courier New"/>
                <w:b/>
                <w:noProof/>
                <w:sz w:val="16"/>
                <w:szCs w:val="16"/>
              </w:rPr>
              <w:t>Kantor, LLP</w:t>
            </w:r>
          </w:p>
          <w:p w:rsidR="00D42FBE" w:rsidRPr="000A685A" w:rsidRDefault="00D42FBE" w:rsidP="007F297B">
            <w:pPr>
              <w:pStyle w:val="PlainText"/>
              <w:jc w:val="left"/>
              <w:rPr>
                <w:rFonts w:ascii="Courier New" w:hAnsi="Courier New" w:cs="Courier New"/>
                <w:b/>
                <w:noProof/>
                <w:sz w:val="16"/>
                <w:szCs w:val="16"/>
              </w:rPr>
            </w:pPr>
            <w:r w:rsidRPr="000A685A">
              <w:rPr>
                <w:rFonts w:ascii="Courier New" w:hAnsi="Courier New" w:cs="Courier New"/>
                <w:b/>
                <w:noProof/>
                <w:sz w:val="16"/>
                <w:szCs w:val="16"/>
              </w:rPr>
              <w:t>111 SW Fifth Avenue</w:t>
            </w:r>
          </w:p>
          <w:p w:rsidR="00D42FBE" w:rsidRPr="000A685A" w:rsidRDefault="00D42FBE" w:rsidP="007F297B">
            <w:pPr>
              <w:pStyle w:val="PlainText"/>
              <w:jc w:val="left"/>
              <w:rPr>
                <w:rFonts w:ascii="Courier New" w:hAnsi="Courier New" w:cs="Courier New"/>
                <w:b/>
                <w:noProof/>
                <w:sz w:val="16"/>
                <w:szCs w:val="16"/>
              </w:rPr>
            </w:pPr>
            <w:r w:rsidRPr="000A685A">
              <w:rPr>
                <w:rFonts w:ascii="Courier New" w:hAnsi="Courier New" w:cs="Courier New"/>
                <w:b/>
                <w:noProof/>
                <w:sz w:val="16"/>
                <w:szCs w:val="16"/>
              </w:rPr>
              <w:t>Suite  3800</w:t>
            </w:r>
          </w:p>
          <w:p w:rsidR="000A685A" w:rsidRPr="000A685A" w:rsidRDefault="000A685A" w:rsidP="007F297B">
            <w:pPr>
              <w:pStyle w:val="PlainText"/>
              <w:jc w:val="left"/>
              <w:rPr>
                <w:rFonts w:ascii="Courier New" w:hAnsi="Courier New" w:cs="Courier New"/>
                <w:b/>
                <w:noProof/>
                <w:sz w:val="16"/>
                <w:szCs w:val="16"/>
              </w:rPr>
            </w:pPr>
            <w:r w:rsidRPr="000A685A">
              <w:rPr>
                <w:rFonts w:ascii="Courier New" w:hAnsi="Courier New" w:cs="Courier New"/>
                <w:b/>
                <w:noProof/>
                <w:sz w:val="16"/>
                <w:szCs w:val="16"/>
              </w:rPr>
              <w:t>Portland, OR 97204</w:t>
            </w:r>
          </w:p>
          <w:p w:rsidR="000A685A" w:rsidRPr="000A685A" w:rsidRDefault="000A685A" w:rsidP="007F297B">
            <w:pPr>
              <w:pStyle w:val="PlainText"/>
              <w:jc w:val="left"/>
              <w:rPr>
                <w:rFonts w:ascii="Courier New" w:hAnsi="Courier New" w:cs="Courier New"/>
                <w:b/>
                <w:noProof/>
                <w:sz w:val="16"/>
                <w:szCs w:val="16"/>
              </w:rPr>
            </w:pPr>
          </w:p>
          <w:p w:rsidR="000A685A" w:rsidRPr="000A685A" w:rsidRDefault="000A685A" w:rsidP="007F297B">
            <w:pPr>
              <w:pStyle w:val="PlainText"/>
              <w:jc w:val="left"/>
              <w:rPr>
                <w:rFonts w:ascii="Courier New" w:hAnsi="Courier New" w:cs="Courier New"/>
                <w:b/>
                <w:noProof/>
                <w:sz w:val="16"/>
                <w:szCs w:val="16"/>
              </w:rPr>
            </w:pPr>
            <w:r w:rsidRPr="000A685A">
              <w:rPr>
                <w:rFonts w:ascii="Courier New" w:hAnsi="Courier New" w:cs="Courier New"/>
                <w:b/>
                <w:noProof/>
                <w:sz w:val="16"/>
                <w:szCs w:val="16"/>
              </w:rPr>
              <w:t>Lawrence R. Cock</w:t>
            </w:r>
          </w:p>
          <w:p w:rsidR="000A685A" w:rsidRPr="000A685A" w:rsidRDefault="000A685A" w:rsidP="007F297B">
            <w:pPr>
              <w:pStyle w:val="PlainText"/>
              <w:jc w:val="left"/>
              <w:rPr>
                <w:rFonts w:ascii="Courier New" w:hAnsi="Courier New" w:cs="Courier New"/>
                <w:b/>
                <w:noProof/>
                <w:sz w:val="16"/>
                <w:szCs w:val="16"/>
              </w:rPr>
            </w:pPr>
            <w:r w:rsidRPr="000A685A">
              <w:rPr>
                <w:rFonts w:ascii="Courier New" w:hAnsi="Courier New" w:cs="Courier New"/>
                <w:b/>
                <w:noProof/>
                <w:sz w:val="16"/>
                <w:szCs w:val="16"/>
              </w:rPr>
              <w:t xml:space="preserve">Cable Langenbach Kinerk &amp; </w:t>
            </w:r>
          </w:p>
          <w:p w:rsidR="000A685A" w:rsidRDefault="000A685A" w:rsidP="007F297B">
            <w:pPr>
              <w:pStyle w:val="PlainText"/>
              <w:jc w:val="left"/>
              <w:rPr>
                <w:rFonts w:ascii="Courier New" w:hAnsi="Courier New" w:cs="Courier New"/>
                <w:b/>
                <w:noProof/>
                <w:sz w:val="16"/>
                <w:szCs w:val="16"/>
              </w:rPr>
            </w:pPr>
            <w:r w:rsidRPr="000A685A">
              <w:rPr>
                <w:rFonts w:ascii="Courier New" w:hAnsi="Courier New" w:cs="Courier New"/>
                <w:b/>
                <w:noProof/>
                <w:sz w:val="16"/>
                <w:szCs w:val="16"/>
              </w:rPr>
              <w:t xml:space="preserve"> Bauer, LLP</w:t>
            </w:r>
          </w:p>
          <w:p w:rsidR="000074DE" w:rsidRPr="000A685A" w:rsidRDefault="000074DE" w:rsidP="007F297B">
            <w:pPr>
              <w:pStyle w:val="PlainText"/>
              <w:jc w:val="left"/>
              <w:rPr>
                <w:rFonts w:ascii="Courier New" w:hAnsi="Courier New" w:cs="Courier New"/>
                <w:b/>
                <w:noProof/>
                <w:sz w:val="16"/>
                <w:szCs w:val="16"/>
              </w:rPr>
            </w:pPr>
            <w:r w:rsidRPr="000074DE">
              <w:rPr>
                <w:rFonts w:ascii="Courier New" w:hAnsi="Courier New" w:cs="Courier New"/>
                <w:b/>
                <w:noProof/>
                <w:sz w:val="16"/>
                <w:szCs w:val="16"/>
              </w:rPr>
              <w:t>Suite 3500</w:t>
            </w:r>
          </w:p>
          <w:p w:rsidR="000A685A" w:rsidRPr="000A685A" w:rsidRDefault="000A685A" w:rsidP="007F297B">
            <w:pPr>
              <w:pStyle w:val="PlainText"/>
              <w:jc w:val="left"/>
              <w:rPr>
                <w:rFonts w:ascii="Courier New" w:hAnsi="Courier New" w:cs="Courier New"/>
                <w:b/>
                <w:noProof/>
                <w:sz w:val="16"/>
                <w:szCs w:val="16"/>
              </w:rPr>
            </w:pPr>
            <w:r w:rsidRPr="000A685A">
              <w:rPr>
                <w:rFonts w:ascii="Courier New" w:hAnsi="Courier New" w:cs="Courier New"/>
                <w:b/>
                <w:noProof/>
                <w:sz w:val="16"/>
                <w:szCs w:val="16"/>
              </w:rPr>
              <w:t>1000 Second Avenue Building</w:t>
            </w:r>
          </w:p>
          <w:p w:rsidR="000A685A" w:rsidRDefault="000A685A" w:rsidP="007F297B">
            <w:pPr>
              <w:pStyle w:val="PlainText"/>
              <w:jc w:val="left"/>
              <w:rPr>
                <w:rFonts w:ascii="Courier New" w:hAnsi="Courier New" w:cs="Courier New"/>
                <w:b/>
                <w:noProof/>
                <w:sz w:val="20"/>
                <w:szCs w:val="20"/>
              </w:rPr>
            </w:pPr>
            <w:r w:rsidRPr="000A685A">
              <w:rPr>
                <w:rFonts w:ascii="Courier New" w:hAnsi="Courier New" w:cs="Courier New"/>
                <w:b/>
                <w:noProof/>
                <w:sz w:val="16"/>
                <w:szCs w:val="16"/>
              </w:rPr>
              <w:t>Seattle, WA 98104</w:t>
            </w:r>
          </w:p>
        </w:tc>
      </w:tr>
      <w:tr w:rsidR="000A685A" w:rsidRPr="007167C0" w:rsidTr="00E45862">
        <w:tc>
          <w:tcPr>
            <w:tcW w:w="1443" w:type="dxa"/>
          </w:tcPr>
          <w:p w:rsidR="000A685A" w:rsidRDefault="000A685A" w:rsidP="007F297B">
            <w:pPr>
              <w:pStyle w:val="PlainText"/>
              <w:rPr>
                <w:rFonts w:ascii="Courier New" w:hAnsi="Courier New" w:cs="Courier New"/>
                <w:b/>
                <w:sz w:val="20"/>
                <w:szCs w:val="20"/>
              </w:rPr>
            </w:pPr>
          </w:p>
          <w:p w:rsidR="000A685A" w:rsidRDefault="000A685A" w:rsidP="007F297B">
            <w:pPr>
              <w:pStyle w:val="PlainText"/>
              <w:rPr>
                <w:rFonts w:ascii="Courier New" w:hAnsi="Courier New" w:cs="Courier New"/>
                <w:b/>
                <w:sz w:val="20"/>
                <w:szCs w:val="20"/>
              </w:rPr>
            </w:pPr>
            <w:r>
              <w:rPr>
                <w:rFonts w:ascii="Courier New" w:hAnsi="Courier New" w:cs="Courier New"/>
                <w:b/>
                <w:sz w:val="20"/>
                <w:szCs w:val="20"/>
              </w:rPr>
              <w:t>8-11-2017</w:t>
            </w:r>
          </w:p>
        </w:tc>
        <w:tc>
          <w:tcPr>
            <w:tcW w:w="1710" w:type="dxa"/>
          </w:tcPr>
          <w:p w:rsidR="000A685A" w:rsidRDefault="000A685A" w:rsidP="007F297B">
            <w:pPr>
              <w:pStyle w:val="PlainText"/>
              <w:rPr>
                <w:rFonts w:ascii="Courier New" w:hAnsi="Courier New" w:cs="Courier New"/>
                <w:b/>
                <w:sz w:val="20"/>
                <w:szCs w:val="20"/>
              </w:rPr>
            </w:pPr>
          </w:p>
          <w:p w:rsidR="000A685A" w:rsidRDefault="000A685A" w:rsidP="007F297B">
            <w:pPr>
              <w:pStyle w:val="PlainText"/>
              <w:rPr>
                <w:rFonts w:ascii="Courier New" w:hAnsi="Courier New" w:cs="Courier New"/>
                <w:b/>
                <w:sz w:val="20"/>
                <w:szCs w:val="20"/>
              </w:rPr>
            </w:pPr>
            <w:r>
              <w:rPr>
                <w:rFonts w:ascii="Courier New" w:hAnsi="Courier New" w:cs="Courier New"/>
                <w:b/>
                <w:sz w:val="20"/>
                <w:szCs w:val="20"/>
              </w:rPr>
              <w:t>16-CV-02740</w:t>
            </w:r>
          </w:p>
        </w:tc>
        <w:tc>
          <w:tcPr>
            <w:tcW w:w="1710" w:type="dxa"/>
          </w:tcPr>
          <w:p w:rsidR="000A685A" w:rsidRDefault="000A685A" w:rsidP="007F297B">
            <w:pPr>
              <w:pStyle w:val="PlainText"/>
              <w:rPr>
                <w:rFonts w:ascii="Courier New" w:hAnsi="Courier New" w:cs="Courier New"/>
                <w:b/>
                <w:sz w:val="20"/>
                <w:szCs w:val="20"/>
              </w:rPr>
            </w:pPr>
          </w:p>
          <w:p w:rsidR="000A685A" w:rsidRDefault="000A685A"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0A685A" w:rsidRDefault="000A685A" w:rsidP="007F297B">
            <w:pPr>
              <w:pStyle w:val="PlainText"/>
              <w:jc w:val="left"/>
              <w:rPr>
                <w:rFonts w:ascii="Courier New" w:hAnsi="Courier New" w:cs="Courier New"/>
                <w:b/>
                <w:sz w:val="20"/>
                <w:szCs w:val="20"/>
              </w:rPr>
            </w:pPr>
          </w:p>
          <w:p w:rsidR="000A685A" w:rsidRDefault="000A685A"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Garbaccio</w:t>
            </w:r>
            <w:proofErr w:type="spellEnd"/>
            <w:r>
              <w:rPr>
                <w:rFonts w:ascii="Courier New" w:hAnsi="Courier New" w:cs="Courier New"/>
                <w:b/>
                <w:sz w:val="20"/>
                <w:szCs w:val="20"/>
              </w:rPr>
              <w:t xml:space="preserve"> v. Saint Joseph’s Hospital &amp; Medical Center</w:t>
            </w:r>
          </w:p>
          <w:p w:rsidR="000A685A" w:rsidRDefault="000A685A" w:rsidP="007F297B">
            <w:pPr>
              <w:pStyle w:val="PlainText"/>
              <w:jc w:val="left"/>
              <w:rPr>
                <w:rFonts w:ascii="Courier New" w:hAnsi="Courier New" w:cs="Courier New"/>
                <w:b/>
                <w:sz w:val="20"/>
                <w:szCs w:val="20"/>
              </w:rPr>
            </w:pPr>
            <w:r>
              <w:rPr>
                <w:rFonts w:ascii="Courier New" w:hAnsi="Courier New" w:cs="Courier New"/>
                <w:b/>
                <w:sz w:val="20"/>
                <w:szCs w:val="20"/>
              </w:rPr>
              <w:t>Re Defendants: St. Joseph’s Hospital and Medical Center and Subsidiaries, St. Joseph’s Hospital and Medical Center d/b/a St. Joseph’s Regional Medical Center, St. Joseph’s Healthcare System, Inc., and St. Joseph’s Reginal Medical Center Pension Plan Committee</w:t>
            </w:r>
          </w:p>
          <w:p w:rsidR="000A685A" w:rsidRDefault="00B424EC" w:rsidP="00D0511F">
            <w:pPr>
              <w:pStyle w:val="PlainText"/>
              <w:jc w:val="left"/>
              <w:rPr>
                <w:rFonts w:ascii="Courier New" w:hAnsi="Courier New" w:cs="Courier New"/>
                <w:sz w:val="20"/>
                <w:szCs w:val="20"/>
              </w:rPr>
            </w:pPr>
            <w:r>
              <w:rPr>
                <w:rFonts w:ascii="Courier New" w:hAnsi="Courier New" w:cs="Courier New"/>
                <w:sz w:val="20"/>
                <w:szCs w:val="20"/>
              </w:rPr>
              <w:t>Plaintiffs allege that St. Joseph’s violated the Employee Retirement Income</w:t>
            </w:r>
            <w:r w:rsidR="00E5215F">
              <w:rPr>
                <w:rFonts w:ascii="Courier New" w:hAnsi="Courier New" w:cs="Courier New"/>
                <w:sz w:val="20"/>
                <w:szCs w:val="20"/>
              </w:rPr>
              <w:t xml:space="preserve"> Security Act of 1974 (“ERISA”). Specifically, t</w:t>
            </w:r>
            <w:r>
              <w:rPr>
                <w:rFonts w:ascii="Courier New" w:hAnsi="Courier New" w:cs="Courier New"/>
                <w:sz w:val="20"/>
                <w:szCs w:val="20"/>
              </w:rPr>
              <w:t>he complaint a</w:t>
            </w:r>
            <w:r w:rsidR="00E5215F">
              <w:rPr>
                <w:rFonts w:ascii="Courier New" w:hAnsi="Courier New" w:cs="Courier New"/>
                <w:sz w:val="20"/>
                <w:szCs w:val="20"/>
              </w:rPr>
              <w:t>lleges</w:t>
            </w:r>
            <w:r>
              <w:rPr>
                <w:rFonts w:ascii="Courier New" w:hAnsi="Courier New" w:cs="Courier New"/>
                <w:sz w:val="20"/>
                <w:szCs w:val="20"/>
              </w:rPr>
              <w:t xml:space="preserve"> that St. Joseph’s denied the Plan’s </w:t>
            </w:r>
            <w:r>
              <w:rPr>
                <w:rFonts w:ascii="Courier New" w:hAnsi="Courier New" w:cs="Courier New"/>
                <w:sz w:val="20"/>
                <w:szCs w:val="20"/>
              </w:rPr>
              <w:lastRenderedPageBreak/>
              <w:t>participants and beneficiaries the protections of ERISA by claiming that the Plan qualified as an ERISA-EXEMPT “Church Plan.”  The complaint also alleged that the Plan sponsored by St. Joseph’s</w:t>
            </w:r>
            <w:r w:rsidR="00DA6F1B">
              <w:rPr>
                <w:rFonts w:ascii="Courier New" w:hAnsi="Courier New" w:cs="Courier New"/>
                <w:sz w:val="20"/>
                <w:szCs w:val="20"/>
              </w:rPr>
              <w:t xml:space="preserve"> </w:t>
            </w:r>
            <w:r>
              <w:rPr>
                <w:rFonts w:ascii="Courier New" w:hAnsi="Courier New" w:cs="Courier New"/>
                <w:sz w:val="20"/>
                <w:szCs w:val="20"/>
              </w:rPr>
              <w:t>-</w:t>
            </w:r>
            <w:r w:rsidR="00DA6F1B">
              <w:rPr>
                <w:rFonts w:ascii="Courier New" w:hAnsi="Courier New" w:cs="Courier New"/>
                <w:sz w:val="20"/>
                <w:szCs w:val="20"/>
              </w:rPr>
              <w:t xml:space="preserve"> </w:t>
            </w:r>
            <w:r>
              <w:rPr>
                <w:rFonts w:ascii="Courier New" w:hAnsi="Courier New" w:cs="Courier New"/>
                <w:sz w:val="20"/>
                <w:szCs w:val="20"/>
              </w:rPr>
              <w:t>a non-profit Catholic healthcare provider</w:t>
            </w:r>
            <w:r w:rsidR="00DA6F1B">
              <w:rPr>
                <w:rFonts w:ascii="Courier New" w:hAnsi="Courier New" w:cs="Courier New"/>
                <w:sz w:val="20"/>
                <w:szCs w:val="20"/>
              </w:rPr>
              <w:t xml:space="preserve"> </w:t>
            </w:r>
            <w:r>
              <w:rPr>
                <w:rFonts w:ascii="Courier New" w:hAnsi="Courier New" w:cs="Courier New"/>
                <w:sz w:val="20"/>
                <w:szCs w:val="20"/>
              </w:rPr>
              <w:t>-</w:t>
            </w:r>
            <w:r w:rsidR="00DA6F1B">
              <w:rPr>
                <w:rFonts w:ascii="Courier New" w:hAnsi="Courier New" w:cs="Courier New"/>
                <w:sz w:val="20"/>
                <w:szCs w:val="20"/>
              </w:rPr>
              <w:t xml:space="preserve"> </w:t>
            </w:r>
            <w:r>
              <w:rPr>
                <w:rFonts w:ascii="Courier New" w:hAnsi="Courier New" w:cs="Courier New"/>
                <w:sz w:val="20"/>
                <w:szCs w:val="20"/>
              </w:rPr>
              <w:t>did not qualify as an ERISA-exempt Church Plan.</w:t>
            </w:r>
          </w:p>
          <w:p w:rsidR="00DA6F1B" w:rsidRDefault="00DA6F1B" w:rsidP="00D0511F">
            <w:pPr>
              <w:pStyle w:val="PlainText"/>
              <w:jc w:val="left"/>
              <w:rPr>
                <w:rFonts w:ascii="Courier New" w:hAnsi="Courier New" w:cs="Courier New"/>
                <w:b/>
                <w:sz w:val="20"/>
                <w:szCs w:val="20"/>
              </w:rPr>
            </w:pPr>
          </w:p>
        </w:tc>
        <w:tc>
          <w:tcPr>
            <w:tcW w:w="1440" w:type="dxa"/>
          </w:tcPr>
          <w:p w:rsidR="000A685A" w:rsidRDefault="000A685A" w:rsidP="007F297B">
            <w:pPr>
              <w:pStyle w:val="PlainText"/>
              <w:rPr>
                <w:rFonts w:ascii="Courier New" w:hAnsi="Courier New" w:cs="Courier New"/>
                <w:b/>
                <w:sz w:val="20"/>
                <w:szCs w:val="20"/>
              </w:rPr>
            </w:pPr>
          </w:p>
          <w:p w:rsidR="00B424EC" w:rsidRDefault="00B424E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A685A" w:rsidRDefault="000A685A" w:rsidP="007F297B">
            <w:pPr>
              <w:pStyle w:val="PlainText"/>
              <w:jc w:val="left"/>
              <w:rPr>
                <w:rFonts w:ascii="Courier New" w:hAnsi="Courier New" w:cs="Courier New"/>
                <w:b/>
                <w:noProof/>
                <w:sz w:val="20"/>
                <w:szCs w:val="20"/>
              </w:rPr>
            </w:pPr>
          </w:p>
          <w:p w:rsidR="00AA360E" w:rsidRDefault="00B424EC" w:rsidP="00AA360E">
            <w:pPr>
              <w:pStyle w:val="PlainText"/>
              <w:jc w:val="left"/>
              <w:rPr>
                <w:rFonts w:ascii="Courier New" w:hAnsi="Courier New" w:cs="Courier New"/>
                <w:b/>
                <w:noProof/>
                <w:sz w:val="20"/>
                <w:szCs w:val="20"/>
              </w:rPr>
            </w:pPr>
            <w:r>
              <w:rPr>
                <w:rFonts w:ascii="Courier New" w:hAnsi="Courier New" w:cs="Courier New"/>
                <w:b/>
                <w:noProof/>
                <w:sz w:val="20"/>
                <w:szCs w:val="20"/>
              </w:rPr>
              <w:t>For more infor</w:t>
            </w:r>
            <w:r w:rsidR="00C22D2B">
              <w:rPr>
                <w:rFonts w:ascii="Courier New" w:hAnsi="Courier New" w:cs="Courier New"/>
                <w:b/>
                <w:noProof/>
                <w:sz w:val="20"/>
                <w:szCs w:val="20"/>
              </w:rPr>
              <w:t>ma</w:t>
            </w:r>
            <w:r>
              <w:rPr>
                <w:rFonts w:ascii="Courier New" w:hAnsi="Courier New" w:cs="Courier New"/>
                <w:b/>
                <w:noProof/>
                <w:sz w:val="20"/>
                <w:szCs w:val="20"/>
              </w:rPr>
              <w:t xml:space="preserve">tion </w:t>
            </w:r>
            <w:r w:rsidR="00AA360E">
              <w:rPr>
                <w:rFonts w:ascii="Courier New" w:hAnsi="Courier New" w:cs="Courier New"/>
                <w:b/>
                <w:noProof/>
                <w:sz w:val="20"/>
                <w:szCs w:val="20"/>
              </w:rPr>
              <w:t>write or fax:</w:t>
            </w:r>
          </w:p>
          <w:p w:rsidR="00AA360E" w:rsidRDefault="00AA360E" w:rsidP="00AA360E">
            <w:pPr>
              <w:pStyle w:val="PlainText"/>
              <w:jc w:val="left"/>
              <w:rPr>
                <w:rFonts w:ascii="Courier New" w:hAnsi="Courier New" w:cs="Courier New"/>
                <w:b/>
                <w:noProof/>
                <w:sz w:val="20"/>
                <w:szCs w:val="20"/>
              </w:rPr>
            </w:pPr>
          </w:p>
          <w:p w:rsidR="00AA360E" w:rsidRPr="00AA360E" w:rsidRDefault="00AA360E" w:rsidP="00AA360E">
            <w:pPr>
              <w:pStyle w:val="PlainText"/>
              <w:jc w:val="left"/>
              <w:rPr>
                <w:rFonts w:ascii="Courier New" w:hAnsi="Courier New" w:cs="Courier New"/>
                <w:b/>
                <w:noProof/>
                <w:sz w:val="18"/>
                <w:szCs w:val="18"/>
              </w:rPr>
            </w:pPr>
            <w:r w:rsidRPr="00AA360E">
              <w:rPr>
                <w:rFonts w:ascii="Courier New" w:hAnsi="Courier New" w:cs="Courier New"/>
                <w:b/>
                <w:noProof/>
                <w:sz w:val="18"/>
                <w:szCs w:val="18"/>
              </w:rPr>
              <w:t>Karen Handorf</w:t>
            </w:r>
          </w:p>
          <w:p w:rsidR="00AA360E" w:rsidRPr="00AA360E" w:rsidRDefault="00AA360E" w:rsidP="00AA360E">
            <w:pPr>
              <w:pStyle w:val="PlainText"/>
              <w:jc w:val="left"/>
              <w:rPr>
                <w:rFonts w:ascii="Courier New" w:hAnsi="Courier New" w:cs="Courier New"/>
                <w:b/>
                <w:noProof/>
                <w:sz w:val="18"/>
                <w:szCs w:val="18"/>
              </w:rPr>
            </w:pPr>
            <w:r w:rsidRPr="00AA360E">
              <w:rPr>
                <w:rFonts w:ascii="Courier New" w:hAnsi="Courier New" w:cs="Courier New"/>
                <w:b/>
                <w:noProof/>
                <w:sz w:val="18"/>
                <w:szCs w:val="18"/>
              </w:rPr>
              <w:t>Scott Lempert</w:t>
            </w:r>
          </w:p>
          <w:p w:rsidR="00AA360E" w:rsidRPr="00AA360E" w:rsidRDefault="00AA360E" w:rsidP="00AA360E">
            <w:pPr>
              <w:pStyle w:val="PlainText"/>
              <w:jc w:val="left"/>
              <w:rPr>
                <w:rFonts w:ascii="Courier New" w:hAnsi="Courier New" w:cs="Courier New"/>
                <w:b/>
                <w:noProof/>
                <w:sz w:val="18"/>
                <w:szCs w:val="18"/>
              </w:rPr>
            </w:pPr>
            <w:r w:rsidRPr="00AA360E">
              <w:rPr>
                <w:rFonts w:ascii="Courier New" w:hAnsi="Courier New" w:cs="Courier New"/>
                <w:b/>
                <w:noProof/>
                <w:sz w:val="18"/>
                <w:szCs w:val="18"/>
              </w:rPr>
              <w:t>Mary Borscheller</w:t>
            </w:r>
          </w:p>
          <w:p w:rsidR="00AA360E" w:rsidRDefault="00AA360E" w:rsidP="00AA360E">
            <w:pPr>
              <w:pStyle w:val="PlainText"/>
              <w:jc w:val="left"/>
              <w:rPr>
                <w:rFonts w:ascii="Courier New" w:hAnsi="Courier New" w:cs="Courier New"/>
                <w:b/>
                <w:noProof/>
                <w:sz w:val="18"/>
                <w:szCs w:val="18"/>
              </w:rPr>
            </w:pPr>
            <w:r w:rsidRPr="00AA360E">
              <w:rPr>
                <w:rFonts w:ascii="Courier New" w:hAnsi="Courier New" w:cs="Courier New"/>
                <w:b/>
                <w:noProof/>
                <w:sz w:val="18"/>
                <w:szCs w:val="18"/>
              </w:rPr>
              <w:t>Cohen Milstein</w:t>
            </w:r>
            <w:r w:rsidR="00DA6F1B">
              <w:rPr>
                <w:rFonts w:ascii="Courier New" w:hAnsi="Courier New" w:cs="Courier New"/>
                <w:b/>
                <w:noProof/>
                <w:sz w:val="18"/>
                <w:szCs w:val="18"/>
              </w:rPr>
              <w:t xml:space="preserve"> </w:t>
            </w:r>
            <w:r w:rsidRPr="00AA360E">
              <w:rPr>
                <w:rFonts w:ascii="Courier New" w:hAnsi="Courier New" w:cs="Courier New"/>
                <w:b/>
                <w:noProof/>
                <w:sz w:val="18"/>
                <w:szCs w:val="18"/>
              </w:rPr>
              <w:t>Sellers &amp;</w:t>
            </w:r>
          </w:p>
          <w:p w:rsidR="00AA360E" w:rsidRPr="00AA360E" w:rsidRDefault="00AA360E" w:rsidP="00AA360E">
            <w:pPr>
              <w:pStyle w:val="PlainText"/>
              <w:jc w:val="left"/>
              <w:rPr>
                <w:rFonts w:ascii="Courier New" w:hAnsi="Courier New" w:cs="Courier New"/>
                <w:b/>
                <w:noProof/>
                <w:sz w:val="18"/>
                <w:szCs w:val="18"/>
              </w:rPr>
            </w:pPr>
            <w:r w:rsidRPr="00AA360E">
              <w:rPr>
                <w:rFonts w:ascii="Courier New" w:hAnsi="Courier New" w:cs="Courier New"/>
                <w:b/>
                <w:noProof/>
                <w:sz w:val="18"/>
                <w:szCs w:val="18"/>
              </w:rPr>
              <w:t xml:space="preserve"> Toll PLLC</w:t>
            </w:r>
          </w:p>
          <w:p w:rsidR="00AA360E" w:rsidRPr="00AA360E" w:rsidRDefault="00AA360E" w:rsidP="00AA360E">
            <w:pPr>
              <w:pStyle w:val="PlainText"/>
              <w:jc w:val="left"/>
              <w:rPr>
                <w:rFonts w:ascii="Courier New" w:hAnsi="Courier New" w:cs="Courier New"/>
                <w:b/>
                <w:noProof/>
                <w:sz w:val="18"/>
                <w:szCs w:val="18"/>
              </w:rPr>
            </w:pPr>
            <w:r w:rsidRPr="00AA360E">
              <w:rPr>
                <w:rFonts w:ascii="Courier New" w:hAnsi="Courier New" w:cs="Courier New"/>
                <w:b/>
                <w:noProof/>
                <w:sz w:val="18"/>
                <w:szCs w:val="18"/>
              </w:rPr>
              <w:t>1100 New York Ave, N.W.</w:t>
            </w:r>
          </w:p>
          <w:p w:rsidR="00AA360E" w:rsidRPr="00AA360E" w:rsidRDefault="00AA360E" w:rsidP="00AA360E">
            <w:pPr>
              <w:pStyle w:val="PlainText"/>
              <w:jc w:val="left"/>
              <w:rPr>
                <w:rFonts w:ascii="Courier New" w:hAnsi="Courier New" w:cs="Courier New"/>
                <w:b/>
                <w:noProof/>
                <w:sz w:val="18"/>
                <w:szCs w:val="18"/>
              </w:rPr>
            </w:pPr>
            <w:r w:rsidRPr="00AA360E">
              <w:rPr>
                <w:rFonts w:ascii="Courier New" w:hAnsi="Courier New" w:cs="Courier New"/>
                <w:b/>
                <w:noProof/>
                <w:sz w:val="18"/>
                <w:szCs w:val="18"/>
              </w:rPr>
              <w:t>Suite 500</w:t>
            </w:r>
          </w:p>
          <w:p w:rsidR="00AA360E" w:rsidRPr="00AA360E" w:rsidRDefault="00AA360E" w:rsidP="00AA360E">
            <w:pPr>
              <w:pStyle w:val="PlainText"/>
              <w:jc w:val="left"/>
              <w:rPr>
                <w:rFonts w:ascii="Courier New" w:hAnsi="Courier New" w:cs="Courier New"/>
                <w:b/>
                <w:noProof/>
                <w:sz w:val="18"/>
                <w:szCs w:val="18"/>
              </w:rPr>
            </w:pPr>
            <w:r w:rsidRPr="00AA360E">
              <w:rPr>
                <w:rFonts w:ascii="Courier New" w:hAnsi="Courier New" w:cs="Courier New"/>
                <w:b/>
                <w:noProof/>
                <w:sz w:val="18"/>
                <w:szCs w:val="18"/>
              </w:rPr>
              <w:t>Washington,DC 20005</w:t>
            </w:r>
          </w:p>
          <w:p w:rsidR="00AA360E" w:rsidRPr="00AA360E" w:rsidRDefault="00AA360E" w:rsidP="00AA360E">
            <w:pPr>
              <w:pStyle w:val="PlainText"/>
              <w:jc w:val="left"/>
              <w:rPr>
                <w:rFonts w:ascii="Courier New" w:hAnsi="Courier New" w:cs="Courier New"/>
                <w:b/>
                <w:noProof/>
                <w:sz w:val="18"/>
                <w:szCs w:val="18"/>
              </w:rPr>
            </w:pPr>
          </w:p>
          <w:p w:rsidR="00AA360E" w:rsidRPr="00AA360E" w:rsidRDefault="00AA360E" w:rsidP="00AA360E">
            <w:pPr>
              <w:pStyle w:val="PlainText"/>
              <w:jc w:val="left"/>
              <w:rPr>
                <w:rFonts w:ascii="Courier New" w:hAnsi="Courier New" w:cs="Courier New"/>
                <w:b/>
                <w:noProof/>
                <w:sz w:val="18"/>
                <w:szCs w:val="18"/>
              </w:rPr>
            </w:pPr>
            <w:r w:rsidRPr="00AA360E">
              <w:rPr>
                <w:rFonts w:ascii="Courier New" w:hAnsi="Courier New" w:cs="Courier New"/>
                <w:b/>
                <w:noProof/>
                <w:sz w:val="18"/>
                <w:szCs w:val="18"/>
              </w:rPr>
              <w:t>202 408-4699 (Fax)</w:t>
            </w:r>
          </w:p>
          <w:p w:rsidR="00AA360E" w:rsidRDefault="00AA360E" w:rsidP="00AA360E">
            <w:pPr>
              <w:pStyle w:val="PlainText"/>
              <w:jc w:val="left"/>
              <w:rPr>
                <w:rFonts w:ascii="Courier New" w:hAnsi="Courier New" w:cs="Courier New"/>
                <w:b/>
                <w:noProof/>
                <w:sz w:val="20"/>
                <w:szCs w:val="20"/>
              </w:rPr>
            </w:pPr>
          </w:p>
          <w:p w:rsidR="00AA360E" w:rsidRDefault="00AA360E" w:rsidP="007F297B">
            <w:pPr>
              <w:pStyle w:val="PlainText"/>
              <w:jc w:val="left"/>
              <w:rPr>
                <w:rFonts w:ascii="Courier New" w:hAnsi="Courier New" w:cs="Courier New"/>
                <w:b/>
                <w:noProof/>
                <w:sz w:val="20"/>
                <w:szCs w:val="20"/>
              </w:rPr>
            </w:pPr>
          </w:p>
          <w:p w:rsidR="00B424EC" w:rsidRDefault="00B424EC" w:rsidP="007F297B">
            <w:pPr>
              <w:pStyle w:val="PlainText"/>
              <w:jc w:val="left"/>
              <w:rPr>
                <w:rFonts w:ascii="Courier New" w:hAnsi="Courier New" w:cs="Courier New"/>
                <w:b/>
                <w:noProof/>
                <w:sz w:val="20"/>
                <w:szCs w:val="20"/>
              </w:rPr>
            </w:pPr>
          </w:p>
          <w:p w:rsidR="00B424EC" w:rsidRDefault="00B424EC" w:rsidP="007F297B">
            <w:pPr>
              <w:pStyle w:val="PlainText"/>
              <w:jc w:val="left"/>
              <w:rPr>
                <w:rFonts w:ascii="Courier New" w:hAnsi="Courier New" w:cs="Courier New"/>
                <w:b/>
                <w:noProof/>
                <w:sz w:val="20"/>
                <w:szCs w:val="20"/>
              </w:rPr>
            </w:pPr>
          </w:p>
        </w:tc>
      </w:tr>
      <w:tr w:rsidR="00F26D69" w:rsidRPr="007167C0" w:rsidTr="00E45862">
        <w:tc>
          <w:tcPr>
            <w:tcW w:w="1443" w:type="dxa"/>
          </w:tcPr>
          <w:p w:rsidR="00F26D69" w:rsidRDefault="00F26D69" w:rsidP="007F297B">
            <w:pPr>
              <w:pStyle w:val="PlainText"/>
              <w:rPr>
                <w:rFonts w:ascii="Courier New" w:hAnsi="Courier New" w:cs="Courier New"/>
                <w:b/>
                <w:sz w:val="20"/>
                <w:szCs w:val="20"/>
              </w:rPr>
            </w:pPr>
          </w:p>
          <w:p w:rsidR="00F26D69" w:rsidRDefault="00BC191E" w:rsidP="007F297B">
            <w:pPr>
              <w:pStyle w:val="PlainText"/>
              <w:rPr>
                <w:rFonts w:ascii="Courier New" w:hAnsi="Courier New" w:cs="Courier New"/>
                <w:b/>
                <w:sz w:val="20"/>
                <w:szCs w:val="20"/>
              </w:rPr>
            </w:pPr>
            <w:r>
              <w:rPr>
                <w:rFonts w:ascii="Courier New" w:hAnsi="Courier New" w:cs="Courier New"/>
                <w:b/>
                <w:sz w:val="20"/>
                <w:szCs w:val="20"/>
              </w:rPr>
              <w:t>8-11-2017</w:t>
            </w:r>
          </w:p>
        </w:tc>
        <w:tc>
          <w:tcPr>
            <w:tcW w:w="1710" w:type="dxa"/>
          </w:tcPr>
          <w:p w:rsidR="00F26D69" w:rsidRDefault="00F26D69" w:rsidP="007F297B">
            <w:pPr>
              <w:pStyle w:val="PlainText"/>
              <w:rPr>
                <w:rFonts w:ascii="Courier New" w:hAnsi="Courier New" w:cs="Courier New"/>
                <w:b/>
                <w:sz w:val="20"/>
                <w:szCs w:val="20"/>
              </w:rPr>
            </w:pPr>
          </w:p>
          <w:p w:rsidR="00BC191E" w:rsidRDefault="00BC191E" w:rsidP="007F297B">
            <w:pPr>
              <w:pStyle w:val="PlainText"/>
              <w:rPr>
                <w:rFonts w:ascii="Courier New" w:hAnsi="Courier New" w:cs="Courier New"/>
                <w:b/>
                <w:sz w:val="20"/>
                <w:szCs w:val="20"/>
              </w:rPr>
            </w:pPr>
            <w:r>
              <w:rPr>
                <w:rFonts w:ascii="Courier New" w:hAnsi="Courier New" w:cs="Courier New"/>
                <w:b/>
                <w:sz w:val="20"/>
                <w:szCs w:val="20"/>
              </w:rPr>
              <w:t>08-CV-09361</w:t>
            </w:r>
          </w:p>
        </w:tc>
        <w:tc>
          <w:tcPr>
            <w:tcW w:w="1710" w:type="dxa"/>
          </w:tcPr>
          <w:p w:rsidR="00F26D69" w:rsidRDefault="00F26D69" w:rsidP="007F297B">
            <w:pPr>
              <w:pStyle w:val="PlainText"/>
              <w:rPr>
                <w:rFonts w:ascii="Courier New" w:hAnsi="Courier New" w:cs="Courier New"/>
                <w:b/>
                <w:sz w:val="20"/>
                <w:szCs w:val="20"/>
              </w:rPr>
            </w:pPr>
          </w:p>
          <w:p w:rsidR="00BC191E" w:rsidRDefault="00BC191E"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F26D69" w:rsidRDefault="00F26D69" w:rsidP="007F297B">
            <w:pPr>
              <w:pStyle w:val="PlainText"/>
              <w:jc w:val="left"/>
              <w:rPr>
                <w:rFonts w:ascii="Courier New" w:hAnsi="Courier New" w:cs="Courier New"/>
                <w:b/>
                <w:sz w:val="20"/>
                <w:szCs w:val="20"/>
              </w:rPr>
            </w:pPr>
          </w:p>
          <w:p w:rsidR="00BC191E" w:rsidRDefault="00BC191E" w:rsidP="00BC191E">
            <w:pPr>
              <w:pStyle w:val="PlainText"/>
              <w:jc w:val="left"/>
              <w:rPr>
                <w:rFonts w:ascii="Courier New" w:hAnsi="Courier New" w:cs="Courier New"/>
                <w:b/>
                <w:sz w:val="20"/>
                <w:szCs w:val="20"/>
              </w:rPr>
            </w:pPr>
            <w:proofErr w:type="spellStart"/>
            <w:r>
              <w:rPr>
                <w:rFonts w:ascii="Courier New" w:hAnsi="Courier New" w:cs="Courier New"/>
                <w:b/>
                <w:sz w:val="20"/>
                <w:szCs w:val="20"/>
              </w:rPr>
              <w:t>Indergit</w:t>
            </w:r>
            <w:proofErr w:type="spellEnd"/>
            <w:r>
              <w:rPr>
                <w:rFonts w:ascii="Courier New" w:hAnsi="Courier New" w:cs="Courier New"/>
                <w:b/>
                <w:sz w:val="20"/>
                <w:szCs w:val="20"/>
              </w:rPr>
              <w:t xml:space="preserve"> v. Rite Aid Corporation, and Rite Aid of New York, Inc.</w:t>
            </w:r>
          </w:p>
          <w:p w:rsidR="0091197B" w:rsidRDefault="0091197B" w:rsidP="0091197B">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r w:rsidRPr="0091197B">
              <w:rPr>
                <w:rFonts w:ascii="Courier New" w:hAnsi="Courier New" w:cs="Courier New"/>
                <w:sz w:val="20"/>
                <w:szCs w:val="20"/>
              </w:rPr>
              <w:t>Rite</w:t>
            </w:r>
            <w:r>
              <w:rPr>
                <w:rFonts w:ascii="Courier New" w:hAnsi="Courier New" w:cs="Courier New"/>
                <w:sz w:val="20"/>
                <w:szCs w:val="20"/>
              </w:rPr>
              <w:t xml:space="preserve"> </w:t>
            </w:r>
            <w:r w:rsidRPr="0091197B">
              <w:rPr>
                <w:rFonts w:ascii="Courier New" w:hAnsi="Courier New" w:cs="Courier New"/>
                <w:sz w:val="20"/>
                <w:szCs w:val="20"/>
              </w:rPr>
              <w:t>Aid failed to pay salaried Store Managers for all hours worked over 40 in a work week as</w:t>
            </w:r>
            <w:r>
              <w:rPr>
                <w:rFonts w:ascii="Courier New" w:hAnsi="Courier New" w:cs="Courier New"/>
                <w:sz w:val="20"/>
                <w:szCs w:val="20"/>
              </w:rPr>
              <w:t xml:space="preserve"> </w:t>
            </w:r>
            <w:r w:rsidRPr="0091197B">
              <w:rPr>
                <w:rFonts w:ascii="Courier New" w:hAnsi="Courier New" w:cs="Courier New"/>
                <w:sz w:val="20"/>
                <w:szCs w:val="20"/>
              </w:rPr>
              <w:t>required by the federal Fair Labor Standards Act (the “FLSA”) and New York state law.</w:t>
            </w:r>
          </w:p>
          <w:p w:rsidR="0091197B" w:rsidRPr="0091197B" w:rsidRDefault="0091197B" w:rsidP="0091197B">
            <w:pPr>
              <w:autoSpaceDE w:val="0"/>
              <w:autoSpaceDN w:val="0"/>
              <w:adjustRightInd w:val="0"/>
              <w:jc w:val="left"/>
              <w:rPr>
                <w:rFonts w:ascii="Courier New" w:hAnsi="Courier New" w:cs="Courier New"/>
                <w:sz w:val="20"/>
                <w:szCs w:val="20"/>
              </w:rPr>
            </w:pPr>
          </w:p>
        </w:tc>
        <w:tc>
          <w:tcPr>
            <w:tcW w:w="1440" w:type="dxa"/>
          </w:tcPr>
          <w:p w:rsidR="00F26D69" w:rsidRDefault="00F26D69" w:rsidP="007F297B">
            <w:pPr>
              <w:pStyle w:val="PlainText"/>
              <w:rPr>
                <w:rFonts w:ascii="Courier New" w:hAnsi="Courier New" w:cs="Courier New"/>
                <w:b/>
                <w:sz w:val="20"/>
                <w:szCs w:val="20"/>
              </w:rPr>
            </w:pPr>
          </w:p>
          <w:p w:rsidR="0091197B" w:rsidRDefault="0091197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F26D69" w:rsidRDefault="00F26D69" w:rsidP="007F297B">
            <w:pPr>
              <w:pStyle w:val="PlainText"/>
              <w:jc w:val="left"/>
              <w:rPr>
                <w:rFonts w:ascii="Courier New" w:hAnsi="Courier New" w:cs="Courier New"/>
                <w:b/>
                <w:noProof/>
                <w:sz w:val="20"/>
                <w:szCs w:val="20"/>
              </w:rPr>
            </w:pPr>
          </w:p>
          <w:p w:rsidR="0091197B" w:rsidRDefault="0091197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1197B" w:rsidRDefault="0091197B" w:rsidP="007F297B">
            <w:pPr>
              <w:pStyle w:val="PlainText"/>
              <w:jc w:val="left"/>
              <w:rPr>
                <w:rFonts w:ascii="Courier New" w:hAnsi="Courier New" w:cs="Courier New"/>
                <w:b/>
                <w:noProof/>
                <w:sz w:val="20"/>
                <w:szCs w:val="20"/>
              </w:rPr>
            </w:pPr>
          </w:p>
          <w:p w:rsidR="0091197B" w:rsidRPr="0091197B" w:rsidRDefault="0091197B" w:rsidP="0091197B">
            <w:pPr>
              <w:autoSpaceDE w:val="0"/>
              <w:autoSpaceDN w:val="0"/>
              <w:adjustRightInd w:val="0"/>
              <w:jc w:val="left"/>
              <w:rPr>
                <w:rFonts w:ascii="Courier New" w:hAnsi="Courier New" w:cs="Courier New"/>
                <w:b/>
                <w:sz w:val="18"/>
                <w:szCs w:val="18"/>
              </w:rPr>
            </w:pPr>
            <w:r w:rsidRPr="0091197B">
              <w:rPr>
                <w:rFonts w:ascii="Courier New" w:hAnsi="Courier New" w:cs="Courier New"/>
                <w:b/>
                <w:sz w:val="18"/>
                <w:szCs w:val="18"/>
              </w:rPr>
              <w:t xml:space="preserve">Robert John </w:t>
            </w:r>
            <w:proofErr w:type="spellStart"/>
            <w:r w:rsidRPr="0091197B">
              <w:rPr>
                <w:rFonts w:ascii="Courier New" w:hAnsi="Courier New" w:cs="Courier New"/>
                <w:b/>
                <w:sz w:val="18"/>
                <w:szCs w:val="18"/>
              </w:rPr>
              <w:t>Valli</w:t>
            </w:r>
            <w:proofErr w:type="spellEnd"/>
            <w:r w:rsidRPr="0091197B">
              <w:rPr>
                <w:rFonts w:ascii="Courier New" w:hAnsi="Courier New" w:cs="Courier New"/>
                <w:b/>
                <w:sz w:val="18"/>
                <w:szCs w:val="18"/>
              </w:rPr>
              <w:t>, Jr.</w:t>
            </w:r>
          </w:p>
          <w:p w:rsidR="0091197B" w:rsidRPr="0091197B" w:rsidRDefault="0091197B" w:rsidP="0091197B">
            <w:pPr>
              <w:autoSpaceDE w:val="0"/>
              <w:autoSpaceDN w:val="0"/>
              <w:adjustRightInd w:val="0"/>
              <w:jc w:val="left"/>
              <w:rPr>
                <w:rFonts w:ascii="Courier New" w:hAnsi="Courier New" w:cs="Courier New"/>
                <w:b/>
                <w:sz w:val="18"/>
                <w:szCs w:val="18"/>
              </w:rPr>
            </w:pPr>
            <w:r w:rsidRPr="0091197B">
              <w:rPr>
                <w:rFonts w:ascii="Courier New" w:hAnsi="Courier New" w:cs="Courier New"/>
                <w:b/>
                <w:sz w:val="18"/>
                <w:szCs w:val="18"/>
              </w:rPr>
              <w:t xml:space="preserve">Sara </w:t>
            </w:r>
            <w:proofErr w:type="spellStart"/>
            <w:r w:rsidRPr="0091197B">
              <w:rPr>
                <w:rFonts w:ascii="Courier New" w:hAnsi="Courier New" w:cs="Courier New"/>
                <w:b/>
                <w:sz w:val="18"/>
                <w:szCs w:val="18"/>
              </w:rPr>
              <w:t>Wyn</w:t>
            </w:r>
            <w:proofErr w:type="spellEnd"/>
            <w:r w:rsidRPr="0091197B">
              <w:rPr>
                <w:rFonts w:ascii="Courier New" w:hAnsi="Courier New" w:cs="Courier New"/>
                <w:b/>
                <w:sz w:val="18"/>
                <w:szCs w:val="18"/>
              </w:rPr>
              <w:t xml:space="preserve"> Kane</w:t>
            </w:r>
          </w:p>
          <w:p w:rsidR="0091197B" w:rsidRPr="0091197B" w:rsidRDefault="0091197B" w:rsidP="0091197B">
            <w:pPr>
              <w:pStyle w:val="PlainText"/>
              <w:jc w:val="left"/>
              <w:rPr>
                <w:rFonts w:ascii="Courier New" w:hAnsi="Courier New" w:cs="Courier New"/>
                <w:b/>
                <w:sz w:val="18"/>
                <w:szCs w:val="18"/>
              </w:rPr>
            </w:pPr>
            <w:r w:rsidRPr="0091197B">
              <w:rPr>
                <w:rFonts w:ascii="Courier New" w:hAnsi="Courier New" w:cs="Courier New"/>
                <w:b/>
                <w:sz w:val="18"/>
                <w:szCs w:val="18"/>
              </w:rPr>
              <w:t xml:space="preserve">James A. </w:t>
            </w:r>
            <w:proofErr w:type="spellStart"/>
            <w:r w:rsidRPr="0091197B">
              <w:rPr>
                <w:rFonts w:ascii="Courier New" w:hAnsi="Courier New" w:cs="Courier New"/>
                <w:b/>
                <w:sz w:val="18"/>
                <w:szCs w:val="18"/>
              </w:rPr>
              <w:t>Vagnini</w:t>
            </w:r>
            <w:proofErr w:type="spellEnd"/>
          </w:p>
          <w:p w:rsidR="0091197B" w:rsidRPr="0091197B" w:rsidRDefault="0091197B" w:rsidP="0091197B">
            <w:pPr>
              <w:autoSpaceDE w:val="0"/>
              <w:autoSpaceDN w:val="0"/>
              <w:adjustRightInd w:val="0"/>
              <w:jc w:val="left"/>
              <w:rPr>
                <w:rFonts w:ascii="Courier New" w:hAnsi="Courier New" w:cs="Courier New"/>
                <w:b/>
                <w:sz w:val="18"/>
                <w:szCs w:val="18"/>
              </w:rPr>
            </w:pPr>
            <w:proofErr w:type="spellStart"/>
            <w:r w:rsidRPr="0091197B">
              <w:rPr>
                <w:rFonts w:ascii="Courier New" w:hAnsi="Courier New" w:cs="Courier New"/>
                <w:b/>
                <w:sz w:val="18"/>
                <w:szCs w:val="18"/>
              </w:rPr>
              <w:t>Valli</w:t>
            </w:r>
            <w:proofErr w:type="spellEnd"/>
            <w:r w:rsidRPr="0091197B">
              <w:rPr>
                <w:rFonts w:ascii="Courier New" w:hAnsi="Courier New" w:cs="Courier New"/>
                <w:b/>
                <w:sz w:val="18"/>
                <w:szCs w:val="18"/>
              </w:rPr>
              <w:t xml:space="preserve"> Kane &amp; </w:t>
            </w:r>
            <w:proofErr w:type="spellStart"/>
            <w:r w:rsidRPr="0091197B">
              <w:rPr>
                <w:rFonts w:ascii="Courier New" w:hAnsi="Courier New" w:cs="Courier New"/>
                <w:b/>
                <w:sz w:val="18"/>
                <w:szCs w:val="18"/>
              </w:rPr>
              <w:t>Vagnini</w:t>
            </w:r>
            <w:proofErr w:type="spellEnd"/>
            <w:r w:rsidRPr="0091197B">
              <w:rPr>
                <w:rFonts w:ascii="Courier New" w:hAnsi="Courier New" w:cs="Courier New"/>
                <w:b/>
                <w:sz w:val="18"/>
                <w:szCs w:val="18"/>
              </w:rPr>
              <w:t>, LLP</w:t>
            </w:r>
          </w:p>
          <w:p w:rsidR="0091197B" w:rsidRPr="0091197B" w:rsidRDefault="0091197B" w:rsidP="0091197B">
            <w:pPr>
              <w:autoSpaceDE w:val="0"/>
              <w:autoSpaceDN w:val="0"/>
              <w:adjustRightInd w:val="0"/>
              <w:jc w:val="left"/>
              <w:rPr>
                <w:rFonts w:ascii="Courier New" w:hAnsi="Courier New" w:cs="Courier New"/>
                <w:b/>
                <w:sz w:val="18"/>
                <w:szCs w:val="18"/>
              </w:rPr>
            </w:pPr>
            <w:r w:rsidRPr="0091197B">
              <w:rPr>
                <w:rFonts w:ascii="Courier New" w:hAnsi="Courier New" w:cs="Courier New"/>
                <w:b/>
                <w:sz w:val="18"/>
                <w:szCs w:val="18"/>
              </w:rPr>
              <w:t>600 Old Country Road, Suite 519</w:t>
            </w:r>
          </w:p>
          <w:p w:rsidR="0091197B" w:rsidRDefault="0091197B" w:rsidP="0091197B">
            <w:pPr>
              <w:pStyle w:val="PlainText"/>
              <w:jc w:val="left"/>
              <w:rPr>
                <w:rFonts w:ascii="Courier New" w:hAnsi="Courier New" w:cs="Courier New"/>
                <w:b/>
                <w:sz w:val="18"/>
                <w:szCs w:val="18"/>
              </w:rPr>
            </w:pPr>
            <w:r w:rsidRPr="0091197B">
              <w:rPr>
                <w:rFonts w:ascii="Courier New" w:hAnsi="Courier New" w:cs="Courier New"/>
                <w:b/>
                <w:sz w:val="18"/>
                <w:szCs w:val="18"/>
              </w:rPr>
              <w:t>Garden City, NY 11530</w:t>
            </w:r>
          </w:p>
          <w:p w:rsidR="0091197B" w:rsidRDefault="0091197B" w:rsidP="0091197B">
            <w:pPr>
              <w:pStyle w:val="PlainText"/>
              <w:jc w:val="left"/>
              <w:rPr>
                <w:rFonts w:ascii="Courier New" w:hAnsi="Courier New" w:cs="Courier New"/>
                <w:b/>
                <w:noProof/>
                <w:sz w:val="20"/>
                <w:szCs w:val="20"/>
              </w:rPr>
            </w:pPr>
          </w:p>
        </w:tc>
      </w:tr>
      <w:tr w:rsidR="0091197B" w:rsidRPr="007167C0" w:rsidTr="00E45862">
        <w:tc>
          <w:tcPr>
            <w:tcW w:w="1443" w:type="dxa"/>
          </w:tcPr>
          <w:p w:rsidR="0091197B" w:rsidRDefault="0091197B" w:rsidP="007F297B">
            <w:pPr>
              <w:pStyle w:val="PlainText"/>
              <w:rPr>
                <w:rFonts w:ascii="Courier New" w:hAnsi="Courier New" w:cs="Courier New"/>
                <w:b/>
                <w:sz w:val="20"/>
                <w:szCs w:val="20"/>
              </w:rPr>
            </w:pPr>
          </w:p>
          <w:p w:rsidR="0091197B" w:rsidRDefault="0091197B" w:rsidP="007F297B">
            <w:pPr>
              <w:pStyle w:val="PlainText"/>
              <w:rPr>
                <w:rFonts w:ascii="Courier New" w:hAnsi="Courier New" w:cs="Courier New"/>
                <w:b/>
                <w:sz w:val="20"/>
                <w:szCs w:val="20"/>
              </w:rPr>
            </w:pPr>
            <w:r>
              <w:rPr>
                <w:rFonts w:ascii="Courier New" w:hAnsi="Courier New" w:cs="Courier New"/>
                <w:b/>
                <w:sz w:val="20"/>
                <w:szCs w:val="20"/>
              </w:rPr>
              <w:t>8-14-2017</w:t>
            </w:r>
          </w:p>
        </w:tc>
        <w:tc>
          <w:tcPr>
            <w:tcW w:w="1710" w:type="dxa"/>
          </w:tcPr>
          <w:p w:rsidR="0091197B" w:rsidRDefault="0091197B" w:rsidP="007F297B">
            <w:pPr>
              <w:pStyle w:val="PlainText"/>
              <w:rPr>
                <w:rFonts w:ascii="Courier New" w:hAnsi="Courier New" w:cs="Courier New"/>
                <w:b/>
                <w:sz w:val="20"/>
                <w:szCs w:val="20"/>
              </w:rPr>
            </w:pPr>
          </w:p>
          <w:p w:rsidR="0091197B" w:rsidRDefault="004C5E9A" w:rsidP="007F297B">
            <w:pPr>
              <w:pStyle w:val="PlainText"/>
              <w:rPr>
                <w:rFonts w:ascii="Courier New" w:hAnsi="Courier New" w:cs="Courier New"/>
                <w:b/>
                <w:sz w:val="20"/>
                <w:szCs w:val="20"/>
              </w:rPr>
            </w:pPr>
            <w:r>
              <w:rPr>
                <w:rFonts w:ascii="Courier New" w:hAnsi="Courier New" w:cs="Courier New"/>
                <w:b/>
                <w:sz w:val="20"/>
                <w:szCs w:val="20"/>
              </w:rPr>
              <w:t>11-MD-2262</w:t>
            </w:r>
          </w:p>
          <w:p w:rsidR="004C5E9A" w:rsidRDefault="004C5E9A" w:rsidP="007F297B">
            <w:pPr>
              <w:pStyle w:val="PlainText"/>
              <w:rPr>
                <w:rFonts w:ascii="Courier New" w:hAnsi="Courier New" w:cs="Courier New"/>
                <w:b/>
                <w:sz w:val="20"/>
                <w:szCs w:val="20"/>
              </w:rPr>
            </w:pPr>
            <w:r>
              <w:rPr>
                <w:rFonts w:ascii="Courier New" w:hAnsi="Courier New" w:cs="Courier New"/>
                <w:b/>
                <w:sz w:val="20"/>
                <w:szCs w:val="20"/>
              </w:rPr>
              <w:t>11-CV-5450</w:t>
            </w:r>
          </w:p>
        </w:tc>
        <w:tc>
          <w:tcPr>
            <w:tcW w:w="1710" w:type="dxa"/>
          </w:tcPr>
          <w:p w:rsidR="0091197B" w:rsidRDefault="0091197B" w:rsidP="007F297B">
            <w:pPr>
              <w:pStyle w:val="PlainText"/>
              <w:rPr>
                <w:rFonts w:ascii="Courier New" w:hAnsi="Courier New" w:cs="Courier New"/>
                <w:b/>
                <w:sz w:val="20"/>
                <w:szCs w:val="20"/>
              </w:rPr>
            </w:pPr>
          </w:p>
          <w:p w:rsidR="0091197B" w:rsidRDefault="0091197B"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91197B" w:rsidRDefault="0091197B" w:rsidP="007F297B">
            <w:pPr>
              <w:pStyle w:val="PlainText"/>
              <w:jc w:val="left"/>
              <w:rPr>
                <w:rFonts w:ascii="Courier New" w:hAnsi="Courier New" w:cs="Courier New"/>
                <w:b/>
                <w:sz w:val="20"/>
                <w:szCs w:val="20"/>
              </w:rPr>
            </w:pPr>
          </w:p>
          <w:p w:rsidR="0091197B" w:rsidRDefault="004C5E9A" w:rsidP="007F297B">
            <w:pPr>
              <w:pStyle w:val="PlainText"/>
              <w:jc w:val="left"/>
              <w:rPr>
                <w:rFonts w:ascii="Courier New" w:hAnsi="Courier New" w:cs="Courier New"/>
                <w:b/>
                <w:sz w:val="20"/>
                <w:szCs w:val="20"/>
              </w:rPr>
            </w:pPr>
            <w:r>
              <w:rPr>
                <w:rFonts w:ascii="Courier New" w:hAnsi="Courier New" w:cs="Courier New"/>
                <w:b/>
                <w:sz w:val="20"/>
                <w:szCs w:val="20"/>
              </w:rPr>
              <w:t>In re: LIBOR-Based Financial Instruments Antitrust Litigation</w:t>
            </w:r>
          </w:p>
          <w:p w:rsidR="004C5E9A" w:rsidRDefault="002319D8" w:rsidP="007F297B">
            <w:pPr>
              <w:pStyle w:val="PlainText"/>
              <w:jc w:val="left"/>
              <w:rPr>
                <w:rFonts w:ascii="Courier New" w:hAnsi="Courier New" w:cs="Courier New"/>
                <w:b/>
                <w:sz w:val="20"/>
                <w:szCs w:val="20"/>
              </w:rPr>
            </w:pPr>
            <w:r>
              <w:rPr>
                <w:rFonts w:ascii="Courier New" w:hAnsi="Courier New" w:cs="Courier New"/>
                <w:b/>
                <w:sz w:val="20"/>
                <w:szCs w:val="20"/>
              </w:rPr>
              <w:t>Re Defendants: Citigroup Inc. and Citibank, N.A.</w:t>
            </w:r>
          </w:p>
          <w:p w:rsidR="004C5E9A" w:rsidRPr="004C5E9A" w:rsidRDefault="004C5E9A" w:rsidP="004C5E9A">
            <w:pPr>
              <w:autoSpaceDE w:val="0"/>
              <w:autoSpaceDN w:val="0"/>
              <w:adjustRightInd w:val="0"/>
              <w:jc w:val="left"/>
              <w:rPr>
                <w:rFonts w:ascii="Courier New" w:hAnsi="Courier New" w:cs="Courier New"/>
                <w:sz w:val="20"/>
                <w:szCs w:val="20"/>
              </w:rPr>
            </w:pPr>
            <w:r w:rsidRPr="004C5E9A">
              <w:rPr>
                <w:rFonts w:ascii="Courier New" w:hAnsi="Courier New" w:cs="Courier New"/>
                <w:sz w:val="20"/>
                <w:szCs w:val="20"/>
              </w:rPr>
              <w:t>Plaintiffs have alleged, among other things, that Citibank:</w:t>
            </w:r>
            <w:r w:rsidR="00C96DCF">
              <w:rPr>
                <w:rFonts w:ascii="Courier New" w:hAnsi="Courier New" w:cs="Courier New"/>
                <w:sz w:val="20"/>
                <w:szCs w:val="20"/>
              </w:rPr>
              <w:t xml:space="preserve"> </w:t>
            </w:r>
            <w:r w:rsidRPr="004C5E9A">
              <w:rPr>
                <w:rFonts w:ascii="Courier New" w:hAnsi="Courier New" w:cs="Courier New"/>
                <w:sz w:val="20"/>
                <w:szCs w:val="20"/>
              </w:rPr>
              <w:t xml:space="preserve">(1) violated the Sherman Act, 15 U.S.C. </w:t>
            </w:r>
            <w:r w:rsidRPr="00C96DCF">
              <w:rPr>
                <w:rFonts w:cstheme="minorHAnsi"/>
                <w:sz w:val="20"/>
                <w:szCs w:val="20"/>
              </w:rPr>
              <w:t>§</w:t>
            </w:r>
            <w:r w:rsidRPr="004C5E9A">
              <w:rPr>
                <w:rFonts w:ascii="Courier New" w:hAnsi="Courier New" w:cs="Courier New"/>
                <w:sz w:val="20"/>
                <w:szCs w:val="20"/>
              </w:rPr>
              <w:t xml:space="preserve"> 1, by conspiring to manipulate the U.S. Dollar LIBOR</w:t>
            </w:r>
            <w:r w:rsidR="00C96DCF">
              <w:rPr>
                <w:rFonts w:ascii="Courier New" w:hAnsi="Courier New" w:cs="Courier New"/>
                <w:sz w:val="20"/>
                <w:szCs w:val="20"/>
              </w:rPr>
              <w:t xml:space="preserve"> </w:t>
            </w:r>
            <w:r w:rsidRPr="004C5E9A">
              <w:rPr>
                <w:rFonts w:ascii="Courier New" w:hAnsi="Courier New" w:cs="Courier New"/>
                <w:sz w:val="20"/>
                <w:szCs w:val="20"/>
              </w:rPr>
              <w:t>rate; (2) breached the covenant of good faith and fair dealing by manipulating the U.S. Dollar</w:t>
            </w:r>
            <w:r w:rsidR="00C96DCF">
              <w:rPr>
                <w:rFonts w:ascii="Courier New" w:hAnsi="Courier New" w:cs="Courier New"/>
                <w:sz w:val="20"/>
                <w:szCs w:val="20"/>
              </w:rPr>
              <w:t xml:space="preserve"> </w:t>
            </w:r>
            <w:r w:rsidRPr="004C5E9A">
              <w:rPr>
                <w:rFonts w:ascii="Courier New" w:hAnsi="Courier New" w:cs="Courier New"/>
                <w:sz w:val="20"/>
                <w:szCs w:val="20"/>
              </w:rPr>
              <w:t>LIBOR rate; and (3) was unjustly enriched as a result of its manipulative acts in connection with</w:t>
            </w:r>
          </w:p>
          <w:p w:rsidR="00C96DCF" w:rsidRDefault="004C5E9A" w:rsidP="00C96DCF">
            <w:pPr>
              <w:autoSpaceDE w:val="0"/>
              <w:autoSpaceDN w:val="0"/>
              <w:adjustRightInd w:val="0"/>
              <w:jc w:val="left"/>
              <w:rPr>
                <w:rFonts w:ascii="Courier New" w:hAnsi="Courier New" w:cs="Courier New"/>
                <w:sz w:val="20"/>
                <w:szCs w:val="20"/>
              </w:rPr>
            </w:pPr>
            <w:r w:rsidRPr="004C5E9A">
              <w:rPr>
                <w:rFonts w:ascii="Courier New" w:hAnsi="Courier New" w:cs="Courier New"/>
                <w:sz w:val="20"/>
                <w:szCs w:val="20"/>
              </w:rPr>
              <w:t>U.S. Dollar LIBOR</w:t>
            </w:r>
            <w:r w:rsidR="00E5215F">
              <w:rPr>
                <w:rFonts w:ascii="Courier New" w:hAnsi="Courier New" w:cs="Courier New"/>
                <w:sz w:val="20"/>
                <w:szCs w:val="20"/>
              </w:rPr>
              <w:t>.</w:t>
            </w:r>
            <w:r w:rsidRPr="004C5E9A">
              <w:rPr>
                <w:rFonts w:ascii="Courier New" w:hAnsi="Courier New" w:cs="Courier New"/>
                <w:sz w:val="20"/>
                <w:szCs w:val="20"/>
              </w:rPr>
              <w:t xml:space="preserve"> </w:t>
            </w:r>
            <w:r w:rsidR="00C96DCF">
              <w:rPr>
                <w:rFonts w:ascii="Courier New" w:hAnsi="Courier New" w:cs="Courier New"/>
                <w:sz w:val="20"/>
                <w:szCs w:val="20"/>
              </w:rPr>
              <w:t xml:space="preserve">It is further alleged </w:t>
            </w:r>
            <w:r w:rsidRPr="004C5E9A">
              <w:rPr>
                <w:rFonts w:ascii="Courier New" w:hAnsi="Courier New" w:cs="Courier New"/>
                <w:sz w:val="20"/>
                <w:szCs w:val="20"/>
              </w:rPr>
              <w:t xml:space="preserve">that </w:t>
            </w:r>
            <w:r w:rsidR="00C96DCF">
              <w:rPr>
                <w:rFonts w:ascii="Courier New" w:hAnsi="Courier New" w:cs="Courier New"/>
                <w:sz w:val="20"/>
                <w:szCs w:val="20"/>
              </w:rPr>
              <w:t>Plaintiffs</w:t>
            </w:r>
            <w:r w:rsidRPr="004C5E9A">
              <w:rPr>
                <w:rFonts w:ascii="Courier New" w:hAnsi="Courier New" w:cs="Courier New"/>
                <w:sz w:val="20"/>
                <w:szCs w:val="20"/>
              </w:rPr>
              <w:t xml:space="preserve"> and the OTC Class suffered monetary</w:t>
            </w:r>
            <w:r w:rsidR="00C96DCF">
              <w:rPr>
                <w:rFonts w:ascii="Courier New" w:hAnsi="Courier New" w:cs="Courier New"/>
                <w:sz w:val="20"/>
                <w:szCs w:val="20"/>
              </w:rPr>
              <w:t xml:space="preserve"> </w:t>
            </w:r>
            <w:r w:rsidRPr="004C5E9A">
              <w:rPr>
                <w:rFonts w:ascii="Courier New" w:hAnsi="Courier New" w:cs="Courier New"/>
                <w:sz w:val="20"/>
                <w:szCs w:val="20"/>
              </w:rPr>
              <w:lastRenderedPageBreak/>
              <w:t>damages as a result of Citibank’s (and the other Defendants’) alleged conduct</w:t>
            </w:r>
            <w:r w:rsidR="00C96DCF">
              <w:rPr>
                <w:rFonts w:ascii="Courier New" w:hAnsi="Courier New" w:cs="Courier New"/>
                <w:sz w:val="20"/>
                <w:szCs w:val="20"/>
              </w:rPr>
              <w:t>.</w:t>
            </w:r>
          </w:p>
          <w:p w:rsidR="00E3657E" w:rsidRDefault="00E3657E" w:rsidP="00C96DCF">
            <w:pPr>
              <w:autoSpaceDE w:val="0"/>
              <w:autoSpaceDN w:val="0"/>
              <w:adjustRightInd w:val="0"/>
              <w:jc w:val="left"/>
              <w:rPr>
                <w:rFonts w:ascii="Courier New" w:hAnsi="Courier New" w:cs="Courier New"/>
                <w:b/>
                <w:sz w:val="20"/>
                <w:szCs w:val="20"/>
              </w:rPr>
            </w:pPr>
          </w:p>
        </w:tc>
        <w:tc>
          <w:tcPr>
            <w:tcW w:w="1440" w:type="dxa"/>
          </w:tcPr>
          <w:p w:rsidR="0091197B" w:rsidRDefault="0091197B" w:rsidP="007F297B">
            <w:pPr>
              <w:pStyle w:val="PlainText"/>
              <w:rPr>
                <w:rFonts w:ascii="Courier New" w:hAnsi="Courier New" w:cs="Courier New"/>
                <w:b/>
                <w:sz w:val="20"/>
                <w:szCs w:val="20"/>
              </w:rPr>
            </w:pPr>
          </w:p>
          <w:p w:rsidR="004C5E9A" w:rsidRDefault="004C5E9A" w:rsidP="007F297B">
            <w:pPr>
              <w:pStyle w:val="PlainText"/>
              <w:rPr>
                <w:rFonts w:ascii="Courier New" w:hAnsi="Courier New" w:cs="Courier New"/>
                <w:b/>
                <w:sz w:val="20"/>
                <w:szCs w:val="20"/>
              </w:rPr>
            </w:pPr>
            <w:r>
              <w:rPr>
                <w:rFonts w:ascii="Courier New" w:hAnsi="Courier New" w:cs="Courier New"/>
                <w:b/>
                <w:sz w:val="20"/>
                <w:szCs w:val="20"/>
              </w:rPr>
              <w:t>11-13-2017</w:t>
            </w:r>
          </w:p>
        </w:tc>
        <w:tc>
          <w:tcPr>
            <w:tcW w:w="2970" w:type="dxa"/>
          </w:tcPr>
          <w:p w:rsidR="0091197B" w:rsidRDefault="0091197B" w:rsidP="007F297B">
            <w:pPr>
              <w:pStyle w:val="PlainText"/>
              <w:jc w:val="left"/>
              <w:rPr>
                <w:rFonts w:ascii="Courier New" w:hAnsi="Courier New" w:cs="Courier New"/>
                <w:b/>
                <w:noProof/>
                <w:sz w:val="20"/>
                <w:szCs w:val="20"/>
              </w:rPr>
            </w:pPr>
          </w:p>
          <w:p w:rsidR="004C5E9A" w:rsidRDefault="004C5E9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DA6F1B">
              <w:rPr>
                <w:rFonts w:ascii="Courier New" w:hAnsi="Courier New" w:cs="Courier New"/>
                <w:b/>
                <w:noProof/>
                <w:sz w:val="20"/>
                <w:szCs w:val="20"/>
              </w:rPr>
              <w:t>, call or e-mail</w:t>
            </w:r>
            <w:r>
              <w:rPr>
                <w:rFonts w:ascii="Courier New" w:hAnsi="Courier New" w:cs="Courier New"/>
                <w:b/>
                <w:noProof/>
                <w:sz w:val="20"/>
                <w:szCs w:val="20"/>
              </w:rPr>
              <w:t>:</w:t>
            </w:r>
          </w:p>
          <w:p w:rsidR="004C5E9A" w:rsidRDefault="004C5E9A" w:rsidP="007F297B">
            <w:pPr>
              <w:pStyle w:val="PlainText"/>
              <w:jc w:val="left"/>
              <w:rPr>
                <w:rFonts w:ascii="Courier New" w:hAnsi="Courier New" w:cs="Courier New"/>
                <w:b/>
                <w:noProof/>
                <w:sz w:val="20"/>
                <w:szCs w:val="20"/>
              </w:rPr>
            </w:pPr>
          </w:p>
          <w:p w:rsidR="00C60BC4" w:rsidRPr="002319D8" w:rsidRDefault="00C60BC4" w:rsidP="00C60BC4">
            <w:pPr>
              <w:autoSpaceDE w:val="0"/>
              <w:autoSpaceDN w:val="0"/>
              <w:adjustRightInd w:val="0"/>
              <w:jc w:val="left"/>
              <w:rPr>
                <w:rFonts w:ascii="Courier New" w:hAnsi="Courier New" w:cs="Courier New"/>
                <w:b/>
                <w:sz w:val="16"/>
                <w:szCs w:val="16"/>
              </w:rPr>
            </w:pPr>
            <w:r w:rsidRPr="002319D8">
              <w:rPr>
                <w:rFonts w:ascii="Courier New" w:hAnsi="Courier New" w:cs="Courier New"/>
                <w:b/>
                <w:sz w:val="16"/>
                <w:szCs w:val="16"/>
              </w:rPr>
              <w:t xml:space="preserve">William C. </w:t>
            </w:r>
            <w:proofErr w:type="spellStart"/>
            <w:r w:rsidRPr="002319D8">
              <w:rPr>
                <w:rFonts w:ascii="Courier New" w:hAnsi="Courier New" w:cs="Courier New"/>
                <w:b/>
                <w:sz w:val="16"/>
                <w:szCs w:val="16"/>
              </w:rPr>
              <w:t>Carmody</w:t>
            </w:r>
            <w:proofErr w:type="spellEnd"/>
          </w:p>
          <w:p w:rsidR="00C60BC4" w:rsidRPr="002319D8" w:rsidRDefault="00C60BC4" w:rsidP="00C60BC4">
            <w:pPr>
              <w:autoSpaceDE w:val="0"/>
              <w:autoSpaceDN w:val="0"/>
              <w:adjustRightInd w:val="0"/>
              <w:jc w:val="left"/>
              <w:rPr>
                <w:rFonts w:ascii="Courier New" w:hAnsi="Courier New" w:cs="Courier New"/>
                <w:b/>
                <w:sz w:val="16"/>
                <w:szCs w:val="16"/>
              </w:rPr>
            </w:pPr>
            <w:proofErr w:type="spellStart"/>
            <w:r w:rsidRPr="002319D8">
              <w:rPr>
                <w:rFonts w:ascii="Courier New" w:hAnsi="Courier New" w:cs="Courier New"/>
                <w:b/>
                <w:sz w:val="16"/>
                <w:szCs w:val="16"/>
              </w:rPr>
              <w:t>Arun</w:t>
            </w:r>
            <w:proofErr w:type="spellEnd"/>
            <w:r w:rsidRPr="002319D8">
              <w:rPr>
                <w:rFonts w:ascii="Courier New" w:hAnsi="Courier New" w:cs="Courier New"/>
                <w:b/>
                <w:sz w:val="16"/>
                <w:szCs w:val="16"/>
              </w:rPr>
              <w:t xml:space="preserve"> Subramanian</w:t>
            </w:r>
          </w:p>
          <w:p w:rsidR="00C60BC4" w:rsidRPr="002319D8" w:rsidRDefault="00E3657E" w:rsidP="00C60BC4">
            <w:pPr>
              <w:autoSpaceDE w:val="0"/>
              <w:autoSpaceDN w:val="0"/>
              <w:adjustRightInd w:val="0"/>
              <w:jc w:val="left"/>
              <w:rPr>
                <w:rFonts w:ascii="Courier New" w:hAnsi="Courier New" w:cs="Courier New"/>
                <w:b/>
                <w:sz w:val="16"/>
                <w:szCs w:val="16"/>
              </w:rPr>
            </w:pPr>
            <w:r w:rsidRPr="002319D8">
              <w:rPr>
                <w:rFonts w:ascii="Courier New" w:hAnsi="Courier New" w:cs="Courier New"/>
                <w:b/>
                <w:sz w:val="16"/>
                <w:szCs w:val="16"/>
              </w:rPr>
              <w:t>Se</w:t>
            </w:r>
            <w:r w:rsidR="00C60BC4" w:rsidRPr="002319D8">
              <w:rPr>
                <w:rFonts w:ascii="Courier New" w:hAnsi="Courier New" w:cs="Courier New"/>
                <w:b/>
                <w:sz w:val="16"/>
                <w:szCs w:val="16"/>
              </w:rPr>
              <w:t xml:space="preserve">th </w:t>
            </w:r>
            <w:proofErr w:type="spellStart"/>
            <w:r w:rsidR="00C60BC4" w:rsidRPr="002319D8">
              <w:rPr>
                <w:rFonts w:ascii="Courier New" w:hAnsi="Courier New" w:cs="Courier New"/>
                <w:b/>
                <w:sz w:val="16"/>
                <w:szCs w:val="16"/>
              </w:rPr>
              <w:t>Ard</w:t>
            </w:r>
            <w:proofErr w:type="spellEnd"/>
          </w:p>
          <w:p w:rsidR="004C5E9A" w:rsidRPr="002319D8" w:rsidRDefault="00C60BC4" w:rsidP="00C60BC4">
            <w:pPr>
              <w:pStyle w:val="PlainText"/>
              <w:jc w:val="left"/>
              <w:rPr>
                <w:rFonts w:ascii="Courier New" w:hAnsi="Courier New" w:cs="Courier New"/>
                <w:b/>
                <w:sz w:val="16"/>
                <w:szCs w:val="16"/>
              </w:rPr>
            </w:pPr>
            <w:r w:rsidRPr="002319D8">
              <w:rPr>
                <w:rFonts w:ascii="Courier New" w:hAnsi="Courier New" w:cs="Courier New"/>
                <w:b/>
                <w:sz w:val="16"/>
                <w:szCs w:val="16"/>
              </w:rPr>
              <w:t>SUSMAN GODFREY L.L.P.</w:t>
            </w:r>
          </w:p>
          <w:p w:rsidR="00C60BC4" w:rsidRPr="002319D8" w:rsidRDefault="00C60BC4" w:rsidP="00C60BC4">
            <w:pPr>
              <w:pStyle w:val="PlainText"/>
              <w:jc w:val="left"/>
              <w:rPr>
                <w:rFonts w:ascii="Courier New" w:hAnsi="Courier New" w:cs="Courier New"/>
                <w:b/>
                <w:sz w:val="16"/>
                <w:szCs w:val="16"/>
              </w:rPr>
            </w:pPr>
            <w:r w:rsidRPr="002319D8">
              <w:rPr>
                <w:rFonts w:ascii="Courier New" w:hAnsi="Courier New" w:cs="Courier New"/>
                <w:b/>
                <w:sz w:val="16"/>
                <w:szCs w:val="16"/>
              </w:rPr>
              <w:t>1301 Avenue of the Americas</w:t>
            </w:r>
          </w:p>
          <w:p w:rsidR="00C60BC4" w:rsidRPr="002319D8" w:rsidRDefault="00C60BC4" w:rsidP="00C60BC4">
            <w:pPr>
              <w:pStyle w:val="PlainText"/>
              <w:jc w:val="left"/>
              <w:rPr>
                <w:rFonts w:ascii="Courier New" w:hAnsi="Courier New" w:cs="Courier New"/>
                <w:b/>
                <w:sz w:val="16"/>
                <w:szCs w:val="16"/>
              </w:rPr>
            </w:pPr>
            <w:r w:rsidRPr="002319D8">
              <w:rPr>
                <w:rFonts w:ascii="Courier New" w:hAnsi="Courier New" w:cs="Courier New"/>
                <w:b/>
                <w:sz w:val="16"/>
                <w:szCs w:val="16"/>
              </w:rPr>
              <w:t>32</w:t>
            </w:r>
            <w:r w:rsidRPr="002319D8">
              <w:rPr>
                <w:rFonts w:ascii="Courier New" w:hAnsi="Courier New" w:cs="Courier New"/>
                <w:b/>
                <w:sz w:val="16"/>
                <w:szCs w:val="16"/>
                <w:vertAlign w:val="superscript"/>
              </w:rPr>
              <w:t>nd</w:t>
            </w:r>
            <w:r w:rsidRPr="002319D8">
              <w:rPr>
                <w:rFonts w:ascii="Courier New" w:hAnsi="Courier New" w:cs="Courier New"/>
                <w:b/>
                <w:sz w:val="16"/>
                <w:szCs w:val="16"/>
              </w:rPr>
              <w:t xml:space="preserve"> Floor</w:t>
            </w:r>
          </w:p>
          <w:p w:rsidR="00C60BC4" w:rsidRPr="002319D8" w:rsidRDefault="00C60BC4" w:rsidP="00C60BC4">
            <w:pPr>
              <w:pStyle w:val="PlainText"/>
              <w:jc w:val="left"/>
              <w:rPr>
                <w:rFonts w:ascii="Courier New" w:hAnsi="Courier New" w:cs="Courier New"/>
                <w:b/>
                <w:sz w:val="16"/>
                <w:szCs w:val="16"/>
              </w:rPr>
            </w:pPr>
            <w:r w:rsidRPr="002319D8">
              <w:rPr>
                <w:rFonts w:ascii="Courier New" w:hAnsi="Courier New" w:cs="Courier New"/>
                <w:b/>
                <w:sz w:val="16"/>
                <w:szCs w:val="16"/>
              </w:rPr>
              <w:t>New York, NY 10019</w:t>
            </w:r>
          </w:p>
          <w:p w:rsidR="00C60BC4" w:rsidRPr="002319D8" w:rsidRDefault="00C60BC4" w:rsidP="00C60BC4">
            <w:pPr>
              <w:pStyle w:val="PlainText"/>
              <w:jc w:val="left"/>
              <w:rPr>
                <w:rFonts w:ascii="Courier New" w:hAnsi="Courier New" w:cs="Courier New"/>
                <w:b/>
                <w:sz w:val="16"/>
                <w:szCs w:val="16"/>
              </w:rPr>
            </w:pPr>
          </w:p>
          <w:p w:rsidR="00C60BC4" w:rsidRPr="002319D8" w:rsidRDefault="00C60BC4" w:rsidP="00C60BC4">
            <w:pPr>
              <w:pStyle w:val="PlainText"/>
              <w:jc w:val="left"/>
              <w:rPr>
                <w:rFonts w:ascii="Courier New" w:hAnsi="Courier New" w:cs="Courier New"/>
                <w:b/>
                <w:sz w:val="16"/>
                <w:szCs w:val="16"/>
              </w:rPr>
            </w:pPr>
            <w:r w:rsidRPr="002319D8">
              <w:rPr>
                <w:rFonts w:ascii="Courier New" w:hAnsi="Courier New" w:cs="Courier New"/>
                <w:b/>
                <w:sz w:val="16"/>
                <w:szCs w:val="16"/>
              </w:rPr>
              <w:t>212 336-8334</w:t>
            </w:r>
            <w:r w:rsidR="00E3657E" w:rsidRPr="002319D8">
              <w:rPr>
                <w:rFonts w:ascii="Courier New" w:hAnsi="Courier New" w:cs="Courier New"/>
                <w:b/>
                <w:sz w:val="16"/>
                <w:szCs w:val="16"/>
              </w:rPr>
              <w:t xml:space="preserve"> (Ph</w:t>
            </w:r>
            <w:r w:rsidRPr="002319D8">
              <w:rPr>
                <w:rFonts w:ascii="Courier New" w:hAnsi="Courier New" w:cs="Courier New"/>
                <w:b/>
                <w:sz w:val="16"/>
                <w:szCs w:val="16"/>
              </w:rPr>
              <w:t>.)</w:t>
            </w:r>
          </w:p>
          <w:p w:rsidR="00C60BC4" w:rsidRPr="00E3657E" w:rsidRDefault="00C60BC4" w:rsidP="00C60BC4">
            <w:pPr>
              <w:pStyle w:val="PlainText"/>
              <w:jc w:val="left"/>
              <w:rPr>
                <w:rFonts w:ascii="Courier New" w:hAnsi="Courier New" w:cs="Courier New"/>
                <w:sz w:val="16"/>
                <w:szCs w:val="16"/>
              </w:rPr>
            </w:pPr>
          </w:p>
          <w:p w:rsidR="00C60BC4" w:rsidRPr="002319D8" w:rsidRDefault="00114230" w:rsidP="00C60BC4">
            <w:pPr>
              <w:autoSpaceDE w:val="0"/>
              <w:autoSpaceDN w:val="0"/>
              <w:adjustRightInd w:val="0"/>
              <w:jc w:val="left"/>
              <w:rPr>
                <w:rFonts w:ascii="Courier" w:hAnsi="Courier" w:cs="Courier"/>
                <w:b/>
                <w:sz w:val="16"/>
                <w:szCs w:val="16"/>
              </w:rPr>
            </w:pPr>
            <w:hyperlink r:id="rId13" w:history="1">
              <w:r w:rsidR="00C60BC4" w:rsidRPr="002319D8">
                <w:rPr>
                  <w:rStyle w:val="Hyperlink"/>
                  <w:rFonts w:ascii="Courier" w:hAnsi="Courier" w:cs="Courier"/>
                  <w:b/>
                  <w:sz w:val="16"/>
                  <w:szCs w:val="16"/>
                </w:rPr>
                <w:t>bcarmody@susmangodfrey.com</w:t>
              </w:r>
            </w:hyperlink>
          </w:p>
          <w:p w:rsidR="00C60BC4" w:rsidRPr="002319D8" w:rsidRDefault="00C60BC4" w:rsidP="00C60BC4">
            <w:pPr>
              <w:autoSpaceDE w:val="0"/>
              <w:autoSpaceDN w:val="0"/>
              <w:adjustRightInd w:val="0"/>
              <w:jc w:val="left"/>
              <w:rPr>
                <w:rFonts w:ascii="Courier" w:hAnsi="Courier" w:cs="Courier"/>
                <w:b/>
                <w:sz w:val="16"/>
                <w:szCs w:val="16"/>
              </w:rPr>
            </w:pPr>
          </w:p>
          <w:p w:rsidR="00C60BC4" w:rsidRPr="002319D8" w:rsidRDefault="00114230" w:rsidP="00C60BC4">
            <w:pPr>
              <w:autoSpaceDE w:val="0"/>
              <w:autoSpaceDN w:val="0"/>
              <w:adjustRightInd w:val="0"/>
              <w:jc w:val="left"/>
              <w:rPr>
                <w:rFonts w:ascii="Courier" w:hAnsi="Courier" w:cs="Courier"/>
                <w:b/>
                <w:sz w:val="16"/>
                <w:szCs w:val="16"/>
              </w:rPr>
            </w:pPr>
            <w:hyperlink r:id="rId14" w:history="1">
              <w:r w:rsidR="00C60BC4" w:rsidRPr="002319D8">
                <w:rPr>
                  <w:rStyle w:val="Hyperlink"/>
                  <w:rFonts w:ascii="Courier" w:hAnsi="Courier" w:cs="Courier"/>
                  <w:b/>
                  <w:sz w:val="16"/>
                  <w:szCs w:val="16"/>
                </w:rPr>
                <w:t>asubramanian@susmangodfrey.com</w:t>
              </w:r>
            </w:hyperlink>
          </w:p>
          <w:p w:rsidR="00C60BC4" w:rsidRPr="002319D8" w:rsidRDefault="00C60BC4" w:rsidP="00C60BC4">
            <w:pPr>
              <w:autoSpaceDE w:val="0"/>
              <w:autoSpaceDN w:val="0"/>
              <w:adjustRightInd w:val="0"/>
              <w:jc w:val="left"/>
              <w:rPr>
                <w:rFonts w:ascii="Courier" w:hAnsi="Courier" w:cs="Courier"/>
                <w:b/>
                <w:sz w:val="16"/>
                <w:szCs w:val="16"/>
              </w:rPr>
            </w:pPr>
          </w:p>
          <w:p w:rsidR="00C60BC4" w:rsidRPr="002319D8" w:rsidRDefault="00114230" w:rsidP="00C60BC4">
            <w:pPr>
              <w:pStyle w:val="PlainText"/>
              <w:jc w:val="left"/>
              <w:rPr>
                <w:rFonts w:ascii="Courier" w:hAnsi="Courier" w:cs="Courier"/>
                <w:b/>
                <w:sz w:val="16"/>
                <w:szCs w:val="16"/>
              </w:rPr>
            </w:pPr>
            <w:hyperlink r:id="rId15" w:history="1">
              <w:r w:rsidR="00C60BC4" w:rsidRPr="002319D8">
                <w:rPr>
                  <w:rStyle w:val="Hyperlink"/>
                  <w:rFonts w:ascii="Courier" w:hAnsi="Courier" w:cs="Courier"/>
                  <w:b/>
                  <w:sz w:val="16"/>
                  <w:szCs w:val="16"/>
                </w:rPr>
                <w:t>sard@susmangodfrey.com</w:t>
              </w:r>
            </w:hyperlink>
          </w:p>
          <w:p w:rsidR="00C60BC4" w:rsidRDefault="00C60BC4" w:rsidP="00C60BC4">
            <w:pPr>
              <w:pStyle w:val="PlainText"/>
              <w:jc w:val="left"/>
              <w:rPr>
                <w:rFonts w:ascii="Courier New" w:hAnsi="Courier New" w:cs="Courier New"/>
                <w:b/>
                <w:noProof/>
                <w:sz w:val="20"/>
                <w:szCs w:val="20"/>
              </w:rPr>
            </w:pPr>
          </w:p>
        </w:tc>
      </w:tr>
      <w:tr w:rsidR="002319D8" w:rsidRPr="007167C0" w:rsidTr="00E45862">
        <w:tc>
          <w:tcPr>
            <w:tcW w:w="1443" w:type="dxa"/>
          </w:tcPr>
          <w:p w:rsidR="002319D8" w:rsidRDefault="002319D8" w:rsidP="007F297B">
            <w:pPr>
              <w:pStyle w:val="PlainText"/>
              <w:rPr>
                <w:rFonts w:ascii="Courier New" w:hAnsi="Courier New" w:cs="Courier New"/>
                <w:b/>
                <w:sz w:val="20"/>
                <w:szCs w:val="20"/>
              </w:rPr>
            </w:pPr>
          </w:p>
          <w:p w:rsidR="002319D8" w:rsidRDefault="002319D8" w:rsidP="007F297B">
            <w:pPr>
              <w:pStyle w:val="PlainText"/>
              <w:rPr>
                <w:rFonts w:ascii="Courier New" w:hAnsi="Courier New" w:cs="Courier New"/>
                <w:b/>
                <w:sz w:val="20"/>
                <w:szCs w:val="20"/>
              </w:rPr>
            </w:pPr>
            <w:r>
              <w:rPr>
                <w:rFonts w:ascii="Courier New" w:hAnsi="Courier New" w:cs="Courier New"/>
                <w:b/>
                <w:sz w:val="20"/>
                <w:szCs w:val="20"/>
              </w:rPr>
              <w:t>8-14-2017</w:t>
            </w:r>
          </w:p>
        </w:tc>
        <w:tc>
          <w:tcPr>
            <w:tcW w:w="1710" w:type="dxa"/>
          </w:tcPr>
          <w:p w:rsidR="002319D8" w:rsidRDefault="002319D8" w:rsidP="007F297B">
            <w:pPr>
              <w:pStyle w:val="PlainText"/>
              <w:rPr>
                <w:rFonts w:ascii="Courier New" w:hAnsi="Courier New" w:cs="Courier New"/>
                <w:b/>
                <w:sz w:val="20"/>
                <w:szCs w:val="20"/>
              </w:rPr>
            </w:pPr>
          </w:p>
          <w:p w:rsidR="002319D8" w:rsidRDefault="002319D8" w:rsidP="002319D8">
            <w:pPr>
              <w:pStyle w:val="PlainText"/>
              <w:rPr>
                <w:rFonts w:ascii="Courier New" w:hAnsi="Courier New" w:cs="Courier New"/>
                <w:b/>
                <w:sz w:val="20"/>
                <w:szCs w:val="20"/>
              </w:rPr>
            </w:pPr>
            <w:r>
              <w:rPr>
                <w:rFonts w:ascii="Courier New" w:hAnsi="Courier New" w:cs="Courier New"/>
                <w:b/>
                <w:sz w:val="20"/>
                <w:szCs w:val="20"/>
              </w:rPr>
              <w:t>15-CV-01261</w:t>
            </w:r>
          </w:p>
        </w:tc>
        <w:tc>
          <w:tcPr>
            <w:tcW w:w="1710" w:type="dxa"/>
          </w:tcPr>
          <w:p w:rsidR="002319D8" w:rsidRDefault="002319D8" w:rsidP="007F297B">
            <w:pPr>
              <w:pStyle w:val="PlainText"/>
              <w:rPr>
                <w:rFonts w:ascii="Courier New" w:hAnsi="Courier New" w:cs="Courier New"/>
                <w:b/>
                <w:sz w:val="20"/>
                <w:szCs w:val="20"/>
              </w:rPr>
            </w:pPr>
          </w:p>
          <w:p w:rsidR="002319D8" w:rsidRDefault="002319D8"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2319D8" w:rsidRDefault="002319D8" w:rsidP="007F297B">
            <w:pPr>
              <w:pStyle w:val="PlainText"/>
              <w:jc w:val="left"/>
              <w:rPr>
                <w:rFonts w:ascii="Courier New" w:hAnsi="Courier New" w:cs="Courier New"/>
                <w:b/>
                <w:sz w:val="20"/>
                <w:szCs w:val="20"/>
              </w:rPr>
            </w:pPr>
          </w:p>
          <w:p w:rsidR="002319D8" w:rsidRDefault="002319D8"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Claridge</w:t>
            </w:r>
            <w:proofErr w:type="spellEnd"/>
            <w:r>
              <w:rPr>
                <w:rFonts w:ascii="Courier New" w:hAnsi="Courier New" w:cs="Courier New"/>
                <w:b/>
                <w:sz w:val="20"/>
                <w:szCs w:val="20"/>
              </w:rPr>
              <w:t xml:space="preserve"> v. North American Power &amp; Gas, LLC </w:t>
            </w:r>
          </w:p>
          <w:p w:rsidR="00F16A45" w:rsidRDefault="00E5215F" w:rsidP="007F297B">
            <w:pPr>
              <w:pStyle w:val="PlainText"/>
              <w:jc w:val="left"/>
              <w:rPr>
                <w:rFonts w:ascii="Courier New" w:hAnsi="Courier New" w:cs="Courier New"/>
                <w:sz w:val="20"/>
                <w:szCs w:val="20"/>
              </w:rPr>
            </w:pPr>
            <w:r>
              <w:rPr>
                <w:rFonts w:ascii="Courier New" w:hAnsi="Courier New" w:cs="Courier New"/>
                <w:sz w:val="20"/>
                <w:szCs w:val="20"/>
              </w:rPr>
              <w:t>The lawsuit</w:t>
            </w:r>
            <w:r w:rsidR="00F16A45" w:rsidRPr="00F16A45">
              <w:rPr>
                <w:rFonts w:ascii="Courier New" w:hAnsi="Courier New" w:cs="Courier New"/>
                <w:sz w:val="20"/>
                <w:szCs w:val="20"/>
              </w:rPr>
              <w:t xml:space="preserve"> allege</w:t>
            </w:r>
            <w:r>
              <w:rPr>
                <w:rFonts w:ascii="Courier New" w:hAnsi="Courier New" w:cs="Courier New"/>
                <w:sz w:val="20"/>
                <w:szCs w:val="20"/>
              </w:rPr>
              <w:t>s</w:t>
            </w:r>
            <w:r w:rsidR="00F16A45" w:rsidRPr="00F16A45">
              <w:rPr>
                <w:rFonts w:ascii="Courier New" w:hAnsi="Courier New" w:cs="Courier New"/>
                <w:sz w:val="20"/>
                <w:szCs w:val="20"/>
              </w:rPr>
              <w:t xml:space="preserve"> that </w:t>
            </w:r>
            <w:r w:rsidR="00F16A45">
              <w:rPr>
                <w:rFonts w:ascii="Courier New" w:hAnsi="Courier New" w:cs="Courier New"/>
                <w:sz w:val="20"/>
                <w:szCs w:val="20"/>
              </w:rPr>
              <w:t>North American Power &amp; Gas, LLC (“</w:t>
            </w:r>
            <w:r w:rsidR="00F16A45" w:rsidRPr="00F16A45">
              <w:rPr>
                <w:rFonts w:ascii="Courier New" w:hAnsi="Courier New" w:cs="Courier New"/>
                <w:sz w:val="20"/>
                <w:szCs w:val="20"/>
              </w:rPr>
              <w:t>NAPG</w:t>
            </w:r>
            <w:r w:rsidR="00F16A45">
              <w:rPr>
                <w:rFonts w:ascii="Courier New" w:hAnsi="Courier New" w:cs="Courier New"/>
                <w:sz w:val="20"/>
                <w:szCs w:val="20"/>
              </w:rPr>
              <w:t>”)</w:t>
            </w:r>
            <w:r w:rsidR="00F16A45" w:rsidRPr="00F16A45">
              <w:rPr>
                <w:rFonts w:ascii="Courier New" w:hAnsi="Courier New" w:cs="Courier New"/>
                <w:sz w:val="20"/>
                <w:szCs w:val="20"/>
              </w:rPr>
              <w:t xml:space="preserve"> made misleading representations, contrary to its obligations under applicable laws. Plaintiffs also allege that NAPG’s rates were not, as it claimed in its consumer contracts, based on market related factors or prevailing market rates.</w:t>
            </w:r>
          </w:p>
          <w:p w:rsidR="00F16A45" w:rsidRPr="00F16A45" w:rsidRDefault="00F16A45" w:rsidP="007F297B">
            <w:pPr>
              <w:pStyle w:val="PlainText"/>
              <w:jc w:val="left"/>
              <w:rPr>
                <w:rFonts w:ascii="Courier New" w:hAnsi="Courier New" w:cs="Courier New"/>
                <w:sz w:val="20"/>
                <w:szCs w:val="20"/>
              </w:rPr>
            </w:pPr>
          </w:p>
        </w:tc>
        <w:tc>
          <w:tcPr>
            <w:tcW w:w="1440" w:type="dxa"/>
          </w:tcPr>
          <w:p w:rsidR="002319D8" w:rsidRDefault="002319D8" w:rsidP="007F297B">
            <w:pPr>
              <w:pStyle w:val="PlainText"/>
              <w:rPr>
                <w:rFonts w:ascii="Courier New" w:hAnsi="Courier New" w:cs="Courier New"/>
                <w:b/>
                <w:sz w:val="20"/>
                <w:szCs w:val="20"/>
              </w:rPr>
            </w:pPr>
          </w:p>
          <w:p w:rsidR="002319D8" w:rsidRDefault="00F16A45"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319D8" w:rsidRDefault="002319D8" w:rsidP="007F297B">
            <w:pPr>
              <w:pStyle w:val="PlainText"/>
              <w:jc w:val="left"/>
              <w:rPr>
                <w:rFonts w:ascii="Courier New" w:hAnsi="Courier New" w:cs="Courier New"/>
                <w:b/>
                <w:noProof/>
                <w:sz w:val="20"/>
                <w:szCs w:val="20"/>
              </w:rPr>
            </w:pPr>
          </w:p>
          <w:p w:rsidR="00F16A45" w:rsidRDefault="00F16A4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F16A45" w:rsidRDefault="00F16A45" w:rsidP="007F297B">
            <w:pPr>
              <w:pStyle w:val="PlainText"/>
              <w:jc w:val="left"/>
              <w:rPr>
                <w:rFonts w:ascii="Courier New" w:hAnsi="Courier New" w:cs="Courier New"/>
                <w:b/>
                <w:noProof/>
                <w:sz w:val="20"/>
                <w:szCs w:val="20"/>
              </w:rPr>
            </w:pPr>
          </w:p>
          <w:p w:rsidR="00F16A45" w:rsidRPr="00567308" w:rsidRDefault="00F16A45" w:rsidP="00F16A45">
            <w:pPr>
              <w:pStyle w:val="PlainText"/>
              <w:jc w:val="left"/>
              <w:rPr>
                <w:rFonts w:ascii="Courier New" w:hAnsi="Courier New" w:cs="Courier New"/>
                <w:b/>
                <w:noProof/>
                <w:sz w:val="16"/>
                <w:szCs w:val="16"/>
              </w:rPr>
            </w:pPr>
            <w:r w:rsidRPr="00567308">
              <w:rPr>
                <w:rFonts w:ascii="Courier New" w:hAnsi="Courier New" w:cs="Courier New"/>
                <w:b/>
                <w:noProof/>
                <w:sz w:val="16"/>
                <w:szCs w:val="16"/>
              </w:rPr>
              <w:t xml:space="preserve">D. Greg Blankinship </w:t>
            </w:r>
          </w:p>
          <w:p w:rsidR="00E26994" w:rsidRDefault="00F16A45" w:rsidP="00F16A45">
            <w:pPr>
              <w:pStyle w:val="PlainText"/>
              <w:jc w:val="left"/>
              <w:rPr>
                <w:rFonts w:ascii="Courier New" w:hAnsi="Courier New" w:cs="Courier New"/>
                <w:b/>
                <w:noProof/>
                <w:sz w:val="16"/>
                <w:szCs w:val="16"/>
              </w:rPr>
            </w:pPr>
            <w:r w:rsidRPr="00567308">
              <w:rPr>
                <w:rFonts w:ascii="Courier New" w:hAnsi="Courier New" w:cs="Courier New"/>
                <w:b/>
                <w:noProof/>
                <w:sz w:val="16"/>
                <w:szCs w:val="16"/>
              </w:rPr>
              <w:t xml:space="preserve">Finkelstein, Blankinship, </w:t>
            </w:r>
          </w:p>
          <w:p w:rsidR="00F16A45" w:rsidRPr="00567308" w:rsidRDefault="00E26994" w:rsidP="00F16A45">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F16A45" w:rsidRPr="00567308">
              <w:rPr>
                <w:rFonts w:ascii="Courier New" w:hAnsi="Courier New" w:cs="Courier New"/>
                <w:b/>
                <w:noProof/>
                <w:sz w:val="16"/>
                <w:szCs w:val="16"/>
              </w:rPr>
              <w:t>Frei-Pearson &amp; Garber LLP</w:t>
            </w:r>
          </w:p>
          <w:p w:rsidR="00567308" w:rsidRDefault="00F16A45" w:rsidP="00F16A45">
            <w:pPr>
              <w:pStyle w:val="PlainText"/>
              <w:jc w:val="left"/>
              <w:rPr>
                <w:rFonts w:ascii="Courier New" w:hAnsi="Courier New" w:cs="Courier New"/>
                <w:b/>
                <w:noProof/>
                <w:sz w:val="16"/>
                <w:szCs w:val="16"/>
              </w:rPr>
            </w:pPr>
            <w:r w:rsidRPr="00567308">
              <w:rPr>
                <w:rFonts w:ascii="Courier New" w:hAnsi="Courier New" w:cs="Courier New"/>
                <w:b/>
                <w:noProof/>
                <w:sz w:val="16"/>
                <w:szCs w:val="16"/>
              </w:rPr>
              <w:t>445 Hamilton Avenue</w:t>
            </w:r>
          </w:p>
          <w:p w:rsidR="00F16A45" w:rsidRPr="00567308" w:rsidRDefault="00F16A45" w:rsidP="00F16A45">
            <w:pPr>
              <w:pStyle w:val="PlainText"/>
              <w:jc w:val="left"/>
              <w:rPr>
                <w:rFonts w:ascii="Courier New" w:hAnsi="Courier New" w:cs="Courier New"/>
                <w:b/>
                <w:noProof/>
                <w:sz w:val="16"/>
                <w:szCs w:val="16"/>
              </w:rPr>
            </w:pPr>
            <w:r w:rsidRPr="00567308">
              <w:rPr>
                <w:rFonts w:ascii="Courier New" w:hAnsi="Courier New" w:cs="Courier New"/>
                <w:b/>
                <w:noProof/>
                <w:sz w:val="16"/>
                <w:szCs w:val="16"/>
              </w:rPr>
              <w:t>Suite 605</w:t>
            </w:r>
          </w:p>
          <w:p w:rsidR="00F16A45" w:rsidRPr="00567308" w:rsidRDefault="00F16A45" w:rsidP="00F16A45">
            <w:pPr>
              <w:pStyle w:val="PlainText"/>
              <w:jc w:val="left"/>
              <w:rPr>
                <w:rFonts w:ascii="Courier New" w:hAnsi="Courier New" w:cs="Courier New"/>
                <w:b/>
                <w:noProof/>
                <w:sz w:val="16"/>
                <w:szCs w:val="16"/>
              </w:rPr>
            </w:pPr>
            <w:r w:rsidRPr="00567308">
              <w:rPr>
                <w:rFonts w:ascii="Courier New" w:hAnsi="Courier New" w:cs="Courier New"/>
                <w:b/>
                <w:noProof/>
                <w:sz w:val="16"/>
                <w:szCs w:val="16"/>
              </w:rPr>
              <w:t>White Plains, NY 10601</w:t>
            </w:r>
          </w:p>
          <w:p w:rsidR="00F16A45" w:rsidRDefault="00F16A45" w:rsidP="00F16A45">
            <w:pPr>
              <w:pStyle w:val="PlainText"/>
              <w:jc w:val="left"/>
              <w:rPr>
                <w:rFonts w:ascii="Courier New" w:hAnsi="Courier New" w:cs="Courier New"/>
                <w:b/>
                <w:noProof/>
                <w:sz w:val="20"/>
                <w:szCs w:val="20"/>
              </w:rPr>
            </w:pPr>
          </w:p>
        </w:tc>
      </w:tr>
      <w:tr w:rsidR="00E3657E" w:rsidRPr="007167C0" w:rsidTr="00E45862">
        <w:tc>
          <w:tcPr>
            <w:tcW w:w="1443" w:type="dxa"/>
          </w:tcPr>
          <w:p w:rsidR="00E3657E" w:rsidRDefault="00E3657E" w:rsidP="007F297B">
            <w:pPr>
              <w:pStyle w:val="PlainText"/>
              <w:rPr>
                <w:rFonts w:ascii="Courier New" w:hAnsi="Courier New" w:cs="Courier New"/>
                <w:b/>
                <w:sz w:val="20"/>
                <w:szCs w:val="20"/>
              </w:rPr>
            </w:pPr>
          </w:p>
          <w:p w:rsidR="00E3657E" w:rsidRDefault="007502A4" w:rsidP="007F297B">
            <w:pPr>
              <w:pStyle w:val="PlainText"/>
              <w:rPr>
                <w:rFonts w:ascii="Courier New" w:hAnsi="Courier New" w:cs="Courier New"/>
                <w:b/>
                <w:sz w:val="20"/>
                <w:szCs w:val="20"/>
              </w:rPr>
            </w:pPr>
            <w:r>
              <w:rPr>
                <w:rFonts w:ascii="Courier New" w:hAnsi="Courier New" w:cs="Courier New"/>
                <w:b/>
                <w:sz w:val="20"/>
                <w:szCs w:val="20"/>
              </w:rPr>
              <w:t>8-17-2017</w:t>
            </w:r>
          </w:p>
        </w:tc>
        <w:tc>
          <w:tcPr>
            <w:tcW w:w="1710" w:type="dxa"/>
          </w:tcPr>
          <w:p w:rsidR="00E3657E" w:rsidRDefault="00E3657E" w:rsidP="007F297B">
            <w:pPr>
              <w:pStyle w:val="PlainText"/>
              <w:rPr>
                <w:rFonts w:ascii="Courier New" w:hAnsi="Courier New" w:cs="Courier New"/>
                <w:b/>
                <w:sz w:val="20"/>
                <w:szCs w:val="20"/>
              </w:rPr>
            </w:pPr>
          </w:p>
          <w:p w:rsidR="007502A4" w:rsidRDefault="007502A4" w:rsidP="007F297B">
            <w:pPr>
              <w:pStyle w:val="PlainText"/>
              <w:rPr>
                <w:rFonts w:ascii="Courier New" w:hAnsi="Courier New" w:cs="Courier New"/>
                <w:b/>
                <w:sz w:val="20"/>
                <w:szCs w:val="20"/>
              </w:rPr>
            </w:pPr>
            <w:r>
              <w:rPr>
                <w:rFonts w:ascii="Courier New" w:hAnsi="Courier New" w:cs="Courier New"/>
                <w:b/>
                <w:sz w:val="20"/>
                <w:szCs w:val="20"/>
              </w:rPr>
              <w:t>10-CV-01993</w:t>
            </w:r>
          </w:p>
        </w:tc>
        <w:tc>
          <w:tcPr>
            <w:tcW w:w="1710" w:type="dxa"/>
          </w:tcPr>
          <w:p w:rsidR="00E3657E" w:rsidRDefault="00E3657E" w:rsidP="007F297B">
            <w:pPr>
              <w:pStyle w:val="PlainText"/>
              <w:rPr>
                <w:rFonts w:ascii="Courier New" w:hAnsi="Courier New" w:cs="Courier New"/>
                <w:b/>
                <w:sz w:val="20"/>
                <w:szCs w:val="20"/>
              </w:rPr>
            </w:pPr>
          </w:p>
          <w:p w:rsidR="007502A4" w:rsidRDefault="007502A4"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E3657E" w:rsidRDefault="00E3657E" w:rsidP="007F297B">
            <w:pPr>
              <w:pStyle w:val="PlainText"/>
              <w:jc w:val="left"/>
              <w:rPr>
                <w:rFonts w:ascii="Courier New" w:hAnsi="Courier New" w:cs="Courier New"/>
                <w:b/>
                <w:sz w:val="20"/>
                <w:szCs w:val="20"/>
              </w:rPr>
            </w:pPr>
          </w:p>
          <w:p w:rsidR="007502A4" w:rsidRDefault="007502A4" w:rsidP="007F297B">
            <w:pPr>
              <w:pStyle w:val="PlainText"/>
              <w:jc w:val="left"/>
              <w:rPr>
                <w:rFonts w:ascii="Courier New" w:hAnsi="Courier New" w:cs="Courier New"/>
                <w:b/>
                <w:sz w:val="20"/>
                <w:szCs w:val="20"/>
              </w:rPr>
            </w:pPr>
            <w:r>
              <w:rPr>
                <w:rFonts w:ascii="Courier New" w:hAnsi="Courier New" w:cs="Courier New"/>
                <w:b/>
                <w:sz w:val="20"/>
                <w:szCs w:val="20"/>
              </w:rPr>
              <w:t>Rainbow Business Solutions, d/b/a Precision Tune Auto Care, et al. v. MBF Leasing LLC, et al.</w:t>
            </w:r>
          </w:p>
          <w:p w:rsidR="007502A4" w:rsidRDefault="007502A4"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Northern Leasing Systems, Inc., MBF Leasing LLC, Northern Funding LLC, Jay Cohen, </w:t>
            </w:r>
            <w:proofErr w:type="spellStart"/>
            <w:r>
              <w:rPr>
                <w:rFonts w:ascii="Courier New" w:hAnsi="Courier New" w:cs="Courier New"/>
                <w:b/>
                <w:sz w:val="20"/>
                <w:szCs w:val="20"/>
              </w:rPr>
              <w:t>Lenoard</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Mezei</w:t>
            </w:r>
            <w:proofErr w:type="spellEnd"/>
            <w:r>
              <w:rPr>
                <w:rFonts w:ascii="Courier New" w:hAnsi="Courier New" w:cs="Courier New"/>
                <w:b/>
                <w:sz w:val="20"/>
                <w:szCs w:val="20"/>
              </w:rPr>
              <w:t xml:space="preserve">, Sara Krieger, Sam </w:t>
            </w:r>
            <w:proofErr w:type="spellStart"/>
            <w:r>
              <w:rPr>
                <w:rFonts w:ascii="Courier New" w:hAnsi="Courier New" w:cs="Courier New"/>
                <w:b/>
                <w:sz w:val="20"/>
                <w:szCs w:val="20"/>
              </w:rPr>
              <w:t>Buono</w:t>
            </w:r>
            <w:proofErr w:type="spellEnd"/>
            <w:r>
              <w:rPr>
                <w:rFonts w:ascii="Courier New" w:hAnsi="Courier New" w:cs="Courier New"/>
                <w:b/>
                <w:sz w:val="20"/>
                <w:szCs w:val="20"/>
              </w:rPr>
              <w:t>, and SKS Associates, LLC</w:t>
            </w:r>
          </w:p>
          <w:p w:rsidR="003E5E50" w:rsidRDefault="00C72DD2" w:rsidP="00C72DD2">
            <w:pPr>
              <w:autoSpaceDE w:val="0"/>
              <w:autoSpaceDN w:val="0"/>
              <w:adjustRightInd w:val="0"/>
              <w:jc w:val="left"/>
              <w:rPr>
                <w:rFonts w:ascii="Courier New" w:hAnsi="Courier New" w:cs="Courier New"/>
                <w:sz w:val="20"/>
                <w:szCs w:val="20"/>
              </w:rPr>
            </w:pPr>
            <w:r w:rsidRPr="00C72DD2">
              <w:rPr>
                <w:rFonts w:ascii="Courier New" w:hAnsi="Courier New" w:cs="Courier New"/>
                <w:sz w:val="20"/>
                <w:szCs w:val="20"/>
              </w:rPr>
              <w:t>Plaintiffs allege th</w:t>
            </w:r>
            <w:r>
              <w:rPr>
                <w:rFonts w:ascii="Courier New" w:hAnsi="Courier New" w:cs="Courier New"/>
                <w:sz w:val="20"/>
                <w:szCs w:val="20"/>
              </w:rPr>
              <w:t>at during the period from 3-26-</w:t>
            </w:r>
            <w:r w:rsidRPr="00C72DD2">
              <w:rPr>
                <w:rFonts w:ascii="Courier New" w:hAnsi="Courier New" w:cs="Courier New"/>
                <w:sz w:val="20"/>
                <w:szCs w:val="20"/>
              </w:rPr>
              <w:t>2006 to 2010,</w:t>
            </w:r>
            <w:r>
              <w:rPr>
                <w:rFonts w:ascii="Courier New" w:hAnsi="Courier New" w:cs="Courier New"/>
                <w:sz w:val="20"/>
                <w:szCs w:val="20"/>
              </w:rPr>
              <w:t xml:space="preserve"> </w:t>
            </w:r>
            <w:r w:rsidRPr="00C72DD2">
              <w:rPr>
                <w:rFonts w:ascii="Courier New" w:hAnsi="Courier New" w:cs="Courier New"/>
                <w:sz w:val="20"/>
                <w:szCs w:val="20"/>
              </w:rPr>
              <w:t>Leasing Defendants used an inflated cost basis to assess personal property taxes on leased equipment. In</w:t>
            </w:r>
            <w:r>
              <w:rPr>
                <w:rFonts w:ascii="Courier New" w:hAnsi="Courier New" w:cs="Courier New"/>
                <w:sz w:val="20"/>
                <w:szCs w:val="20"/>
              </w:rPr>
              <w:t xml:space="preserve"> </w:t>
            </w:r>
            <w:r w:rsidRPr="00C72DD2">
              <w:rPr>
                <w:rFonts w:ascii="Courier New" w:hAnsi="Courier New" w:cs="Courier New"/>
                <w:sz w:val="20"/>
                <w:szCs w:val="20"/>
              </w:rPr>
              <w:t>particular, Plaintiffs claim</w:t>
            </w:r>
            <w:r>
              <w:rPr>
                <w:rFonts w:ascii="Courier New" w:hAnsi="Courier New" w:cs="Courier New"/>
                <w:sz w:val="20"/>
                <w:szCs w:val="20"/>
              </w:rPr>
              <w:t xml:space="preserve"> </w:t>
            </w:r>
            <w:r w:rsidRPr="00C72DD2">
              <w:rPr>
                <w:rFonts w:ascii="Courier New" w:hAnsi="Courier New" w:cs="Courier New"/>
                <w:sz w:val="20"/>
                <w:szCs w:val="20"/>
              </w:rPr>
              <w:t>that Leasing Defendants did not use the actual “equipment cost” but rather an “acquisition cost” that improperly included commissions</w:t>
            </w:r>
            <w:r>
              <w:rPr>
                <w:rFonts w:ascii="Courier New" w:hAnsi="Courier New" w:cs="Courier New"/>
                <w:sz w:val="20"/>
                <w:szCs w:val="20"/>
              </w:rPr>
              <w:t xml:space="preserve"> </w:t>
            </w:r>
            <w:r w:rsidRPr="00C72DD2">
              <w:rPr>
                <w:rFonts w:ascii="Courier New" w:hAnsi="Courier New" w:cs="Courier New"/>
                <w:sz w:val="20"/>
                <w:szCs w:val="20"/>
              </w:rPr>
              <w:t>paid to sales agents, who induced class members to enter into the leases.</w:t>
            </w:r>
            <w:r>
              <w:rPr>
                <w:rFonts w:ascii="Courier New" w:hAnsi="Courier New" w:cs="Courier New"/>
                <w:sz w:val="20"/>
                <w:szCs w:val="20"/>
              </w:rPr>
              <w:t xml:space="preserve">  </w:t>
            </w:r>
            <w:r w:rsidR="00A230A0" w:rsidRPr="00A230A0">
              <w:rPr>
                <w:rFonts w:ascii="Courier New" w:hAnsi="Courier New" w:cs="Courier New"/>
                <w:sz w:val="20"/>
                <w:szCs w:val="20"/>
              </w:rPr>
              <w:t>Plaintiffs allege violations of the Racketeer Influenced and Corrupt Organizations Act and Fair Credit Reporting Act;</w:t>
            </w:r>
            <w:r w:rsidR="00A230A0">
              <w:rPr>
                <w:rFonts w:ascii="Courier New" w:hAnsi="Courier New" w:cs="Courier New"/>
                <w:sz w:val="20"/>
                <w:szCs w:val="20"/>
              </w:rPr>
              <w:t xml:space="preserve"> </w:t>
            </w:r>
            <w:r w:rsidR="00A230A0" w:rsidRPr="00A230A0">
              <w:rPr>
                <w:rFonts w:ascii="Courier New" w:hAnsi="Courier New" w:cs="Courier New"/>
                <w:sz w:val="20"/>
                <w:szCs w:val="20"/>
              </w:rPr>
              <w:t>fraud, deceit</w:t>
            </w:r>
            <w:r w:rsidR="00567308">
              <w:rPr>
                <w:rFonts w:ascii="Courier New" w:hAnsi="Courier New" w:cs="Courier New"/>
                <w:sz w:val="20"/>
                <w:szCs w:val="20"/>
              </w:rPr>
              <w:t xml:space="preserve"> </w:t>
            </w:r>
            <w:r w:rsidR="00A230A0">
              <w:rPr>
                <w:rFonts w:ascii="Courier New" w:hAnsi="Courier New" w:cs="Courier New"/>
                <w:sz w:val="20"/>
                <w:szCs w:val="20"/>
              </w:rPr>
              <w:t>a</w:t>
            </w:r>
            <w:r w:rsidR="00A230A0" w:rsidRPr="00A230A0">
              <w:rPr>
                <w:rFonts w:ascii="Courier New" w:hAnsi="Courier New" w:cs="Courier New"/>
                <w:sz w:val="20"/>
                <w:szCs w:val="20"/>
              </w:rPr>
              <w:t xml:space="preserve">nd/or misrepresentation; </w:t>
            </w:r>
            <w:r w:rsidR="00A230A0" w:rsidRPr="00A230A0">
              <w:rPr>
                <w:rFonts w:ascii="Courier New" w:hAnsi="Courier New" w:cs="Courier New"/>
                <w:sz w:val="20"/>
                <w:szCs w:val="20"/>
              </w:rPr>
              <w:lastRenderedPageBreak/>
              <w:t>negligent</w:t>
            </w:r>
            <w:r w:rsidR="00567308">
              <w:rPr>
                <w:rFonts w:ascii="Courier New" w:hAnsi="Courier New" w:cs="Courier New"/>
                <w:sz w:val="20"/>
                <w:szCs w:val="20"/>
              </w:rPr>
              <w:t xml:space="preserve"> </w:t>
            </w:r>
            <w:r w:rsidR="00A230A0" w:rsidRPr="00A230A0">
              <w:rPr>
                <w:rFonts w:ascii="Courier New" w:hAnsi="Courier New" w:cs="Courier New"/>
                <w:sz w:val="20"/>
                <w:szCs w:val="20"/>
              </w:rPr>
              <w:t>misrepresentation; conversion; breach of contract; breach of the duty of good faith;</w:t>
            </w:r>
            <w:r w:rsidR="003E5E50">
              <w:rPr>
                <w:rFonts w:ascii="Courier New" w:hAnsi="Courier New" w:cs="Courier New"/>
                <w:sz w:val="20"/>
                <w:szCs w:val="20"/>
              </w:rPr>
              <w:t xml:space="preserve"> </w:t>
            </w:r>
            <w:r w:rsidR="00A230A0" w:rsidRPr="00A230A0">
              <w:rPr>
                <w:rFonts w:ascii="Courier New" w:hAnsi="Courier New" w:cs="Courier New"/>
                <w:sz w:val="20"/>
                <w:szCs w:val="20"/>
              </w:rPr>
              <w:t xml:space="preserve">false advertising under California Business and Professions Code sections 17500, </w:t>
            </w:r>
            <w:r w:rsidR="00A230A0" w:rsidRPr="00A230A0">
              <w:rPr>
                <w:rFonts w:ascii="Courier New" w:hAnsi="Courier New" w:cs="Courier New"/>
                <w:i/>
                <w:iCs/>
                <w:sz w:val="20"/>
                <w:szCs w:val="20"/>
              </w:rPr>
              <w:t>et seq.</w:t>
            </w:r>
            <w:r w:rsidR="00A230A0" w:rsidRPr="00A230A0">
              <w:rPr>
                <w:rFonts w:ascii="Courier New" w:hAnsi="Courier New" w:cs="Courier New"/>
                <w:sz w:val="20"/>
                <w:szCs w:val="20"/>
              </w:rPr>
              <w:t>; and unfair business practices under</w:t>
            </w:r>
            <w:r w:rsidR="00A230A0">
              <w:rPr>
                <w:rFonts w:ascii="Courier New" w:hAnsi="Courier New" w:cs="Courier New"/>
                <w:sz w:val="20"/>
                <w:szCs w:val="20"/>
              </w:rPr>
              <w:t xml:space="preserve"> </w:t>
            </w:r>
            <w:r w:rsidR="00A230A0" w:rsidRPr="00A230A0">
              <w:rPr>
                <w:rFonts w:ascii="Courier New" w:hAnsi="Courier New" w:cs="Courier New"/>
                <w:sz w:val="20"/>
                <w:szCs w:val="20"/>
              </w:rPr>
              <w:t xml:space="preserve">California Business and Professions Code sections 17200, </w:t>
            </w:r>
            <w:r w:rsidR="00A230A0" w:rsidRPr="00A230A0">
              <w:rPr>
                <w:rFonts w:ascii="Courier New" w:hAnsi="Courier New" w:cs="Courier New"/>
                <w:i/>
                <w:iCs/>
                <w:sz w:val="20"/>
                <w:szCs w:val="20"/>
              </w:rPr>
              <w:t>et seq</w:t>
            </w:r>
            <w:r w:rsidR="00A230A0" w:rsidRPr="00A230A0">
              <w:rPr>
                <w:rFonts w:ascii="Courier New" w:hAnsi="Courier New" w:cs="Courier New"/>
                <w:sz w:val="20"/>
                <w:szCs w:val="20"/>
              </w:rPr>
              <w:t>.</w:t>
            </w:r>
          </w:p>
          <w:p w:rsidR="00F16A45" w:rsidRPr="007502A4" w:rsidRDefault="00F16A45" w:rsidP="00F16A45">
            <w:pPr>
              <w:autoSpaceDE w:val="0"/>
              <w:autoSpaceDN w:val="0"/>
              <w:adjustRightInd w:val="0"/>
              <w:jc w:val="left"/>
              <w:rPr>
                <w:rFonts w:ascii="Courier New" w:hAnsi="Courier New" w:cs="Courier New"/>
                <w:sz w:val="20"/>
                <w:szCs w:val="20"/>
              </w:rPr>
            </w:pPr>
          </w:p>
        </w:tc>
        <w:tc>
          <w:tcPr>
            <w:tcW w:w="1440" w:type="dxa"/>
          </w:tcPr>
          <w:p w:rsidR="00E3657E" w:rsidRDefault="00E3657E" w:rsidP="007F297B">
            <w:pPr>
              <w:pStyle w:val="PlainText"/>
              <w:rPr>
                <w:rFonts w:ascii="Courier New" w:hAnsi="Courier New" w:cs="Courier New"/>
                <w:b/>
                <w:sz w:val="20"/>
                <w:szCs w:val="20"/>
              </w:rPr>
            </w:pPr>
          </w:p>
          <w:p w:rsidR="007502A4" w:rsidRDefault="00A230A0" w:rsidP="007F297B">
            <w:pPr>
              <w:pStyle w:val="PlainText"/>
              <w:rPr>
                <w:rFonts w:ascii="Courier New" w:hAnsi="Courier New" w:cs="Courier New"/>
                <w:b/>
                <w:sz w:val="20"/>
                <w:szCs w:val="20"/>
              </w:rPr>
            </w:pPr>
            <w:r>
              <w:rPr>
                <w:rFonts w:ascii="Courier New" w:hAnsi="Courier New" w:cs="Courier New"/>
                <w:b/>
                <w:sz w:val="20"/>
                <w:szCs w:val="20"/>
              </w:rPr>
              <w:t>11-28-2017</w:t>
            </w:r>
          </w:p>
        </w:tc>
        <w:tc>
          <w:tcPr>
            <w:tcW w:w="2970" w:type="dxa"/>
          </w:tcPr>
          <w:p w:rsidR="00E3657E" w:rsidRDefault="00E3657E" w:rsidP="007F297B">
            <w:pPr>
              <w:pStyle w:val="PlainText"/>
              <w:jc w:val="left"/>
              <w:rPr>
                <w:rFonts w:ascii="Courier New" w:hAnsi="Courier New" w:cs="Courier New"/>
                <w:b/>
                <w:noProof/>
                <w:sz w:val="20"/>
                <w:szCs w:val="20"/>
              </w:rPr>
            </w:pPr>
          </w:p>
          <w:p w:rsidR="00A230A0" w:rsidRDefault="00A230A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230A0" w:rsidRDefault="00A230A0" w:rsidP="007F297B">
            <w:pPr>
              <w:pStyle w:val="PlainText"/>
              <w:jc w:val="left"/>
              <w:rPr>
                <w:rFonts w:ascii="Courier New" w:hAnsi="Courier New" w:cs="Courier New"/>
                <w:b/>
                <w:noProof/>
                <w:sz w:val="20"/>
                <w:szCs w:val="20"/>
              </w:rPr>
            </w:pPr>
          </w:p>
          <w:p w:rsidR="00A230A0" w:rsidRPr="00A230A0" w:rsidRDefault="00A230A0" w:rsidP="00A230A0">
            <w:pPr>
              <w:autoSpaceDE w:val="0"/>
              <w:autoSpaceDN w:val="0"/>
              <w:adjustRightInd w:val="0"/>
              <w:jc w:val="left"/>
              <w:rPr>
                <w:rFonts w:ascii="Courier New" w:hAnsi="Courier New" w:cs="Courier New"/>
                <w:b/>
                <w:sz w:val="16"/>
                <w:szCs w:val="16"/>
              </w:rPr>
            </w:pPr>
            <w:proofErr w:type="spellStart"/>
            <w:r w:rsidRPr="00A230A0">
              <w:rPr>
                <w:rFonts w:ascii="Courier New" w:hAnsi="Courier New" w:cs="Courier New"/>
                <w:b/>
                <w:sz w:val="16"/>
                <w:szCs w:val="16"/>
              </w:rPr>
              <w:t>Gutride</w:t>
            </w:r>
            <w:proofErr w:type="spellEnd"/>
            <w:r w:rsidRPr="00A230A0">
              <w:rPr>
                <w:rFonts w:ascii="Courier New" w:hAnsi="Courier New" w:cs="Courier New"/>
                <w:b/>
                <w:sz w:val="16"/>
                <w:szCs w:val="16"/>
              </w:rPr>
              <w:t xml:space="preserve"> </w:t>
            </w:r>
            <w:proofErr w:type="spellStart"/>
            <w:r w:rsidRPr="00A230A0">
              <w:rPr>
                <w:rFonts w:ascii="Courier New" w:hAnsi="Courier New" w:cs="Courier New"/>
                <w:b/>
                <w:sz w:val="16"/>
                <w:szCs w:val="16"/>
              </w:rPr>
              <w:t>Safier</w:t>
            </w:r>
            <w:proofErr w:type="spellEnd"/>
            <w:r w:rsidRPr="00A230A0">
              <w:rPr>
                <w:rFonts w:ascii="Courier New" w:hAnsi="Courier New" w:cs="Courier New"/>
                <w:b/>
                <w:sz w:val="16"/>
                <w:szCs w:val="16"/>
              </w:rPr>
              <w:t xml:space="preserve"> LLP</w:t>
            </w:r>
          </w:p>
          <w:p w:rsidR="00A230A0" w:rsidRPr="00A230A0" w:rsidRDefault="00A230A0" w:rsidP="00A230A0">
            <w:pPr>
              <w:autoSpaceDE w:val="0"/>
              <w:autoSpaceDN w:val="0"/>
              <w:adjustRightInd w:val="0"/>
              <w:jc w:val="left"/>
              <w:rPr>
                <w:rFonts w:ascii="Courier New" w:hAnsi="Courier New" w:cs="Courier New"/>
                <w:b/>
                <w:sz w:val="16"/>
                <w:szCs w:val="16"/>
              </w:rPr>
            </w:pPr>
            <w:r w:rsidRPr="00A230A0">
              <w:rPr>
                <w:rFonts w:ascii="Courier New" w:hAnsi="Courier New" w:cs="Courier New"/>
                <w:b/>
                <w:sz w:val="16"/>
                <w:szCs w:val="16"/>
              </w:rPr>
              <w:t>100 Pine Street</w:t>
            </w:r>
          </w:p>
          <w:p w:rsidR="00A230A0" w:rsidRPr="00A230A0" w:rsidRDefault="00A230A0" w:rsidP="00A230A0">
            <w:pPr>
              <w:autoSpaceDE w:val="0"/>
              <w:autoSpaceDN w:val="0"/>
              <w:adjustRightInd w:val="0"/>
              <w:jc w:val="left"/>
              <w:rPr>
                <w:rFonts w:ascii="Courier New" w:hAnsi="Courier New" w:cs="Courier New"/>
                <w:b/>
                <w:sz w:val="16"/>
                <w:szCs w:val="16"/>
              </w:rPr>
            </w:pPr>
            <w:r w:rsidRPr="00A230A0">
              <w:rPr>
                <w:rFonts w:ascii="Courier New" w:hAnsi="Courier New" w:cs="Courier New"/>
                <w:b/>
                <w:sz w:val="16"/>
                <w:szCs w:val="16"/>
              </w:rPr>
              <w:t>Suite 1250</w:t>
            </w:r>
          </w:p>
          <w:p w:rsidR="00A230A0" w:rsidRPr="00A230A0" w:rsidRDefault="00A230A0" w:rsidP="00A230A0">
            <w:pPr>
              <w:autoSpaceDE w:val="0"/>
              <w:autoSpaceDN w:val="0"/>
              <w:adjustRightInd w:val="0"/>
              <w:jc w:val="left"/>
              <w:rPr>
                <w:rFonts w:ascii="Courier New" w:hAnsi="Courier New" w:cs="Courier New"/>
                <w:b/>
                <w:sz w:val="16"/>
                <w:szCs w:val="16"/>
              </w:rPr>
            </w:pPr>
            <w:r w:rsidRPr="00A230A0">
              <w:rPr>
                <w:rFonts w:ascii="Courier New" w:hAnsi="Courier New" w:cs="Courier New"/>
                <w:b/>
                <w:sz w:val="16"/>
                <w:szCs w:val="16"/>
              </w:rPr>
              <w:t xml:space="preserve">San Francisco, CA 94111 </w:t>
            </w:r>
          </w:p>
          <w:p w:rsidR="00A230A0" w:rsidRPr="00A230A0" w:rsidRDefault="00A230A0" w:rsidP="00A230A0">
            <w:pPr>
              <w:autoSpaceDE w:val="0"/>
              <w:autoSpaceDN w:val="0"/>
              <w:adjustRightInd w:val="0"/>
              <w:jc w:val="left"/>
              <w:rPr>
                <w:rFonts w:ascii="Courier New" w:hAnsi="Courier New" w:cs="Courier New"/>
                <w:b/>
                <w:sz w:val="16"/>
                <w:szCs w:val="16"/>
              </w:rPr>
            </w:pPr>
          </w:p>
          <w:p w:rsidR="000074DE" w:rsidRDefault="00A230A0" w:rsidP="00A230A0">
            <w:pPr>
              <w:autoSpaceDE w:val="0"/>
              <w:autoSpaceDN w:val="0"/>
              <w:adjustRightInd w:val="0"/>
              <w:jc w:val="left"/>
              <w:rPr>
                <w:rFonts w:ascii="Courier New" w:hAnsi="Courier New" w:cs="Courier New"/>
                <w:b/>
                <w:sz w:val="16"/>
                <w:szCs w:val="16"/>
              </w:rPr>
            </w:pPr>
            <w:r w:rsidRPr="00A230A0">
              <w:rPr>
                <w:rFonts w:ascii="Courier New" w:hAnsi="Courier New" w:cs="Courier New"/>
                <w:b/>
                <w:sz w:val="16"/>
                <w:szCs w:val="16"/>
              </w:rPr>
              <w:t>Claim Administrator</w:t>
            </w:r>
            <w:r>
              <w:rPr>
                <w:rFonts w:ascii="Courier New" w:hAnsi="Courier New" w:cs="Courier New"/>
                <w:b/>
                <w:sz w:val="16"/>
                <w:szCs w:val="16"/>
              </w:rPr>
              <w:t xml:space="preserve"> </w:t>
            </w:r>
            <w:r w:rsidRPr="00A230A0">
              <w:rPr>
                <w:rFonts w:ascii="Courier New" w:hAnsi="Courier New" w:cs="Courier New"/>
                <w:b/>
                <w:sz w:val="16"/>
                <w:szCs w:val="16"/>
              </w:rPr>
              <w:t xml:space="preserve">at </w:t>
            </w:r>
          </w:p>
          <w:p w:rsidR="00A230A0" w:rsidRPr="00A230A0" w:rsidRDefault="000074DE" w:rsidP="00A230A0">
            <w:pPr>
              <w:autoSpaceDE w:val="0"/>
              <w:autoSpaceDN w:val="0"/>
              <w:adjustRightInd w:val="0"/>
              <w:jc w:val="left"/>
              <w:rPr>
                <w:rFonts w:ascii="Courier New" w:hAnsi="Courier New" w:cs="Courier New"/>
                <w:b/>
                <w:sz w:val="16"/>
                <w:szCs w:val="16"/>
              </w:rPr>
            </w:pPr>
            <w:r>
              <w:rPr>
                <w:rFonts w:ascii="Courier New" w:hAnsi="Courier New" w:cs="Courier New"/>
                <w:b/>
                <w:sz w:val="16"/>
                <w:szCs w:val="16"/>
              </w:rPr>
              <w:t xml:space="preserve"> </w:t>
            </w:r>
            <w:r w:rsidR="00A230A0" w:rsidRPr="00A230A0">
              <w:rPr>
                <w:rFonts w:ascii="Courier New" w:hAnsi="Courier New" w:cs="Courier New"/>
                <w:b/>
                <w:sz w:val="16"/>
                <w:szCs w:val="16"/>
              </w:rPr>
              <w:t>Northern Leasing Settlement</w:t>
            </w:r>
          </w:p>
          <w:p w:rsidR="00A230A0" w:rsidRPr="00A230A0" w:rsidRDefault="00A230A0" w:rsidP="00A230A0">
            <w:pPr>
              <w:pStyle w:val="PlainText"/>
              <w:jc w:val="left"/>
              <w:rPr>
                <w:rFonts w:ascii="Courier New" w:hAnsi="Courier New" w:cs="Courier New"/>
                <w:b/>
                <w:sz w:val="16"/>
                <w:szCs w:val="16"/>
              </w:rPr>
            </w:pPr>
            <w:proofErr w:type="gramStart"/>
            <w:r w:rsidRPr="00A230A0">
              <w:rPr>
                <w:rFonts w:ascii="Courier New" w:hAnsi="Courier New" w:cs="Courier New"/>
                <w:b/>
                <w:sz w:val="16"/>
                <w:szCs w:val="16"/>
              </w:rPr>
              <w:t>c/o</w:t>
            </w:r>
            <w:proofErr w:type="gramEnd"/>
            <w:r w:rsidRPr="00A230A0">
              <w:rPr>
                <w:rFonts w:ascii="Courier New" w:hAnsi="Courier New" w:cs="Courier New"/>
                <w:b/>
                <w:sz w:val="16"/>
                <w:szCs w:val="16"/>
              </w:rPr>
              <w:t xml:space="preserve"> A.B. Data, Ltd.</w:t>
            </w:r>
          </w:p>
          <w:p w:rsidR="003E5E50" w:rsidRDefault="003E5E50" w:rsidP="00A230A0">
            <w:pPr>
              <w:pStyle w:val="PlainText"/>
              <w:jc w:val="left"/>
              <w:rPr>
                <w:rFonts w:ascii="Courier New" w:hAnsi="Courier New" w:cs="Courier New"/>
                <w:b/>
                <w:sz w:val="16"/>
                <w:szCs w:val="16"/>
              </w:rPr>
            </w:pPr>
            <w:r>
              <w:rPr>
                <w:rFonts w:ascii="Courier New" w:hAnsi="Courier New" w:cs="Courier New"/>
                <w:b/>
                <w:sz w:val="16"/>
                <w:szCs w:val="16"/>
              </w:rPr>
              <w:t>P.O. Box 173043</w:t>
            </w:r>
          </w:p>
          <w:p w:rsidR="00A230A0" w:rsidRDefault="00A230A0" w:rsidP="00A230A0">
            <w:pPr>
              <w:pStyle w:val="PlainText"/>
              <w:jc w:val="left"/>
              <w:rPr>
                <w:rFonts w:ascii="Courier New" w:hAnsi="Courier New" w:cs="Courier New"/>
                <w:b/>
                <w:noProof/>
                <w:sz w:val="20"/>
                <w:szCs w:val="20"/>
              </w:rPr>
            </w:pPr>
            <w:r w:rsidRPr="00A230A0">
              <w:rPr>
                <w:rFonts w:ascii="Courier New" w:hAnsi="Courier New" w:cs="Courier New"/>
                <w:b/>
                <w:sz w:val="16"/>
                <w:szCs w:val="16"/>
              </w:rPr>
              <w:t>Milwaukee, WI 53217</w:t>
            </w:r>
          </w:p>
        </w:tc>
      </w:tr>
      <w:tr w:rsidR="001652BD" w:rsidRPr="007167C0" w:rsidTr="00E45862">
        <w:tc>
          <w:tcPr>
            <w:tcW w:w="1443" w:type="dxa"/>
          </w:tcPr>
          <w:p w:rsidR="001652BD" w:rsidRDefault="001652BD" w:rsidP="007F297B">
            <w:pPr>
              <w:pStyle w:val="PlainText"/>
              <w:rPr>
                <w:rFonts w:ascii="Courier New" w:hAnsi="Courier New" w:cs="Courier New"/>
                <w:b/>
                <w:sz w:val="20"/>
                <w:szCs w:val="20"/>
              </w:rPr>
            </w:pPr>
          </w:p>
          <w:p w:rsidR="001652BD" w:rsidRDefault="001652BD" w:rsidP="007F297B">
            <w:pPr>
              <w:pStyle w:val="PlainText"/>
              <w:rPr>
                <w:rFonts w:ascii="Courier New" w:hAnsi="Courier New" w:cs="Courier New"/>
                <w:b/>
                <w:sz w:val="20"/>
                <w:szCs w:val="20"/>
              </w:rPr>
            </w:pPr>
            <w:r>
              <w:rPr>
                <w:rFonts w:ascii="Courier New" w:hAnsi="Courier New" w:cs="Courier New"/>
                <w:b/>
                <w:sz w:val="20"/>
                <w:szCs w:val="20"/>
              </w:rPr>
              <w:t>8-17-2017</w:t>
            </w:r>
          </w:p>
        </w:tc>
        <w:tc>
          <w:tcPr>
            <w:tcW w:w="1710" w:type="dxa"/>
          </w:tcPr>
          <w:p w:rsidR="001652BD" w:rsidRDefault="001652BD" w:rsidP="007F297B">
            <w:pPr>
              <w:pStyle w:val="PlainText"/>
              <w:rPr>
                <w:rFonts w:ascii="Courier New" w:hAnsi="Courier New" w:cs="Courier New"/>
                <w:b/>
                <w:sz w:val="20"/>
                <w:szCs w:val="20"/>
              </w:rPr>
            </w:pPr>
          </w:p>
          <w:p w:rsidR="001652BD" w:rsidRDefault="001652BD" w:rsidP="007F297B">
            <w:pPr>
              <w:pStyle w:val="PlainText"/>
              <w:rPr>
                <w:rFonts w:ascii="Courier New" w:hAnsi="Courier New" w:cs="Courier New"/>
                <w:b/>
                <w:sz w:val="20"/>
                <w:szCs w:val="20"/>
              </w:rPr>
            </w:pPr>
            <w:r>
              <w:rPr>
                <w:rFonts w:ascii="Courier New" w:hAnsi="Courier New" w:cs="Courier New"/>
                <w:b/>
                <w:sz w:val="20"/>
                <w:szCs w:val="20"/>
              </w:rPr>
              <w:t>11-CV-01320</w:t>
            </w:r>
          </w:p>
        </w:tc>
        <w:tc>
          <w:tcPr>
            <w:tcW w:w="1710" w:type="dxa"/>
          </w:tcPr>
          <w:p w:rsidR="001652BD" w:rsidRDefault="001652BD" w:rsidP="007F297B">
            <w:pPr>
              <w:pStyle w:val="PlainText"/>
              <w:rPr>
                <w:rFonts w:ascii="Courier New" w:hAnsi="Courier New" w:cs="Courier New"/>
                <w:b/>
                <w:sz w:val="20"/>
                <w:szCs w:val="20"/>
              </w:rPr>
            </w:pPr>
          </w:p>
          <w:p w:rsidR="001652BD" w:rsidRDefault="001652BD"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1652BD" w:rsidRDefault="001652BD" w:rsidP="007F297B">
            <w:pPr>
              <w:pStyle w:val="PlainText"/>
              <w:jc w:val="left"/>
              <w:rPr>
                <w:rFonts w:ascii="Courier New" w:hAnsi="Courier New" w:cs="Courier New"/>
                <w:b/>
                <w:sz w:val="20"/>
                <w:szCs w:val="20"/>
              </w:rPr>
            </w:pPr>
          </w:p>
          <w:p w:rsidR="001652BD" w:rsidRDefault="001652BD"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Ubaldi</w:t>
            </w:r>
            <w:proofErr w:type="spellEnd"/>
            <w:r>
              <w:rPr>
                <w:rFonts w:ascii="Courier New" w:hAnsi="Courier New" w:cs="Courier New"/>
                <w:b/>
                <w:sz w:val="20"/>
                <w:szCs w:val="20"/>
              </w:rPr>
              <w:t xml:space="preserve"> v. SLM Corporation</w:t>
            </w:r>
          </w:p>
          <w:p w:rsidR="001652BD" w:rsidRDefault="001652BD"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Navient</w:t>
            </w:r>
            <w:proofErr w:type="spellEnd"/>
            <w:r>
              <w:rPr>
                <w:rFonts w:ascii="Courier New" w:hAnsi="Courier New" w:cs="Courier New"/>
                <w:b/>
                <w:sz w:val="20"/>
                <w:szCs w:val="20"/>
              </w:rPr>
              <w:t xml:space="preserve"> Solutions, LLC (“NSL”, </w:t>
            </w:r>
            <w:proofErr w:type="spellStart"/>
            <w:r>
              <w:rPr>
                <w:rFonts w:ascii="Courier New" w:hAnsi="Courier New" w:cs="Courier New"/>
                <w:b/>
                <w:sz w:val="20"/>
                <w:szCs w:val="20"/>
              </w:rPr>
              <w:t>Navient</w:t>
            </w:r>
            <w:proofErr w:type="spellEnd"/>
            <w:r>
              <w:rPr>
                <w:rFonts w:ascii="Courier New" w:hAnsi="Courier New" w:cs="Courier New"/>
                <w:b/>
                <w:sz w:val="20"/>
                <w:szCs w:val="20"/>
              </w:rPr>
              <w:t xml:space="preserve"> Corporation, and SLM PC Student Loan Trust 2004-A (“2004-A Trust”)</w:t>
            </w:r>
          </w:p>
          <w:p w:rsidR="001652BD" w:rsidRDefault="00646A44" w:rsidP="00646A44">
            <w:pPr>
              <w:pStyle w:val="PlainText"/>
              <w:jc w:val="left"/>
              <w:rPr>
                <w:rFonts w:ascii="Courier New" w:hAnsi="Courier New" w:cs="Courier New"/>
                <w:sz w:val="20"/>
                <w:szCs w:val="20"/>
              </w:rPr>
            </w:pPr>
            <w:r>
              <w:rPr>
                <w:rFonts w:ascii="Courier New" w:hAnsi="Courier New" w:cs="Courier New"/>
                <w:sz w:val="20"/>
                <w:szCs w:val="20"/>
              </w:rPr>
              <w:t xml:space="preserve">Plaintiff alleges </w:t>
            </w:r>
            <w:r w:rsidRPr="00646A44">
              <w:rPr>
                <w:rFonts w:ascii="Courier New" w:hAnsi="Courier New" w:cs="Courier New"/>
                <w:sz w:val="20"/>
                <w:szCs w:val="20"/>
              </w:rPr>
              <w:t>that Defendants charged Class Members late fees that</w:t>
            </w:r>
            <w:r>
              <w:rPr>
                <w:rFonts w:ascii="Courier New" w:hAnsi="Courier New" w:cs="Courier New"/>
                <w:sz w:val="20"/>
                <w:szCs w:val="20"/>
              </w:rPr>
              <w:t xml:space="preserve"> </w:t>
            </w:r>
            <w:r w:rsidRPr="00646A44">
              <w:rPr>
                <w:rFonts w:ascii="Courier New" w:hAnsi="Courier New" w:cs="Courier New"/>
                <w:sz w:val="20"/>
                <w:szCs w:val="20"/>
              </w:rPr>
              <w:t>were in excess of the amount they were entitled to charge under the law. The Class</w:t>
            </w:r>
            <w:r>
              <w:rPr>
                <w:rFonts w:ascii="Courier New" w:hAnsi="Courier New" w:cs="Courier New"/>
                <w:sz w:val="20"/>
                <w:szCs w:val="20"/>
              </w:rPr>
              <w:t xml:space="preserve"> </w:t>
            </w:r>
            <w:r w:rsidRPr="00646A44">
              <w:rPr>
                <w:rFonts w:ascii="Courier New" w:hAnsi="Courier New" w:cs="Courier New"/>
                <w:sz w:val="20"/>
                <w:szCs w:val="20"/>
              </w:rPr>
              <w:t xml:space="preserve">Representatives assert claims against Defendants for violation of The Unfair Competition Law, California Business and Professions Code </w:t>
            </w:r>
            <w:r w:rsidRPr="00646A44">
              <w:rPr>
                <w:rFonts w:asciiTheme="minorHAnsi" w:hAnsiTheme="minorHAnsi" w:cstheme="minorHAnsi"/>
                <w:sz w:val="20"/>
                <w:szCs w:val="20"/>
              </w:rPr>
              <w:t>§</w:t>
            </w:r>
            <w:r w:rsidRPr="00646A44">
              <w:rPr>
                <w:rFonts w:ascii="Courier New" w:hAnsi="Courier New" w:cs="Courier New"/>
                <w:sz w:val="20"/>
                <w:szCs w:val="20"/>
              </w:rPr>
              <w:t xml:space="preserve"> 17200, et seq.</w:t>
            </w:r>
          </w:p>
          <w:p w:rsidR="00646A44" w:rsidRPr="00646A44" w:rsidRDefault="00646A44" w:rsidP="00646A44">
            <w:pPr>
              <w:pStyle w:val="PlainText"/>
              <w:jc w:val="left"/>
              <w:rPr>
                <w:rFonts w:ascii="Courier New" w:hAnsi="Courier New" w:cs="Courier New"/>
                <w:sz w:val="20"/>
                <w:szCs w:val="20"/>
              </w:rPr>
            </w:pPr>
          </w:p>
        </w:tc>
        <w:tc>
          <w:tcPr>
            <w:tcW w:w="1440" w:type="dxa"/>
          </w:tcPr>
          <w:p w:rsidR="001652BD" w:rsidRDefault="001652BD" w:rsidP="007F297B">
            <w:pPr>
              <w:pStyle w:val="PlainText"/>
              <w:rPr>
                <w:rFonts w:ascii="Courier New" w:hAnsi="Courier New" w:cs="Courier New"/>
                <w:b/>
                <w:sz w:val="20"/>
                <w:szCs w:val="20"/>
              </w:rPr>
            </w:pPr>
          </w:p>
          <w:p w:rsidR="001652BD" w:rsidRDefault="001652B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652BD" w:rsidRDefault="001652BD"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p>
          <w:p w:rsidR="001652BD" w:rsidRDefault="001652B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652BD" w:rsidRDefault="001652BD" w:rsidP="007F297B">
            <w:pPr>
              <w:pStyle w:val="PlainText"/>
              <w:jc w:val="left"/>
              <w:rPr>
                <w:rFonts w:ascii="Courier New" w:hAnsi="Courier New" w:cs="Courier New"/>
                <w:b/>
                <w:noProof/>
                <w:sz w:val="20"/>
                <w:szCs w:val="20"/>
              </w:rPr>
            </w:pPr>
          </w:p>
          <w:p w:rsidR="00646A44" w:rsidRPr="00646A44" w:rsidRDefault="00646A44" w:rsidP="00646A44">
            <w:pPr>
              <w:pStyle w:val="PlainText"/>
              <w:jc w:val="left"/>
              <w:rPr>
                <w:rFonts w:ascii="Courier New" w:hAnsi="Courier New" w:cs="Courier New"/>
                <w:b/>
                <w:noProof/>
                <w:sz w:val="20"/>
                <w:szCs w:val="20"/>
              </w:rPr>
            </w:pPr>
            <w:r w:rsidRPr="00646A44">
              <w:rPr>
                <w:rFonts w:ascii="Courier New" w:hAnsi="Courier New" w:cs="Courier New"/>
                <w:b/>
                <w:noProof/>
                <w:sz w:val="20"/>
                <w:szCs w:val="20"/>
              </w:rPr>
              <w:t>Andrew Friedman</w:t>
            </w:r>
          </w:p>
          <w:p w:rsidR="00646A44" w:rsidRDefault="00646A44" w:rsidP="00646A44">
            <w:pPr>
              <w:pStyle w:val="PlainText"/>
              <w:jc w:val="left"/>
              <w:rPr>
                <w:rFonts w:ascii="Courier New" w:hAnsi="Courier New" w:cs="Courier New"/>
                <w:b/>
                <w:noProof/>
                <w:sz w:val="20"/>
                <w:szCs w:val="20"/>
              </w:rPr>
            </w:pPr>
            <w:r w:rsidRPr="00646A44">
              <w:rPr>
                <w:rFonts w:ascii="Courier New" w:hAnsi="Courier New" w:cs="Courier New"/>
                <w:b/>
                <w:noProof/>
                <w:sz w:val="20"/>
                <w:szCs w:val="20"/>
              </w:rPr>
              <w:t>Cohen Milstein Sellers</w:t>
            </w:r>
          </w:p>
          <w:p w:rsidR="00646A44" w:rsidRPr="00646A44" w:rsidRDefault="00646A44" w:rsidP="00646A44">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Pr="00646A44">
              <w:rPr>
                <w:rFonts w:ascii="Courier New" w:hAnsi="Courier New" w:cs="Courier New"/>
                <w:b/>
                <w:noProof/>
                <w:sz w:val="20"/>
                <w:szCs w:val="20"/>
              </w:rPr>
              <w:t>&amp; Toll, PLLC</w:t>
            </w:r>
          </w:p>
          <w:p w:rsidR="00646A44" w:rsidRPr="00646A44" w:rsidRDefault="00646A44" w:rsidP="00646A44">
            <w:pPr>
              <w:pStyle w:val="PlainText"/>
              <w:jc w:val="left"/>
              <w:rPr>
                <w:rFonts w:ascii="Courier New" w:hAnsi="Courier New" w:cs="Courier New"/>
                <w:b/>
                <w:noProof/>
                <w:sz w:val="20"/>
                <w:szCs w:val="20"/>
              </w:rPr>
            </w:pPr>
            <w:r>
              <w:rPr>
                <w:rFonts w:ascii="Courier New" w:hAnsi="Courier New" w:cs="Courier New"/>
                <w:b/>
                <w:noProof/>
                <w:sz w:val="20"/>
                <w:szCs w:val="20"/>
              </w:rPr>
              <w:t>1100 New York Avenue</w:t>
            </w:r>
            <w:r w:rsidRPr="00646A44">
              <w:rPr>
                <w:rFonts w:ascii="Courier New" w:hAnsi="Courier New" w:cs="Courier New"/>
                <w:b/>
                <w:noProof/>
                <w:sz w:val="20"/>
                <w:szCs w:val="20"/>
              </w:rPr>
              <w:t xml:space="preserve"> Suite 500</w:t>
            </w:r>
          </w:p>
          <w:p w:rsidR="001652BD" w:rsidRDefault="00646A44" w:rsidP="00646A44">
            <w:pPr>
              <w:pStyle w:val="PlainText"/>
              <w:jc w:val="left"/>
              <w:rPr>
                <w:rFonts w:ascii="Courier New" w:hAnsi="Courier New" w:cs="Courier New"/>
                <w:b/>
                <w:noProof/>
                <w:sz w:val="20"/>
                <w:szCs w:val="20"/>
              </w:rPr>
            </w:pPr>
            <w:r w:rsidRPr="00646A44">
              <w:rPr>
                <w:rFonts w:ascii="Courier New" w:hAnsi="Courier New" w:cs="Courier New"/>
                <w:b/>
                <w:noProof/>
                <w:sz w:val="20"/>
                <w:szCs w:val="20"/>
              </w:rPr>
              <w:t>Washington, D.C. 20005</w:t>
            </w:r>
          </w:p>
        </w:tc>
      </w:tr>
      <w:tr w:rsidR="003E5E50" w:rsidRPr="007167C0" w:rsidTr="00E45862">
        <w:tc>
          <w:tcPr>
            <w:tcW w:w="1443" w:type="dxa"/>
          </w:tcPr>
          <w:p w:rsidR="003E5E50" w:rsidRDefault="003E5E50" w:rsidP="007F297B">
            <w:pPr>
              <w:pStyle w:val="PlainText"/>
              <w:rPr>
                <w:rFonts w:ascii="Courier New" w:hAnsi="Courier New" w:cs="Courier New"/>
                <w:b/>
                <w:sz w:val="20"/>
                <w:szCs w:val="20"/>
              </w:rPr>
            </w:pPr>
          </w:p>
          <w:p w:rsidR="003E5E50" w:rsidRDefault="003E5E50" w:rsidP="007F297B">
            <w:pPr>
              <w:pStyle w:val="PlainText"/>
              <w:rPr>
                <w:rFonts w:ascii="Courier New" w:hAnsi="Courier New" w:cs="Courier New"/>
                <w:b/>
                <w:sz w:val="20"/>
                <w:szCs w:val="20"/>
              </w:rPr>
            </w:pPr>
            <w:r>
              <w:rPr>
                <w:rFonts w:ascii="Courier New" w:hAnsi="Courier New" w:cs="Courier New"/>
                <w:b/>
                <w:sz w:val="20"/>
                <w:szCs w:val="20"/>
              </w:rPr>
              <w:t>8-18-2017</w:t>
            </w:r>
          </w:p>
        </w:tc>
        <w:tc>
          <w:tcPr>
            <w:tcW w:w="1710" w:type="dxa"/>
          </w:tcPr>
          <w:p w:rsidR="003E5E50" w:rsidRDefault="003E5E50" w:rsidP="007F297B">
            <w:pPr>
              <w:pStyle w:val="PlainText"/>
              <w:rPr>
                <w:rFonts w:ascii="Courier New" w:hAnsi="Courier New" w:cs="Courier New"/>
                <w:b/>
                <w:sz w:val="20"/>
                <w:szCs w:val="20"/>
              </w:rPr>
            </w:pPr>
          </w:p>
          <w:p w:rsidR="003E5E50" w:rsidRDefault="003E5E50" w:rsidP="007F297B">
            <w:pPr>
              <w:pStyle w:val="PlainText"/>
              <w:rPr>
                <w:rFonts w:ascii="Courier New" w:hAnsi="Courier New" w:cs="Courier New"/>
                <w:b/>
                <w:sz w:val="20"/>
                <w:szCs w:val="20"/>
              </w:rPr>
            </w:pPr>
            <w:r>
              <w:rPr>
                <w:rFonts w:ascii="Courier New" w:hAnsi="Courier New" w:cs="Courier New"/>
                <w:b/>
                <w:sz w:val="20"/>
                <w:szCs w:val="20"/>
              </w:rPr>
              <w:t>16-CV-81911</w:t>
            </w:r>
          </w:p>
        </w:tc>
        <w:tc>
          <w:tcPr>
            <w:tcW w:w="1710" w:type="dxa"/>
          </w:tcPr>
          <w:p w:rsidR="003E5E50" w:rsidRDefault="003E5E50" w:rsidP="007F297B">
            <w:pPr>
              <w:pStyle w:val="PlainText"/>
              <w:rPr>
                <w:rFonts w:ascii="Courier New" w:hAnsi="Courier New" w:cs="Courier New"/>
                <w:b/>
                <w:sz w:val="20"/>
                <w:szCs w:val="20"/>
              </w:rPr>
            </w:pPr>
          </w:p>
          <w:p w:rsidR="003E5E50" w:rsidRDefault="003E5E50"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3E5E50" w:rsidRDefault="003E5E50" w:rsidP="007F297B">
            <w:pPr>
              <w:pStyle w:val="PlainText"/>
              <w:jc w:val="left"/>
              <w:rPr>
                <w:rFonts w:ascii="Courier New" w:hAnsi="Courier New" w:cs="Courier New"/>
                <w:b/>
                <w:sz w:val="20"/>
                <w:szCs w:val="20"/>
              </w:rPr>
            </w:pPr>
          </w:p>
          <w:p w:rsidR="003E5E50" w:rsidRDefault="003E5E50" w:rsidP="007F297B">
            <w:pPr>
              <w:pStyle w:val="PlainText"/>
              <w:jc w:val="left"/>
              <w:rPr>
                <w:rFonts w:ascii="Courier New" w:hAnsi="Courier New" w:cs="Courier New"/>
                <w:b/>
                <w:sz w:val="20"/>
                <w:szCs w:val="20"/>
              </w:rPr>
            </w:pPr>
            <w:r>
              <w:rPr>
                <w:rFonts w:ascii="Courier New" w:hAnsi="Courier New" w:cs="Courier New"/>
                <w:b/>
                <w:sz w:val="20"/>
                <w:szCs w:val="20"/>
              </w:rPr>
              <w:t>Matthew Gottlieb v. CITGO Petroleum Corporation</w:t>
            </w:r>
          </w:p>
          <w:p w:rsidR="003E5E50" w:rsidRDefault="003E5E50" w:rsidP="003E5E50">
            <w:pPr>
              <w:autoSpaceDE w:val="0"/>
              <w:autoSpaceDN w:val="0"/>
              <w:adjustRightInd w:val="0"/>
              <w:jc w:val="left"/>
              <w:rPr>
                <w:rFonts w:ascii="Courier New" w:hAnsi="Courier New" w:cs="Courier New"/>
                <w:sz w:val="20"/>
                <w:szCs w:val="20"/>
              </w:rPr>
            </w:pPr>
            <w:r w:rsidRPr="003E5E50">
              <w:rPr>
                <w:rFonts w:ascii="Courier New" w:hAnsi="Courier New" w:cs="Courier New"/>
                <w:sz w:val="20"/>
                <w:szCs w:val="20"/>
              </w:rPr>
              <w:t>The lawsuit alleges that CITGO sent text messages to Plaintiff’s wireless telephone number without</w:t>
            </w:r>
            <w:r>
              <w:rPr>
                <w:rFonts w:ascii="Courier New" w:hAnsi="Courier New" w:cs="Courier New"/>
                <w:sz w:val="20"/>
                <w:szCs w:val="20"/>
              </w:rPr>
              <w:t xml:space="preserve"> </w:t>
            </w:r>
            <w:r w:rsidRPr="003E5E50">
              <w:rPr>
                <w:rFonts w:ascii="Courier New" w:hAnsi="Courier New" w:cs="Courier New"/>
                <w:sz w:val="20"/>
                <w:szCs w:val="20"/>
              </w:rPr>
              <w:t xml:space="preserve">prior express written consent in violation of the Telephone Consumer Protection Act, 47 U.S.C. </w:t>
            </w:r>
            <w:r w:rsidRPr="003E5E50">
              <w:rPr>
                <w:rFonts w:cstheme="minorHAnsi"/>
                <w:sz w:val="20"/>
                <w:szCs w:val="20"/>
              </w:rPr>
              <w:t>§</w:t>
            </w:r>
            <w:r w:rsidRPr="003E5E50">
              <w:rPr>
                <w:rFonts w:ascii="Courier New" w:hAnsi="Courier New" w:cs="Courier New"/>
                <w:sz w:val="20"/>
                <w:szCs w:val="20"/>
              </w:rPr>
              <w:t xml:space="preserve"> 227</w:t>
            </w:r>
            <w:r>
              <w:rPr>
                <w:rFonts w:ascii="Courier New" w:hAnsi="Courier New" w:cs="Courier New"/>
                <w:sz w:val="20"/>
                <w:szCs w:val="20"/>
              </w:rPr>
              <w:t xml:space="preserve"> </w:t>
            </w:r>
            <w:r w:rsidRPr="003E5E50">
              <w:rPr>
                <w:rFonts w:ascii="Courier New" w:hAnsi="Courier New" w:cs="Courier New"/>
                <w:sz w:val="20"/>
                <w:szCs w:val="20"/>
              </w:rPr>
              <w:t>(“TCPA”); and seeks actual and statutory damages under the TCPA on behalf of the named Plaintiff</w:t>
            </w:r>
            <w:r>
              <w:rPr>
                <w:rFonts w:ascii="Courier New" w:hAnsi="Courier New" w:cs="Courier New"/>
                <w:sz w:val="20"/>
                <w:szCs w:val="20"/>
              </w:rPr>
              <w:t xml:space="preserve"> </w:t>
            </w:r>
            <w:r w:rsidRPr="003E5E50">
              <w:rPr>
                <w:rFonts w:ascii="Courier New" w:hAnsi="Courier New" w:cs="Courier New"/>
                <w:sz w:val="20"/>
                <w:szCs w:val="20"/>
              </w:rPr>
              <w:t>and a class of all individuals in the United States.</w:t>
            </w:r>
          </w:p>
          <w:p w:rsidR="00567308" w:rsidRDefault="00567308" w:rsidP="003E5E50">
            <w:pPr>
              <w:autoSpaceDE w:val="0"/>
              <w:autoSpaceDN w:val="0"/>
              <w:adjustRightInd w:val="0"/>
              <w:jc w:val="left"/>
              <w:rPr>
                <w:rFonts w:ascii="Courier New" w:hAnsi="Courier New" w:cs="Courier New"/>
                <w:sz w:val="20"/>
                <w:szCs w:val="20"/>
              </w:rPr>
            </w:pPr>
          </w:p>
          <w:p w:rsidR="00C72DD2" w:rsidRPr="003E5E50" w:rsidRDefault="00C72DD2" w:rsidP="003E5E50">
            <w:pPr>
              <w:autoSpaceDE w:val="0"/>
              <w:autoSpaceDN w:val="0"/>
              <w:adjustRightInd w:val="0"/>
              <w:jc w:val="left"/>
              <w:rPr>
                <w:rFonts w:ascii="Courier New" w:hAnsi="Courier New" w:cs="Courier New"/>
                <w:sz w:val="20"/>
                <w:szCs w:val="20"/>
              </w:rPr>
            </w:pPr>
          </w:p>
        </w:tc>
        <w:tc>
          <w:tcPr>
            <w:tcW w:w="1440" w:type="dxa"/>
          </w:tcPr>
          <w:p w:rsidR="003E5E50" w:rsidRDefault="003E5E50" w:rsidP="007F297B">
            <w:pPr>
              <w:pStyle w:val="PlainText"/>
              <w:rPr>
                <w:rFonts w:ascii="Courier New" w:hAnsi="Courier New" w:cs="Courier New"/>
                <w:b/>
                <w:sz w:val="20"/>
                <w:szCs w:val="20"/>
              </w:rPr>
            </w:pPr>
          </w:p>
          <w:p w:rsidR="003E5E50" w:rsidRDefault="003E5E5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E5E50" w:rsidRDefault="003E5E50" w:rsidP="007F297B">
            <w:pPr>
              <w:pStyle w:val="PlainText"/>
              <w:jc w:val="left"/>
              <w:rPr>
                <w:rFonts w:ascii="Courier New" w:hAnsi="Courier New" w:cs="Courier New"/>
                <w:b/>
                <w:noProof/>
                <w:sz w:val="20"/>
                <w:szCs w:val="20"/>
              </w:rPr>
            </w:pPr>
          </w:p>
          <w:p w:rsidR="003E5E50" w:rsidRDefault="003E5E5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E5E50" w:rsidRDefault="003E5E50" w:rsidP="007F297B">
            <w:pPr>
              <w:pStyle w:val="PlainText"/>
              <w:jc w:val="left"/>
              <w:rPr>
                <w:rFonts w:ascii="Courier New" w:hAnsi="Courier New" w:cs="Courier New"/>
                <w:b/>
                <w:noProof/>
                <w:sz w:val="20"/>
                <w:szCs w:val="20"/>
              </w:rPr>
            </w:pPr>
          </w:p>
          <w:p w:rsidR="003E5E50" w:rsidRPr="003E5E50" w:rsidRDefault="003E5E50" w:rsidP="003E5E50">
            <w:pPr>
              <w:autoSpaceDE w:val="0"/>
              <w:autoSpaceDN w:val="0"/>
              <w:adjustRightInd w:val="0"/>
              <w:jc w:val="left"/>
              <w:rPr>
                <w:rFonts w:ascii="Courier New" w:hAnsi="Courier New" w:cs="Courier New"/>
                <w:b/>
                <w:sz w:val="16"/>
                <w:szCs w:val="16"/>
              </w:rPr>
            </w:pPr>
            <w:r w:rsidRPr="003E5E50">
              <w:rPr>
                <w:rFonts w:ascii="Courier New" w:hAnsi="Courier New" w:cs="Courier New"/>
                <w:b/>
                <w:sz w:val="16"/>
                <w:szCs w:val="16"/>
              </w:rPr>
              <w:t xml:space="preserve">Jeff </w:t>
            </w:r>
            <w:proofErr w:type="spellStart"/>
            <w:r w:rsidRPr="003E5E50">
              <w:rPr>
                <w:rFonts w:ascii="Courier New" w:hAnsi="Courier New" w:cs="Courier New"/>
                <w:b/>
                <w:sz w:val="16"/>
                <w:szCs w:val="16"/>
              </w:rPr>
              <w:t>Ostrow</w:t>
            </w:r>
            <w:proofErr w:type="spellEnd"/>
          </w:p>
          <w:p w:rsidR="003E5E50" w:rsidRPr="003E5E50" w:rsidRDefault="003E5E50" w:rsidP="003E5E50">
            <w:pPr>
              <w:autoSpaceDE w:val="0"/>
              <w:autoSpaceDN w:val="0"/>
              <w:adjustRightInd w:val="0"/>
              <w:jc w:val="left"/>
              <w:rPr>
                <w:rFonts w:ascii="Courier New" w:hAnsi="Courier New" w:cs="Courier New"/>
                <w:b/>
                <w:sz w:val="16"/>
                <w:szCs w:val="16"/>
              </w:rPr>
            </w:pPr>
            <w:proofErr w:type="spellStart"/>
            <w:r w:rsidRPr="003E5E50">
              <w:rPr>
                <w:rFonts w:ascii="Courier New" w:hAnsi="Courier New" w:cs="Courier New"/>
                <w:b/>
                <w:sz w:val="16"/>
                <w:szCs w:val="16"/>
              </w:rPr>
              <w:t>Kopelowitz</w:t>
            </w:r>
            <w:proofErr w:type="spellEnd"/>
            <w:r w:rsidRPr="003E5E50">
              <w:rPr>
                <w:rFonts w:ascii="Courier New" w:hAnsi="Courier New" w:cs="Courier New"/>
                <w:b/>
                <w:sz w:val="16"/>
                <w:szCs w:val="16"/>
              </w:rPr>
              <w:t xml:space="preserve"> </w:t>
            </w:r>
            <w:proofErr w:type="spellStart"/>
            <w:r w:rsidRPr="003E5E50">
              <w:rPr>
                <w:rFonts w:ascii="Courier New" w:hAnsi="Courier New" w:cs="Courier New"/>
                <w:b/>
                <w:sz w:val="16"/>
                <w:szCs w:val="16"/>
              </w:rPr>
              <w:t>Ostrow</w:t>
            </w:r>
            <w:proofErr w:type="spellEnd"/>
            <w:r w:rsidRPr="003E5E50">
              <w:rPr>
                <w:rFonts w:ascii="Courier New" w:hAnsi="Courier New" w:cs="Courier New"/>
                <w:b/>
                <w:sz w:val="16"/>
                <w:szCs w:val="16"/>
              </w:rPr>
              <w:t xml:space="preserve"> Ferguson</w:t>
            </w:r>
          </w:p>
          <w:p w:rsidR="003E5E50" w:rsidRPr="003E5E50" w:rsidRDefault="003E5E50" w:rsidP="003E5E50">
            <w:pPr>
              <w:autoSpaceDE w:val="0"/>
              <w:autoSpaceDN w:val="0"/>
              <w:adjustRightInd w:val="0"/>
              <w:jc w:val="left"/>
              <w:rPr>
                <w:rFonts w:ascii="Courier New" w:hAnsi="Courier New" w:cs="Courier New"/>
                <w:b/>
                <w:sz w:val="16"/>
                <w:szCs w:val="16"/>
              </w:rPr>
            </w:pPr>
            <w:proofErr w:type="spellStart"/>
            <w:r w:rsidRPr="003E5E50">
              <w:rPr>
                <w:rFonts w:ascii="Courier New" w:hAnsi="Courier New" w:cs="Courier New"/>
                <w:b/>
                <w:sz w:val="16"/>
                <w:szCs w:val="16"/>
              </w:rPr>
              <w:t>Weiselberg</w:t>
            </w:r>
            <w:proofErr w:type="spellEnd"/>
            <w:r w:rsidRPr="003E5E50">
              <w:rPr>
                <w:rFonts w:ascii="Courier New" w:hAnsi="Courier New" w:cs="Courier New"/>
                <w:b/>
                <w:sz w:val="16"/>
                <w:szCs w:val="16"/>
              </w:rPr>
              <w:t xml:space="preserve"> Gilbert</w:t>
            </w:r>
          </w:p>
          <w:p w:rsidR="003E5E50" w:rsidRPr="003E5E50" w:rsidRDefault="003E5E50" w:rsidP="003E5E50">
            <w:pPr>
              <w:autoSpaceDE w:val="0"/>
              <w:autoSpaceDN w:val="0"/>
              <w:adjustRightInd w:val="0"/>
              <w:jc w:val="left"/>
              <w:rPr>
                <w:rFonts w:ascii="Courier New" w:hAnsi="Courier New" w:cs="Courier New"/>
                <w:b/>
                <w:sz w:val="16"/>
                <w:szCs w:val="16"/>
              </w:rPr>
            </w:pPr>
            <w:r w:rsidRPr="003E5E50">
              <w:rPr>
                <w:rFonts w:ascii="Courier New" w:hAnsi="Courier New" w:cs="Courier New"/>
                <w:b/>
                <w:sz w:val="16"/>
                <w:szCs w:val="16"/>
              </w:rPr>
              <w:t xml:space="preserve">1 West Las </w:t>
            </w:r>
            <w:proofErr w:type="spellStart"/>
            <w:r w:rsidRPr="003E5E50">
              <w:rPr>
                <w:rFonts w:ascii="Courier New" w:hAnsi="Courier New" w:cs="Courier New"/>
                <w:b/>
                <w:sz w:val="16"/>
                <w:szCs w:val="16"/>
              </w:rPr>
              <w:t>Olas</w:t>
            </w:r>
            <w:proofErr w:type="spellEnd"/>
          </w:p>
          <w:p w:rsidR="003E5E50" w:rsidRPr="003E5E50" w:rsidRDefault="003E5E50" w:rsidP="003E5E50">
            <w:pPr>
              <w:autoSpaceDE w:val="0"/>
              <w:autoSpaceDN w:val="0"/>
              <w:adjustRightInd w:val="0"/>
              <w:jc w:val="left"/>
              <w:rPr>
                <w:rFonts w:ascii="Courier New" w:hAnsi="Courier New" w:cs="Courier New"/>
                <w:b/>
                <w:sz w:val="16"/>
                <w:szCs w:val="16"/>
              </w:rPr>
            </w:pPr>
            <w:r w:rsidRPr="003E5E50">
              <w:rPr>
                <w:rFonts w:ascii="Courier New" w:hAnsi="Courier New" w:cs="Courier New"/>
                <w:b/>
                <w:sz w:val="16"/>
                <w:szCs w:val="16"/>
              </w:rPr>
              <w:t>Suite 500</w:t>
            </w:r>
          </w:p>
          <w:p w:rsidR="003E5E50" w:rsidRPr="003E5E50" w:rsidRDefault="003E5E50" w:rsidP="003E5E50">
            <w:pPr>
              <w:pStyle w:val="PlainText"/>
              <w:jc w:val="left"/>
              <w:rPr>
                <w:rFonts w:ascii="Courier New" w:hAnsi="Courier New" w:cs="Courier New"/>
                <w:b/>
                <w:noProof/>
                <w:sz w:val="20"/>
                <w:szCs w:val="20"/>
              </w:rPr>
            </w:pPr>
            <w:r w:rsidRPr="003E5E50">
              <w:rPr>
                <w:rFonts w:ascii="Courier New" w:hAnsi="Courier New" w:cs="Courier New"/>
                <w:b/>
                <w:sz w:val="16"/>
                <w:szCs w:val="16"/>
              </w:rPr>
              <w:t>Ft. Lauderdale, FL 33301</w:t>
            </w:r>
          </w:p>
          <w:p w:rsidR="003E5E50" w:rsidRDefault="003E5E50" w:rsidP="003E5E50">
            <w:pPr>
              <w:pStyle w:val="PlainText"/>
              <w:jc w:val="left"/>
              <w:rPr>
                <w:rFonts w:ascii="Courier New" w:hAnsi="Courier New" w:cs="Courier New"/>
                <w:b/>
                <w:noProof/>
                <w:sz w:val="20"/>
                <w:szCs w:val="20"/>
              </w:rPr>
            </w:pPr>
          </w:p>
        </w:tc>
      </w:tr>
      <w:tr w:rsidR="00953D6D" w:rsidRPr="007167C0" w:rsidTr="00E45862">
        <w:tc>
          <w:tcPr>
            <w:tcW w:w="1443" w:type="dxa"/>
          </w:tcPr>
          <w:p w:rsidR="00953D6D" w:rsidRDefault="00953D6D" w:rsidP="007F297B">
            <w:pPr>
              <w:pStyle w:val="PlainText"/>
              <w:rPr>
                <w:rFonts w:ascii="Courier New" w:hAnsi="Courier New" w:cs="Courier New"/>
                <w:b/>
                <w:sz w:val="20"/>
                <w:szCs w:val="20"/>
              </w:rPr>
            </w:pPr>
          </w:p>
          <w:p w:rsidR="00953D6D" w:rsidRDefault="00953D6D" w:rsidP="007F297B">
            <w:pPr>
              <w:pStyle w:val="PlainText"/>
              <w:rPr>
                <w:rFonts w:ascii="Courier New" w:hAnsi="Courier New" w:cs="Courier New"/>
                <w:b/>
                <w:sz w:val="20"/>
                <w:szCs w:val="20"/>
              </w:rPr>
            </w:pPr>
            <w:r>
              <w:rPr>
                <w:rFonts w:ascii="Courier New" w:hAnsi="Courier New" w:cs="Courier New"/>
                <w:b/>
                <w:sz w:val="20"/>
                <w:szCs w:val="20"/>
              </w:rPr>
              <w:t>8-18-2017</w:t>
            </w:r>
          </w:p>
        </w:tc>
        <w:tc>
          <w:tcPr>
            <w:tcW w:w="1710" w:type="dxa"/>
          </w:tcPr>
          <w:p w:rsidR="00953D6D" w:rsidRDefault="00953D6D" w:rsidP="007F297B">
            <w:pPr>
              <w:pStyle w:val="PlainText"/>
              <w:rPr>
                <w:rFonts w:ascii="Courier New" w:hAnsi="Courier New" w:cs="Courier New"/>
                <w:b/>
                <w:sz w:val="20"/>
                <w:szCs w:val="20"/>
              </w:rPr>
            </w:pPr>
          </w:p>
          <w:p w:rsidR="00953D6D" w:rsidRDefault="00A17C06" w:rsidP="007F297B">
            <w:pPr>
              <w:pStyle w:val="PlainText"/>
              <w:rPr>
                <w:rFonts w:ascii="Courier New" w:hAnsi="Courier New" w:cs="Courier New"/>
                <w:b/>
                <w:sz w:val="20"/>
                <w:szCs w:val="20"/>
              </w:rPr>
            </w:pPr>
            <w:r>
              <w:rPr>
                <w:rFonts w:ascii="Courier New" w:hAnsi="Courier New" w:cs="Courier New"/>
                <w:b/>
                <w:sz w:val="20"/>
                <w:szCs w:val="20"/>
              </w:rPr>
              <w:t>16-CV-08637</w:t>
            </w:r>
          </w:p>
        </w:tc>
        <w:tc>
          <w:tcPr>
            <w:tcW w:w="1710" w:type="dxa"/>
          </w:tcPr>
          <w:p w:rsidR="00953D6D" w:rsidRDefault="00953D6D" w:rsidP="007F297B">
            <w:pPr>
              <w:pStyle w:val="PlainText"/>
              <w:rPr>
                <w:rFonts w:ascii="Courier New" w:hAnsi="Courier New" w:cs="Courier New"/>
                <w:b/>
                <w:sz w:val="20"/>
                <w:szCs w:val="20"/>
              </w:rPr>
            </w:pPr>
          </w:p>
          <w:p w:rsidR="00A17C06" w:rsidRDefault="00A17C06"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953D6D" w:rsidRDefault="00953D6D" w:rsidP="007F297B">
            <w:pPr>
              <w:pStyle w:val="PlainText"/>
              <w:jc w:val="left"/>
              <w:rPr>
                <w:rFonts w:ascii="Courier New" w:hAnsi="Courier New" w:cs="Courier New"/>
                <w:b/>
                <w:sz w:val="20"/>
                <w:szCs w:val="20"/>
              </w:rPr>
            </w:pPr>
          </w:p>
          <w:p w:rsidR="00A17C06" w:rsidRDefault="00A17C06"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Broiler Chicken Antitrust – </w:t>
            </w:r>
            <w:proofErr w:type="spellStart"/>
            <w:r>
              <w:rPr>
                <w:rFonts w:ascii="Courier New" w:hAnsi="Courier New" w:cs="Courier New"/>
                <w:b/>
                <w:sz w:val="20"/>
                <w:szCs w:val="20"/>
              </w:rPr>
              <w:t>Maplevale</w:t>
            </w:r>
            <w:proofErr w:type="spellEnd"/>
            <w:r>
              <w:rPr>
                <w:rFonts w:ascii="Courier New" w:hAnsi="Courier New" w:cs="Courier New"/>
                <w:b/>
                <w:sz w:val="20"/>
                <w:szCs w:val="20"/>
              </w:rPr>
              <w:t xml:space="preserve"> Farms, Inc. and John Gross and Company, Inc., et al v. Fieldale Farms Corporation, et al.</w:t>
            </w:r>
          </w:p>
          <w:p w:rsidR="00EC7520" w:rsidRPr="003C56AF" w:rsidRDefault="003C56AF" w:rsidP="007F297B">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and their co-conspirators conspired to fix, raise, maintain, and stabilize the price of Broilers.  The principal (but not exclusive) method by which Defendants implemented and executed their conspiracy was by coordinating their output and limited production with the intent and expected result of increasing prices of Broilers in the United States.  In furtherance of their conspiracy, Defendants exchanged detailed, competitively sensitive, and closely-guarded non-public information about prices, capacity, sales volume, and demand, including through third party co-conspirator </w:t>
            </w:r>
            <w:proofErr w:type="spellStart"/>
            <w:r>
              <w:rPr>
                <w:rFonts w:ascii="Courier New" w:hAnsi="Courier New" w:cs="Courier New"/>
                <w:sz w:val="20"/>
                <w:szCs w:val="20"/>
              </w:rPr>
              <w:t>Agri</w:t>
            </w:r>
            <w:proofErr w:type="spellEnd"/>
            <w:r>
              <w:rPr>
                <w:rFonts w:ascii="Courier New" w:hAnsi="Courier New" w:cs="Courier New"/>
                <w:sz w:val="20"/>
                <w:szCs w:val="20"/>
              </w:rPr>
              <w:t xml:space="preserve"> Stats. </w:t>
            </w:r>
          </w:p>
          <w:p w:rsidR="00A17C06" w:rsidRDefault="00A17C06" w:rsidP="007F297B">
            <w:pPr>
              <w:pStyle w:val="PlainText"/>
              <w:jc w:val="left"/>
              <w:rPr>
                <w:rFonts w:ascii="Courier New" w:hAnsi="Courier New" w:cs="Courier New"/>
                <w:b/>
                <w:sz w:val="20"/>
                <w:szCs w:val="20"/>
              </w:rPr>
            </w:pPr>
          </w:p>
          <w:p w:rsidR="00A17C06" w:rsidRDefault="00A17C06" w:rsidP="007F297B">
            <w:pPr>
              <w:pStyle w:val="PlainText"/>
              <w:jc w:val="left"/>
              <w:rPr>
                <w:rFonts w:ascii="Courier New" w:hAnsi="Courier New" w:cs="Courier New"/>
                <w:b/>
                <w:sz w:val="20"/>
                <w:szCs w:val="20"/>
              </w:rPr>
            </w:pPr>
          </w:p>
        </w:tc>
        <w:tc>
          <w:tcPr>
            <w:tcW w:w="1440" w:type="dxa"/>
          </w:tcPr>
          <w:p w:rsidR="00953D6D" w:rsidRDefault="00953D6D" w:rsidP="007F297B">
            <w:pPr>
              <w:pStyle w:val="PlainText"/>
              <w:rPr>
                <w:rFonts w:ascii="Courier New" w:hAnsi="Courier New" w:cs="Courier New"/>
                <w:b/>
                <w:sz w:val="20"/>
                <w:szCs w:val="20"/>
              </w:rPr>
            </w:pPr>
          </w:p>
          <w:p w:rsidR="00A17C06" w:rsidRDefault="00A17C0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953D6D" w:rsidRDefault="00953D6D" w:rsidP="007F297B">
            <w:pPr>
              <w:pStyle w:val="PlainText"/>
              <w:jc w:val="left"/>
              <w:rPr>
                <w:rFonts w:ascii="Courier New" w:hAnsi="Courier New" w:cs="Courier New"/>
                <w:b/>
                <w:noProof/>
                <w:sz w:val="20"/>
                <w:szCs w:val="20"/>
              </w:rPr>
            </w:pPr>
          </w:p>
          <w:p w:rsidR="00A17C06" w:rsidRDefault="00A17C0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C56AF">
              <w:rPr>
                <w:rFonts w:ascii="Courier New" w:hAnsi="Courier New" w:cs="Courier New"/>
                <w:b/>
                <w:noProof/>
                <w:sz w:val="20"/>
                <w:szCs w:val="20"/>
              </w:rPr>
              <w:t>, call, fax or e-mail</w:t>
            </w:r>
            <w:r>
              <w:rPr>
                <w:rFonts w:ascii="Courier New" w:hAnsi="Courier New" w:cs="Courier New"/>
                <w:b/>
                <w:noProof/>
                <w:sz w:val="20"/>
                <w:szCs w:val="20"/>
              </w:rPr>
              <w:t>:</w:t>
            </w:r>
          </w:p>
          <w:p w:rsidR="00A17C06" w:rsidRDefault="00A17C06" w:rsidP="007F297B">
            <w:pPr>
              <w:pStyle w:val="PlainText"/>
              <w:jc w:val="left"/>
              <w:rPr>
                <w:rFonts w:ascii="Courier New" w:hAnsi="Courier New" w:cs="Courier New"/>
                <w:b/>
                <w:noProof/>
                <w:sz w:val="20"/>
                <w:szCs w:val="20"/>
              </w:rPr>
            </w:pPr>
          </w:p>
          <w:p w:rsidR="00A17C06"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W. Joseph Bruckner</w:t>
            </w:r>
          </w:p>
          <w:p w:rsidR="003C56AF"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Heidi M. Silton</w:t>
            </w:r>
          </w:p>
          <w:p w:rsidR="003C56AF"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Elizabeth R. Odette</w:t>
            </w:r>
          </w:p>
          <w:p w:rsidR="003C56AF"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Brain D. Cl</w:t>
            </w:r>
            <w:bookmarkStart w:id="0" w:name="_GoBack"/>
            <w:bookmarkEnd w:id="0"/>
            <w:r w:rsidRPr="00952C73">
              <w:rPr>
                <w:rFonts w:ascii="Courier New" w:hAnsi="Courier New" w:cs="Courier New"/>
                <w:b/>
                <w:noProof/>
                <w:sz w:val="16"/>
                <w:szCs w:val="16"/>
              </w:rPr>
              <w:t>ark</w:t>
            </w:r>
          </w:p>
          <w:p w:rsid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Lockridge Grindal Nauen</w:t>
            </w:r>
          </w:p>
          <w:p w:rsidR="003C56AF"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 xml:space="preserve"> P.L.L.P.</w:t>
            </w:r>
          </w:p>
          <w:p w:rsidR="003C56AF"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100 Washington Avenue South</w:t>
            </w:r>
          </w:p>
          <w:p w:rsidR="003C56AF"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Suite 2200</w:t>
            </w:r>
          </w:p>
          <w:p w:rsidR="003C56AF"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Menneapolis, MN 55401</w:t>
            </w:r>
          </w:p>
          <w:p w:rsidR="003C56AF" w:rsidRPr="00952C73" w:rsidRDefault="003C56AF" w:rsidP="007F297B">
            <w:pPr>
              <w:pStyle w:val="PlainText"/>
              <w:jc w:val="left"/>
              <w:rPr>
                <w:rFonts w:ascii="Courier New" w:hAnsi="Courier New" w:cs="Courier New"/>
                <w:b/>
                <w:noProof/>
                <w:sz w:val="16"/>
                <w:szCs w:val="16"/>
              </w:rPr>
            </w:pPr>
          </w:p>
          <w:p w:rsidR="003C56AF"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612 339-6900 (Ph.)</w:t>
            </w:r>
          </w:p>
          <w:p w:rsidR="003C56AF" w:rsidRPr="00952C73" w:rsidRDefault="003C56AF" w:rsidP="007F297B">
            <w:pPr>
              <w:pStyle w:val="PlainText"/>
              <w:jc w:val="left"/>
              <w:rPr>
                <w:rFonts w:ascii="Courier New" w:hAnsi="Courier New" w:cs="Courier New"/>
                <w:b/>
                <w:noProof/>
                <w:sz w:val="16"/>
                <w:szCs w:val="16"/>
              </w:rPr>
            </w:pPr>
          </w:p>
          <w:p w:rsidR="003C56AF" w:rsidRPr="00952C73" w:rsidRDefault="003C56AF" w:rsidP="007F297B">
            <w:pPr>
              <w:pStyle w:val="PlainText"/>
              <w:jc w:val="left"/>
              <w:rPr>
                <w:rFonts w:ascii="Courier New" w:hAnsi="Courier New" w:cs="Courier New"/>
                <w:b/>
                <w:noProof/>
                <w:sz w:val="16"/>
                <w:szCs w:val="16"/>
              </w:rPr>
            </w:pPr>
            <w:r w:rsidRPr="00952C73">
              <w:rPr>
                <w:rFonts w:ascii="Courier New" w:hAnsi="Courier New" w:cs="Courier New"/>
                <w:b/>
                <w:noProof/>
                <w:sz w:val="16"/>
                <w:szCs w:val="16"/>
              </w:rPr>
              <w:t>612 339-0981 (Fax)</w:t>
            </w:r>
          </w:p>
          <w:p w:rsidR="003C56AF" w:rsidRPr="00952C73" w:rsidRDefault="003C56AF" w:rsidP="007F297B">
            <w:pPr>
              <w:pStyle w:val="PlainText"/>
              <w:jc w:val="left"/>
              <w:rPr>
                <w:rFonts w:ascii="Courier New" w:hAnsi="Courier New" w:cs="Courier New"/>
                <w:b/>
                <w:noProof/>
                <w:sz w:val="16"/>
                <w:szCs w:val="16"/>
              </w:rPr>
            </w:pPr>
          </w:p>
          <w:p w:rsidR="003C56AF" w:rsidRPr="00952C73" w:rsidRDefault="00114230" w:rsidP="007F297B">
            <w:pPr>
              <w:pStyle w:val="PlainText"/>
              <w:jc w:val="left"/>
              <w:rPr>
                <w:rFonts w:ascii="Courier New" w:hAnsi="Courier New" w:cs="Courier New"/>
                <w:b/>
                <w:noProof/>
                <w:sz w:val="16"/>
                <w:szCs w:val="16"/>
              </w:rPr>
            </w:pPr>
            <w:hyperlink r:id="rId16" w:history="1">
              <w:r w:rsidR="003C56AF" w:rsidRPr="00952C73">
                <w:rPr>
                  <w:rStyle w:val="Hyperlink"/>
                  <w:rFonts w:ascii="Courier New" w:hAnsi="Courier New" w:cs="Courier New"/>
                  <w:b/>
                  <w:noProof/>
                  <w:sz w:val="16"/>
                  <w:szCs w:val="16"/>
                </w:rPr>
                <w:t>wjbruckner@locklaw.com</w:t>
              </w:r>
            </w:hyperlink>
          </w:p>
          <w:p w:rsidR="003C56AF" w:rsidRPr="00952C73" w:rsidRDefault="003C56AF" w:rsidP="007F297B">
            <w:pPr>
              <w:pStyle w:val="PlainText"/>
              <w:jc w:val="left"/>
              <w:rPr>
                <w:rFonts w:ascii="Courier New" w:hAnsi="Courier New" w:cs="Courier New"/>
                <w:b/>
                <w:noProof/>
                <w:sz w:val="16"/>
                <w:szCs w:val="16"/>
              </w:rPr>
            </w:pPr>
          </w:p>
          <w:p w:rsidR="003C56AF" w:rsidRPr="00952C73" w:rsidRDefault="00114230" w:rsidP="007F297B">
            <w:pPr>
              <w:pStyle w:val="PlainText"/>
              <w:jc w:val="left"/>
              <w:rPr>
                <w:rFonts w:ascii="Courier New" w:hAnsi="Courier New" w:cs="Courier New"/>
                <w:b/>
                <w:noProof/>
                <w:sz w:val="16"/>
                <w:szCs w:val="16"/>
              </w:rPr>
            </w:pPr>
            <w:hyperlink r:id="rId17" w:history="1">
              <w:r w:rsidR="003C56AF" w:rsidRPr="00952C73">
                <w:rPr>
                  <w:rStyle w:val="Hyperlink"/>
                  <w:rFonts w:ascii="Courier New" w:hAnsi="Courier New" w:cs="Courier New"/>
                  <w:b/>
                  <w:noProof/>
                  <w:sz w:val="16"/>
                  <w:szCs w:val="16"/>
                </w:rPr>
                <w:t>hmsilton@locklaw.com</w:t>
              </w:r>
            </w:hyperlink>
          </w:p>
          <w:p w:rsidR="003C56AF" w:rsidRPr="00952C73" w:rsidRDefault="003C56AF" w:rsidP="007F297B">
            <w:pPr>
              <w:pStyle w:val="PlainText"/>
              <w:jc w:val="left"/>
              <w:rPr>
                <w:rFonts w:ascii="Courier New" w:hAnsi="Courier New" w:cs="Courier New"/>
                <w:b/>
                <w:noProof/>
                <w:sz w:val="16"/>
                <w:szCs w:val="16"/>
              </w:rPr>
            </w:pPr>
          </w:p>
          <w:p w:rsidR="003C56AF" w:rsidRPr="00952C73" w:rsidRDefault="00114230" w:rsidP="007F297B">
            <w:pPr>
              <w:pStyle w:val="PlainText"/>
              <w:jc w:val="left"/>
              <w:rPr>
                <w:rFonts w:ascii="Courier New" w:hAnsi="Courier New" w:cs="Courier New"/>
                <w:b/>
                <w:noProof/>
                <w:sz w:val="16"/>
                <w:szCs w:val="16"/>
              </w:rPr>
            </w:pPr>
            <w:hyperlink r:id="rId18" w:history="1">
              <w:r w:rsidR="003C56AF" w:rsidRPr="00952C73">
                <w:rPr>
                  <w:rStyle w:val="Hyperlink"/>
                  <w:rFonts w:ascii="Courier New" w:hAnsi="Courier New" w:cs="Courier New"/>
                  <w:b/>
                  <w:noProof/>
                  <w:sz w:val="16"/>
                  <w:szCs w:val="16"/>
                </w:rPr>
                <w:t>bdclark@locklaw.com</w:t>
              </w:r>
            </w:hyperlink>
          </w:p>
          <w:p w:rsidR="003C56AF" w:rsidRDefault="003C56AF" w:rsidP="007F297B">
            <w:pPr>
              <w:pStyle w:val="PlainText"/>
              <w:jc w:val="left"/>
              <w:rPr>
                <w:rFonts w:ascii="Courier New" w:hAnsi="Courier New" w:cs="Courier New"/>
                <w:b/>
                <w:noProof/>
                <w:sz w:val="20"/>
                <w:szCs w:val="20"/>
              </w:rPr>
            </w:pPr>
          </w:p>
        </w:tc>
      </w:tr>
      <w:tr w:rsidR="003E5E50" w:rsidRPr="007167C0" w:rsidTr="00E45862">
        <w:tc>
          <w:tcPr>
            <w:tcW w:w="1443" w:type="dxa"/>
          </w:tcPr>
          <w:p w:rsidR="003E5E50" w:rsidRDefault="003E5E50" w:rsidP="007F297B">
            <w:pPr>
              <w:pStyle w:val="PlainText"/>
              <w:rPr>
                <w:rFonts w:ascii="Courier New" w:hAnsi="Courier New" w:cs="Courier New"/>
                <w:b/>
                <w:sz w:val="20"/>
                <w:szCs w:val="20"/>
              </w:rPr>
            </w:pPr>
          </w:p>
          <w:p w:rsidR="003E5E50" w:rsidRDefault="00FD285C" w:rsidP="007F297B">
            <w:pPr>
              <w:pStyle w:val="PlainText"/>
              <w:rPr>
                <w:rFonts w:ascii="Courier New" w:hAnsi="Courier New" w:cs="Courier New"/>
                <w:b/>
                <w:sz w:val="20"/>
                <w:szCs w:val="20"/>
              </w:rPr>
            </w:pPr>
            <w:r>
              <w:rPr>
                <w:rFonts w:ascii="Courier New" w:hAnsi="Courier New" w:cs="Courier New"/>
                <w:b/>
                <w:sz w:val="20"/>
                <w:szCs w:val="20"/>
              </w:rPr>
              <w:t>8-20-2017</w:t>
            </w:r>
          </w:p>
        </w:tc>
        <w:tc>
          <w:tcPr>
            <w:tcW w:w="1710" w:type="dxa"/>
          </w:tcPr>
          <w:p w:rsidR="003E5E50" w:rsidRDefault="003E5E50" w:rsidP="007F297B">
            <w:pPr>
              <w:pStyle w:val="PlainText"/>
              <w:rPr>
                <w:rFonts w:ascii="Courier New" w:hAnsi="Courier New" w:cs="Courier New"/>
                <w:b/>
                <w:sz w:val="20"/>
                <w:szCs w:val="20"/>
              </w:rPr>
            </w:pPr>
          </w:p>
          <w:p w:rsidR="00FD285C" w:rsidRDefault="00FD285C" w:rsidP="007F297B">
            <w:pPr>
              <w:pStyle w:val="PlainText"/>
              <w:rPr>
                <w:rFonts w:ascii="Courier New" w:hAnsi="Courier New" w:cs="Courier New"/>
                <w:b/>
                <w:sz w:val="20"/>
                <w:szCs w:val="20"/>
              </w:rPr>
            </w:pPr>
            <w:r>
              <w:rPr>
                <w:rFonts w:ascii="Courier New" w:hAnsi="Courier New" w:cs="Courier New"/>
                <w:b/>
                <w:sz w:val="20"/>
                <w:szCs w:val="20"/>
              </w:rPr>
              <w:t>16-CV-785</w:t>
            </w:r>
          </w:p>
        </w:tc>
        <w:tc>
          <w:tcPr>
            <w:tcW w:w="1710" w:type="dxa"/>
          </w:tcPr>
          <w:p w:rsidR="003E5E50" w:rsidRDefault="003E5E50" w:rsidP="007F297B">
            <w:pPr>
              <w:pStyle w:val="PlainText"/>
              <w:rPr>
                <w:rFonts w:ascii="Courier New" w:hAnsi="Courier New" w:cs="Courier New"/>
                <w:b/>
                <w:sz w:val="20"/>
                <w:szCs w:val="20"/>
              </w:rPr>
            </w:pPr>
          </w:p>
          <w:p w:rsidR="00FD285C" w:rsidRDefault="00FD285C" w:rsidP="007F297B">
            <w:pPr>
              <w:pStyle w:val="PlainText"/>
              <w:rPr>
                <w:rFonts w:ascii="Courier New" w:hAnsi="Courier New" w:cs="Courier New"/>
                <w:b/>
                <w:sz w:val="20"/>
                <w:szCs w:val="20"/>
              </w:rPr>
            </w:pPr>
            <w:r>
              <w:rPr>
                <w:rFonts w:ascii="Courier New" w:hAnsi="Courier New" w:cs="Courier New"/>
                <w:b/>
                <w:sz w:val="20"/>
                <w:szCs w:val="20"/>
              </w:rPr>
              <w:t>(E.D. Va.)</w:t>
            </w:r>
          </w:p>
        </w:tc>
        <w:tc>
          <w:tcPr>
            <w:tcW w:w="5760" w:type="dxa"/>
          </w:tcPr>
          <w:p w:rsidR="00FD285C" w:rsidRDefault="00FD285C" w:rsidP="007F297B">
            <w:pPr>
              <w:pStyle w:val="PlainText"/>
              <w:jc w:val="left"/>
              <w:rPr>
                <w:rFonts w:ascii="Courier New" w:hAnsi="Courier New" w:cs="Courier New"/>
                <w:b/>
                <w:sz w:val="20"/>
                <w:szCs w:val="20"/>
              </w:rPr>
            </w:pPr>
          </w:p>
          <w:p w:rsidR="003E5E50" w:rsidRDefault="00FD285C" w:rsidP="007F297B">
            <w:pPr>
              <w:pStyle w:val="PlainText"/>
              <w:jc w:val="left"/>
              <w:rPr>
                <w:rFonts w:ascii="Courier New" w:hAnsi="Courier New" w:cs="Courier New"/>
                <w:b/>
                <w:sz w:val="20"/>
                <w:szCs w:val="20"/>
              </w:rPr>
            </w:pPr>
            <w:r>
              <w:rPr>
                <w:rFonts w:ascii="Courier New" w:hAnsi="Courier New" w:cs="Courier New"/>
                <w:b/>
                <w:sz w:val="20"/>
                <w:szCs w:val="20"/>
              </w:rPr>
              <w:t xml:space="preserve">Burk v. </w:t>
            </w:r>
            <w:proofErr w:type="spellStart"/>
            <w:r>
              <w:rPr>
                <w:rFonts w:ascii="Courier New" w:hAnsi="Courier New" w:cs="Courier New"/>
                <w:b/>
                <w:sz w:val="20"/>
                <w:szCs w:val="20"/>
              </w:rPr>
              <w:t>Seterus</w:t>
            </w:r>
            <w:proofErr w:type="spellEnd"/>
            <w:r>
              <w:rPr>
                <w:rFonts w:ascii="Courier New" w:hAnsi="Courier New" w:cs="Courier New"/>
                <w:b/>
                <w:sz w:val="20"/>
                <w:szCs w:val="20"/>
              </w:rPr>
              <w:t>, Inc.</w:t>
            </w:r>
          </w:p>
          <w:p w:rsidR="007F092B" w:rsidRDefault="00061C1B" w:rsidP="00DA6F1B">
            <w:pPr>
              <w:pStyle w:val="PlainText"/>
              <w:jc w:val="left"/>
              <w:rPr>
                <w:rFonts w:ascii="Courier New" w:hAnsi="Courier New" w:cs="Courier New"/>
                <w:sz w:val="20"/>
                <w:szCs w:val="20"/>
              </w:rPr>
            </w:pPr>
            <w:r>
              <w:rPr>
                <w:rFonts w:ascii="Courier New" w:hAnsi="Courier New" w:cs="Courier New"/>
                <w:sz w:val="20"/>
                <w:szCs w:val="20"/>
              </w:rPr>
              <w:t xml:space="preserve">Plaintiff asserts class-wide claims for monetary damages under the Fair Credit Reporting Act (“FCRA”), 15 U.S.C. </w:t>
            </w:r>
            <w:r>
              <w:rPr>
                <w:rFonts w:ascii="Times New Roman" w:hAnsi="Times New Roman" w:cs="Times New Roman"/>
                <w:sz w:val="20"/>
                <w:szCs w:val="20"/>
              </w:rPr>
              <w:t>§</w:t>
            </w:r>
            <w:r>
              <w:rPr>
                <w:rFonts w:ascii="Courier New" w:hAnsi="Courier New" w:cs="Courier New"/>
                <w:sz w:val="20"/>
                <w:szCs w:val="20"/>
              </w:rPr>
              <w:t xml:space="preserve"> 1681b and injunctive relief. The Action contends that </w:t>
            </w:r>
            <w:proofErr w:type="spellStart"/>
            <w:r>
              <w:rPr>
                <w:rFonts w:ascii="Courier New" w:hAnsi="Courier New" w:cs="Courier New"/>
                <w:sz w:val="20"/>
                <w:szCs w:val="20"/>
              </w:rPr>
              <w:t>Seterus</w:t>
            </w:r>
            <w:proofErr w:type="spellEnd"/>
            <w:r>
              <w:rPr>
                <w:rFonts w:ascii="Courier New" w:hAnsi="Courier New" w:cs="Courier New"/>
                <w:sz w:val="20"/>
                <w:szCs w:val="20"/>
              </w:rPr>
              <w:t xml:space="preserve"> (“Defendant”) lacked a permissible purpose to obtain consumers’ FICO credit scores from Experian on or after 9-22-2011 after (</w:t>
            </w:r>
            <w:proofErr w:type="spellStart"/>
            <w:r>
              <w:rPr>
                <w:rFonts w:ascii="Courier New" w:hAnsi="Courier New" w:cs="Courier New"/>
                <w:sz w:val="20"/>
                <w:szCs w:val="20"/>
              </w:rPr>
              <w:t>i</w:t>
            </w:r>
            <w:proofErr w:type="spellEnd"/>
            <w:r>
              <w:rPr>
                <w:rFonts w:ascii="Courier New" w:hAnsi="Courier New" w:cs="Courier New"/>
                <w:sz w:val="20"/>
                <w:szCs w:val="20"/>
              </w:rPr>
              <w:t xml:space="preserve">) the consumer’s loan was </w:t>
            </w:r>
            <w:r w:rsidR="003F2BFF">
              <w:rPr>
                <w:rFonts w:ascii="Courier New" w:hAnsi="Courier New" w:cs="Courier New"/>
                <w:sz w:val="20"/>
                <w:szCs w:val="20"/>
              </w:rPr>
              <w:t>discharged</w:t>
            </w:r>
            <w:r>
              <w:rPr>
                <w:rFonts w:ascii="Courier New" w:hAnsi="Courier New" w:cs="Courier New"/>
                <w:sz w:val="20"/>
                <w:szCs w:val="20"/>
              </w:rPr>
              <w:t xml:space="preserve"> in Chapter 7 or Chapter 13 bankruptcy; (ii) the consumer’s loan was closed with a zero balance; (iii) the </w:t>
            </w:r>
            <w:r w:rsidR="003F2BFF">
              <w:rPr>
                <w:rFonts w:ascii="Courier New" w:hAnsi="Courier New" w:cs="Courier New"/>
                <w:sz w:val="20"/>
                <w:szCs w:val="20"/>
              </w:rPr>
              <w:t xml:space="preserve">servicing of the consumer’s </w:t>
            </w:r>
            <w:r w:rsidR="003F2BFF">
              <w:rPr>
                <w:rFonts w:ascii="Courier New" w:hAnsi="Courier New" w:cs="Courier New"/>
                <w:sz w:val="20"/>
                <w:szCs w:val="20"/>
              </w:rPr>
              <w:lastRenderedPageBreak/>
              <w:t>loan had been sold or transferred to a third party; or (iv) the real property securing the consumer’s home loan had been foreclosed or sold through a short sale or deed in lieu of foreclosure.</w:t>
            </w:r>
          </w:p>
          <w:p w:rsidR="0032603B" w:rsidRPr="00061C1B" w:rsidRDefault="0032603B" w:rsidP="00DA6F1B">
            <w:pPr>
              <w:pStyle w:val="PlainText"/>
              <w:jc w:val="left"/>
              <w:rPr>
                <w:rFonts w:ascii="Courier New" w:hAnsi="Courier New" w:cs="Courier New"/>
                <w:sz w:val="20"/>
                <w:szCs w:val="20"/>
              </w:rPr>
            </w:pPr>
          </w:p>
        </w:tc>
        <w:tc>
          <w:tcPr>
            <w:tcW w:w="1440" w:type="dxa"/>
          </w:tcPr>
          <w:p w:rsidR="003E5E50" w:rsidRDefault="003E5E50" w:rsidP="007F297B">
            <w:pPr>
              <w:pStyle w:val="PlainText"/>
              <w:rPr>
                <w:rFonts w:ascii="Courier New" w:hAnsi="Courier New" w:cs="Courier New"/>
                <w:b/>
                <w:sz w:val="20"/>
                <w:szCs w:val="20"/>
              </w:rPr>
            </w:pPr>
          </w:p>
          <w:p w:rsidR="003F2BFF" w:rsidRDefault="003F2BF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E5E50" w:rsidRDefault="003E5E50" w:rsidP="007F297B">
            <w:pPr>
              <w:pStyle w:val="PlainText"/>
              <w:jc w:val="left"/>
              <w:rPr>
                <w:rFonts w:ascii="Courier New" w:hAnsi="Courier New" w:cs="Courier New"/>
                <w:b/>
                <w:noProof/>
                <w:sz w:val="20"/>
                <w:szCs w:val="20"/>
              </w:rPr>
            </w:pPr>
          </w:p>
          <w:p w:rsidR="003F2BFF" w:rsidRDefault="003F2BF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e-mail:</w:t>
            </w:r>
          </w:p>
          <w:p w:rsidR="003F2BFF" w:rsidRDefault="003F2BFF" w:rsidP="007F297B">
            <w:pPr>
              <w:pStyle w:val="PlainText"/>
              <w:jc w:val="left"/>
              <w:rPr>
                <w:rFonts w:ascii="Courier New" w:hAnsi="Courier New" w:cs="Courier New"/>
                <w:b/>
                <w:noProof/>
                <w:sz w:val="20"/>
                <w:szCs w:val="20"/>
              </w:rPr>
            </w:pPr>
          </w:p>
          <w:p w:rsidR="003F2BFF" w:rsidRDefault="003F2BFF" w:rsidP="007F297B">
            <w:pPr>
              <w:pStyle w:val="PlainText"/>
              <w:jc w:val="left"/>
              <w:rPr>
                <w:rFonts w:ascii="Courier New" w:hAnsi="Courier New" w:cs="Courier New"/>
                <w:b/>
                <w:noProof/>
                <w:sz w:val="20"/>
                <w:szCs w:val="20"/>
              </w:rPr>
            </w:pPr>
            <w:r>
              <w:rPr>
                <w:rFonts w:ascii="Courier New" w:hAnsi="Courier New" w:cs="Courier New"/>
                <w:b/>
                <w:noProof/>
                <w:sz w:val="20"/>
                <w:szCs w:val="20"/>
              </w:rPr>
              <w:t>Kristi Kelly</w:t>
            </w:r>
          </w:p>
          <w:p w:rsidR="003F2BFF" w:rsidRDefault="003F2BFF" w:rsidP="007F297B">
            <w:pPr>
              <w:pStyle w:val="PlainText"/>
              <w:jc w:val="left"/>
              <w:rPr>
                <w:rFonts w:ascii="Courier New" w:hAnsi="Courier New" w:cs="Courier New"/>
                <w:b/>
                <w:noProof/>
                <w:sz w:val="20"/>
                <w:szCs w:val="20"/>
              </w:rPr>
            </w:pPr>
          </w:p>
          <w:p w:rsidR="003F2BFF" w:rsidRDefault="003F2BFF" w:rsidP="007F297B">
            <w:pPr>
              <w:pStyle w:val="PlainText"/>
              <w:jc w:val="left"/>
              <w:rPr>
                <w:rFonts w:ascii="Courier New" w:hAnsi="Courier New" w:cs="Courier New"/>
                <w:b/>
                <w:noProof/>
                <w:sz w:val="20"/>
                <w:szCs w:val="20"/>
              </w:rPr>
            </w:pPr>
            <w:r>
              <w:rPr>
                <w:rFonts w:ascii="Courier New" w:hAnsi="Courier New" w:cs="Courier New"/>
                <w:b/>
                <w:noProof/>
                <w:sz w:val="20"/>
                <w:szCs w:val="20"/>
              </w:rPr>
              <w:t>703 424-7572 (Ph.)</w:t>
            </w:r>
          </w:p>
          <w:p w:rsidR="003F2BFF" w:rsidRDefault="003F2BFF" w:rsidP="007F297B">
            <w:pPr>
              <w:pStyle w:val="PlainText"/>
              <w:jc w:val="left"/>
              <w:rPr>
                <w:rFonts w:ascii="Courier New" w:hAnsi="Courier New" w:cs="Courier New"/>
                <w:b/>
                <w:noProof/>
                <w:sz w:val="20"/>
                <w:szCs w:val="20"/>
              </w:rPr>
            </w:pPr>
          </w:p>
          <w:p w:rsidR="003F2BFF" w:rsidRDefault="00114230" w:rsidP="007F297B">
            <w:pPr>
              <w:pStyle w:val="PlainText"/>
              <w:jc w:val="left"/>
              <w:rPr>
                <w:rFonts w:ascii="Courier New" w:hAnsi="Courier New" w:cs="Courier New"/>
                <w:b/>
                <w:noProof/>
                <w:sz w:val="20"/>
                <w:szCs w:val="20"/>
              </w:rPr>
            </w:pPr>
            <w:hyperlink r:id="rId19" w:history="1">
              <w:r w:rsidR="003F2BFF" w:rsidRPr="00F332F1">
                <w:rPr>
                  <w:rStyle w:val="Hyperlink"/>
                  <w:rFonts w:ascii="Courier New" w:hAnsi="Courier New" w:cs="Courier New"/>
                  <w:b/>
                  <w:noProof/>
                  <w:sz w:val="20"/>
                  <w:szCs w:val="20"/>
                </w:rPr>
                <w:t>kkelly@kellyandcrandall.com</w:t>
              </w:r>
            </w:hyperlink>
          </w:p>
          <w:p w:rsidR="003F2BFF" w:rsidRDefault="003F2BFF" w:rsidP="007F297B">
            <w:pPr>
              <w:pStyle w:val="PlainText"/>
              <w:jc w:val="left"/>
              <w:rPr>
                <w:rFonts w:ascii="Courier New" w:hAnsi="Courier New" w:cs="Courier New"/>
                <w:b/>
                <w:noProof/>
                <w:sz w:val="20"/>
                <w:szCs w:val="20"/>
              </w:rPr>
            </w:pPr>
          </w:p>
        </w:tc>
      </w:tr>
      <w:tr w:rsidR="00FD285C" w:rsidRPr="007167C0" w:rsidTr="00E45862">
        <w:tc>
          <w:tcPr>
            <w:tcW w:w="1443" w:type="dxa"/>
          </w:tcPr>
          <w:p w:rsidR="00FD285C" w:rsidRDefault="00FD285C" w:rsidP="007F297B">
            <w:pPr>
              <w:pStyle w:val="PlainText"/>
              <w:rPr>
                <w:rFonts w:ascii="Courier New" w:hAnsi="Courier New" w:cs="Courier New"/>
                <w:b/>
                <w:sz w:val="20"/>
                <w:szCs w:val="20"/>
              </w:rPr>
            </w:pPr>
          </w:p>
          <w:p w:rsidR="00ED3CE3" w:rsidRDefault="00ED3CE3" w:rsidP="007F297B">
            <w:pPr>
              <w:pStyle w:val="PlainText"/>
              <w:rPr>
                <w:rFonts w:ascii="Courier New" w:hAnsi="Courier New" w:cs="Courier New"/>
                <w:b/>
                <w:sz w:val="20"/>
                <w:szCs w:val="20"/>
              </w:rPr>
            </w:pPr>
            <w:r>
              <w:rPr>
                <w:rFonts w:ascii="Courier New" w:hAnsi="Courier New" w:cs="Courier New"/>
                <w:b/>
                <w:sz w:val="20"/>
                <w:szCs w:val="20"/>
              </w:rPr>
              <w:t>8-20-2017</w:t>
            </w:r>
          </w:p>
        </w:tc>
        <w:tc>
          <w:tcPr>
            <w:tcW w:w="1710" w:type="dxa"/>
          </w:tcPr>
          <w:p w:rsidR="00FD285C" w:rsidRDefault="00FD285C" w:rsidP="007F297B">
            <w:pPr>
              <w:pStyle w:val="PlainText"/>
              <w:rPr>
                <w:rFonts w:ascii="Courier New" w:hAnsi="Courier New" w:cs="Courier New"/>
                <w:b/>
                <w:sz w:val="20"/>
                <w:szCs w:val="20"/>
              </w:rPr>
            </w:pPr>
          </w:p>
          <w:p w:rsidR="00ED3CE3" w:rsidRDefault="00ED3CE3" w:rsidP="007F297B">
            <w:pPr>
              <w:pStyle w:val="PlainText"/>
              <w:rPr>
                <w:rFonts w:ascii="Courier New" w:hAnsi="Courier New" w:cs="Courier New"/>
                <w:b/>
                <w:sz w:val="20"/>
                <w:szCs w:val="20"/>
              </w:rPr>
            </w:pPr>
            <w:r>
              <w:rPr>
                <w:rFonts w:ascii="Courier New" w:hAnsi="Courier New" w:cs="Courier New"/>
                <w:b/>
                <w:sz w:val="20"/>
                <w:szCs w:val="20"/>
              </w:rPr>
              <w:t>17-CV-2264</w:t>
            </w:r>
          </w:p>
        </w:tc>
        <w:tc>
          <w:tcPr>
            <w:tcW w:w="1710" w:type="dxa"/>
          </w:tcPr>
          <w:p w:rsidR="00FD285C" w:rsidRDefault="00FD285C" w:rsidP="007F297B">
            <w:pPr>
              <w:pStyle w:val="PlainText"/>
              <w:rPr>
                <w:rFonts w:ascii="Courier New" w:hAnsi="Courier New" w:cs="Courier New"/>
                <w:b/>
                <w:sz w:val="20"/>
                <w:szCs w:val="20"/>
              </w:rPr>
            </w:pPr>
          </w:p>
          <w:p w:rsidR="00ED3CE3" w:rsidRDefault="00ED3CE3" w:rsidP="007F297B">
            <w:pPr>
              <w:pStyle w:val="PlainText"/>
              <w:rPr>
                <w:rFonts w:ascii="Courier New" w:hAnsi="Courier New" w:cs="Courier New"/>
                <w:b/>
                <w:sz w:val="20"/>
                <w:szCs w:val="20"/>
              </w:rPr>
            </w:pPr>
            <w:r>
              <w:rPr>
                <w:rFonts w:ascii="Courier New" w:hAnsi="Courier New" w:cs="Courier New"/>
                <w:b/>
                <w:sz w:val="20"/>
                <w:szCs w:val="20"/>
              </w:rPr>
              <w:t>(E.D.N.Y.)</w:t>
            </w:r>
          </w:p>
        </w:tc>
        <w:tc>
          <w:tcPr>
            <w:tcW w:w="5760" w:type="dxa"/>
          </w:tcPr>
          <w:p w:rsidR="00FD285C" w:rsidRDefault="00FD285C" w:rsidP="007F297B">
            <w:pPr>
              <w:pStyle w:val="PlainText"/>
              <w:jc w:val="left"/>
              <w:rPr>
                <w:rFonts w:ascii="Courier New" w:hAnsi="Courier New" w:cs="Courier New"/>
                <w:b/>
                <w:sz w:val="20"/>
                <w:szCs w:val="20"/>
              </w:rPr>
            </w:pPr>
          </w:p>
          <w:p w:rsidR="00ED3CE3" w:rsidRDefault="00ED3CE3" w:rsidP="00ED3CE3">
            <w:pPr>
              <w:pStyle w:val="PlainText"/>
              <w:jc w:val="left"/>
              <w:rPr>
                <w:rFonts w:ascii="Courier New" w:hAnsi="Courier New" w:cs="Courier New"/>
                <w:b/>
                <w:sz w:val="20"/>
                <w:szCs w:val="20"/>
              </w:rPr>
            </w:pPr>
            <w:r>
              <w:rPr>
                <w:rFonts w:ascii="Courier New" w:hAnsi="Courier New" w:cs="Courier New"/>
                <w:b/>
                <w:sz w:val="20"/>
                <w:szCs w:val="20"/>
              </w:rPr>
              <w:t xml:space="preserve">Logan </w:t>
            </w:r>
            <w:proofErr w:type="spellStart"/>
            <w:r>
              <w:rPr>
                <w:rFonts w:ascii="Courier New" w:hAnsi="Courier New" w:cs="Courier New"/>
                <w:b/>
                <w:sz w:val="20"/>
                <w:szCs w:val="20"/>
              </w:rPr>
              <w:t>Landes</w:t>
            </w:r>
            <w:proofErr w:type="spellEnd"/>
            <w:r>
              <w:rPr>
                <w:rFonts w:ascii="Courier New" w:hAnsi="Courier New" w:cs="Courier New"/>
                <w:b/>
                <w:sz w:val="20"/>
                <w:szCs w:val="20"/>
              </w:rPr>
              <w:t>, et al. v. Sony Mobile Communications (U.S.A.), Inc. and Sony Electronics, Inc.</w:t>
            </w:r>
          </w:p>
          <w:p w:rsidR="00ED3CE3" w:rsidRDefault="00ED3CE3" w:rsidP="00C22D2B">
            <w:pPr>
              <w:pStyle w:val="PlainText"/>
              <w:jc w:val="left"/>
              <w:rPr>
                <w:rFonts w:ascii="Courier New" w:hAnsi="Courier New" w:cs="Courier New"/>
                <w:b/>
                <w:sz w:val="20"/>
                <w:szCs w:val="20"/>
              </w:rPr>
            </w:pPr>
            <w:r>
              <w:rPr>
                <w:rFonts w:ascii="Courier New" w:hAnsi="Courier New" w:cs="Courier New"/>
                <w:sz w:val="20"/>
                <w:szCs w:val="20"/>
              </w:rPr>
              <w:t xml:space="preserve">Plaintiffs allege that Sony designed, manufactured, distributed, advertised and sold certain Mobile Devices </w:t>
            </w:r>
            <w:r w:rsidRPr="00ED3CE3">
              <w:rPr>
                <w:rFonts w:ascii="Courier New" w:hAnsi="Courier New" w:cs="Courier New"/>
                <w:sz w:val="20"/>
                <w:szCs w:val="20"/>
              </w:rPr>
              <w:t>that were alleged to be  “waterproof,” but are, in fact, “not</w:t>
            </w:r>
            <w:r w:rsidR="00C22D2B">
              <w:rPr>
                <w:rFonts w:ascii="Courier New" w:hAnsi="Courier New" w:cs="Courier New"/>
                <w:sz w:val="20"/>
                <w:szCs w:val="20"/>
              </w:rPr>
              <w:t xml:space="preserve"> </w:t>
            </w:r>
            <w:r w:rsidRPr="00ED3CE3">
              <w:rPr>
                <w:rFonts w:ascii="Courier New" w:hAnsi="Courier New" w:cs="Courier New"/>
                <w:sz w:val="20"/>
                <w:szCs w:val="20"/>
              </w:rPr>
              <w:t>waterproof</w:t>
            </w:r>
            <w:r>
              <w:rPr>
                <w:rFonts w:ascii="Courier New" w:hAnsi="Courier New" w:cs="Courier New"/>
                <w:sz w:val="20"/>
                <w:szCs w:val="20"/>
              </w:rPr>
              <w:t xml:space="preserve"> </w:t>
            </w:r>
            <w:r w:rsidRPr="00ED3CE3">
              <w:rPr>
                <w:rFonts w:ascii="Courier New" w:hAnsi="Courier New" w:cs="Courier New"/>
                <w:sz w:val="20"/>
                <w:szCs w:val="20"/>
              </w:rPr>
              <w:t>and are not designed for or capab</w:t>
            </w:r>
            <w:r w:rsidR="00114230">
              <w:rPr>
                <w:rFonts w:ascii="Courier New" w:hAnsi="Courier New" w:cs="Courier New"/>
                <w:sz w:val="20"/>
                <w:szCs w:val="20"/>
              </w:rPr>
              <w:t xml:space="preserve">le of ordinary underwater use.” </w:t>
            </w:r>
            <w:r>
              <w:rPr>
                <w:rFonts w:ascii="Courier New" w:hAnsi="Courier New" w:cs="Courier New"/>
                <w:sz w:val="20"/>
                <w:szCs w:val="20"/>
              </w:rPr>
              <w:t xml:space="preserve">Plaintiffs </w:t>
            </w:r>
            <w:r w:rsidRPr="00ED3CE3">
              <w:rPr>
                <w:rFonts w:ascii="Courier New" w:hAnsi="Courier New" w:cs="Courier New"/>
                <w:sz w:val="20"/>
                <w:szCs w:val="20"/>
              </w:rPr>
              <w:t>further allege that “Sony</w:t>
            </w:r>
            <w:r>
              <w:rPr>
                <w:rFonts w:ascii="Courier New" w:hAnsi="Courier New" w:cs="Courier New"/>
                <w:sz w:val="20"/>
                <w:szCs w:val="20"/>
              </w:rPr>
              <w:t xml:space="preserve"> </w:t>
            </w:r>
            <w:r w:rsidRPr="00ED3CE3">
              <w:rPr>
                <w:rFonts w:ascii="Courier New" w:hAnsi="Courier New" w:cs="Courier New"/>
                <w:sz w:val="20"/>
                <w:szCs w:val="20"/>
              </w:rPr>
              <w:t>exploited certain</w:t>
            </w:r>
            <w:r>
              <w:rPr>
                <w:rFonts w:ascii="Courier New" w:hAnsi="Courier New" w:cs="Courier New"/>
                <w:sz w:val="20"/>
                <w:szCs w:val="20"/>
              </w:rPr>
              <w:t xml:space="preserve"> </w:t>
            </w:r>
            <w:r w:rsidRPr="00ED3CE3">
              <w:rPr>
                <w:rFonts w:ascii="Courier New" w:hAnsi="Courier New" w:cs="Courier New"/>
                <w:sz w:val="20"/>
                <w:szCs w:val="20"/>
              </w:rPr>
              <w:t>international water resistance ratings in order to launch a deceptive marketing campaign</w:t>
            </w:r>
            <w:r>
              <w:rPr>
                <w:rFonts w:ascii="Courier New" w:hAnsi="Courier New" w:cs="Courier New"/>
                <w:sz w:val="20"/>
                <w:szCs w:val="20"/>
              </w:rPr>
              <w:t xml:space="preserve"> </w:t>
            </w:r>
            <w:r w:rsidRPr="00ED3CE3">
              <w:rPr>
                <w:rFonts w:ascii="Courier New" w:hAnsi="Courier New" w:cs="Courier New"/>
                <w:sz w:val="20"/>
                <w:szCs w:val="20"/>
              </w:rPr>
              <w:t>promoting the Devices.</w:t>
            </w:r>
            <w:r w:rsidR="006E2742">
              <w:rPr>
                <w:rFonts w:ascii="Courier New" w:hAnsi="Courier New" w:cs="Courier New"/>
                <w:sz w:val="20"/>
                <w:szCs w:val="20"/>
              </w:rPr>
              <w:t>”</w:t>
            </w:r>
          </w:p>
        </w:tc>
        <w:tc>
          <w:tcPr>
            <w:tcW w:w="1440" w:type="dxa"/>
          </w:tcPr>
          <w:p w:rsidR="00FD285C" w:rsidRDefault="00FD285C" w:rsidP="007F297B">
            <w:pPr>
              <w:pStyle w:val="PlainText"/>
              <w:rPr>
                <w:rFonts w:ascii="Courier New" w:hAnsi="Courier New" w:cs="Courier New"/>
                <w:b/>
                <w:sz w:val="20"/>
                <w:szCs w:val="20"/>
              </w:rPr>
            </w:pPr>
          </w:p>
          <w:p w:rsidR="00ED3CE3" w:rsidRDefault="00ED3CE3" w:rsidP="007F297B">
            <w:pPr>
              <w:pStyle w:val="PlainText"/>
              <w:rPr>
                <w:rFonts w:ascii="Courier New" w:hAnsi="Courier New" w:cs="Courier New"/>
                <w:b/>
                <w:sz w:val="20"/>
                <w:szCs w:val="20"/>
              </w:rPr>
            </w:pPr>
            <w:r>
              <w:rPr>
                <w:rFonts w:ascii="Courier New" w:hAnsi="Courier New" w:cs="Courier New"/>
                <w:b/>
                <w:sz w:val="20"/>
                <w:szCs w:val="20"/>
              </w:rPr>
              <w:t>12-1-2017</w:t>
            </w:r>
          </w:p>
        </w:tc>
        <w:tc>
          <w:tcPr>
            <w:tcW w:w="2970" w:type="dxa"/>
          </w:tcPr>
          <w:p w:rsidR="00FD285C" w:rsidRDefault="00FD285C" w:rsidP="007F297B">
            <w:pPr>
              <w:pStyle w:val="PlainText"/>
              <w:jc w:val="left"/>
              <w:rPr>
                <w:rFonts w:ascii="Courier New" w:hAnsi="Courier New" w:cs="Courier New"/>
                <w:b/>
                <w:noProof/>
                <w:sz w:val="20"/>
                <w:szCs w:val="20"/>
              </w:rPr>
            </w:pPr>
          </w:p>
          <w:p w:rsidR="00ED3CE3" w:rsidRDefault="00ED3CE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17792B">
              <w:rPr>
                <w:rFonts w:ascii="Courier New" w:hAnsi="Courier New" w:cs="Courier New"/>
                <w:b/>
                <w:noProof/>
                <w:sz w:val="20"/>
                <w:szCs w:val="20"/>
              </w:rPr>
              <w:t>, call, fax or visit</w:t>
            </w:r>
            <w:r>
              <w:rPr>
                <w:rFonts w:ascii="Courier New" w:hAnsi="Courier New" w:cs="Courier New"/>
                <w:b/>
                <w:noProof/>
                <w:sz w:val="20"/>
                <w:szCs w:val="20"/>
              </w:rPr>
              <w:t>:</w:t>
            </w:r>
          </w:p>
          <w:p w:rsidR="00ED3CE3" w:rsidRDefault="00ED3CE3" w:rsidP="007F297B">
            <w:pPr>
              <w:pStyle w:val="PlainText"/>
              <w:jc w:val="left"/>
              <w:rPr>
                <w:rFonts w:ascii="Courier New" w:hAnsi="Courier New" w:cs="Courier New"/>
                <w:b/>
                <w:noProof/>
                <w:sz w:val="20"/>
                <w:szCs w:val="20"/>
              </w:rPr>
            </w:pPr>
          </w:p>
          <w:p w:rsidR="00ED3CE3" w:rsidRPr="0017792B" w:rsidRDefault="00ED3CE3" w:rsidP="00ED3CE3">
            <w:pPr>
              <w:pStyle w:val="PlainText"/>
              <w:jc w:val="left"/>
              <w:rPr>
                <w:rFonts w:ascii="Courier New" w:hAnsi="Courier New" w:cs="Courier New"/>
                <w:b/>
                <w:noProof/>
                <w:sz w:val="16"/>
                <w:szCs w:val="16"/>
              </w:rPr>
            </w:pPr>
            <w:r w:rsidRPr="0017792B">
              <w:rPr>
                <w:rFonts w:ascii="Courier New" w:hAnsi="Courier New" w:cs="Courier New"/>
                <w:b/>
                <w:noProof/>
                <w:sz w:val="16"/>
                <w:szCs w:val="16"/>
              </w:rPr>
              <w:t>Nancy A. Kulesa</w:t>
            </w:r>
          </w:p>
          <w:p w:rsidR="00ED3CE3" w:rsidRPr="0017792B" w:rsidRDefault="00ED3CE3" w:rsidP="00ED3CE3">
            <w:pPr>
              <w:pStyle w:val="PlainText"/>
              <w:jc w:val="left"/>
              <w:rPr>
                <w:rFonts w:ascii="Courier New" w:hAnsi="Courier New" w:cs="Courier New"/>
                <w:b/>
                <w:noProof/>
                <w:sz w:val="16"/>
                <w:szCs w:val="16"/>
              </w:rPr>
            </w:pPr>
            <w:r w:rsidRPr="0017792B">
              <w:rPr>
                <w:rFonts w:ascii="Courier New" w:hAnsi="Courier New" w:cs="Courier New"/>
                <w:b/>
                <w:noProof/>
                <w:sz w:val="16"/>
                <w:szCs w:val="16"/>
              </w:rPr>
              <w:t>Shannon L. Hopkins</w:t>
            </w:r>
          </w:p>
          <w:p w:rsidR="00ED3CE3" w:rsidRPr="0017792B" w:rsidRDefault="00ED3CE3" w:rsidP="00ED3CE3">
            <w:pPr>
              <w:pStyle w:val="PlainText"/>
              <w:jc w:val="left"/>
              <w:rPr>
                <w:rFonts w:ascii="Courier New" w:hAnsi="Courier New" w:cs="Courier New"/>
                <w:b/>
                <w:noProof/>
                <w:sz w:val="16"/>
                <w:szCs w:val="16"/>
              </w:rPr>
            </w:pPr>
            <w:r w:rsidRPr="0017792B">
              <w:rPr>
                <w:rFonts w:ascii="Courier New" w:hAnsi="Courier New" w:cs="Courier New"/>
                <w:b/>
                <w:noProof/>
                <w:sz w:val="16"/>
                <w:szCs w:val="16"/>
              </w:rPr>
              <w:t>Levi &amp; Korsinsky LLP</w:t>
            </w:r>
          </w:p>
          <w:p w:rsidR="0017792B" w:rsidRPr="0017792B" w:rsidRDefault="0017792B" w:rsidP="0017792B">
            <w:pPr>
              <w:pStyle w:val="PlainText"/>
              <w:jc w:val="left"/>
              <w:rPr>
                <w:rFonts w:ascii="Courier New" w:hAnsi="Courier New" w:cs="Courier New"/>
                <w:b/>
                <w:noProof/>
                <w:sz w:val="16"/>
                <w:szCs w:val="16"/>
              </w:rPr>
            </w:pPr>
            <w:r w:rsidRPr="0017792B">
              <w:rPr>
                <w:rFonts w:ascii="Courier New" w:hAnsi="Courier New" w:cs="Courier New"/>
                <w:b/>
                <w:noProof/>
                <w:sz w:val="16"/>
                <w:szCs w:val="16"/>
              </w:rPr>
              <w:t>30 Broad Street</w:t>
            </w:r>
          </w:p>
          <w:p w:rsidR="0017792B" w:rsidRPr="0017792B" w:rsidRDefault="0017792B" w:rsidP="0017792B">
            <w:pPr>
              <w:pStyle w:val="PlainText"/>
              <w:jc w:val="left"/>
              <w:rPr>
                <w:rFonts w:ascii="Courier New" w:hAnsi="Courier New" w:cs="Courier New"/>
                <w:b/>
                <w:noProof/>
                <w:sz w:val="16"/>
                <w:szCs w:val="16"/>
              </w:rPr>
            </w:pPr>
            <w:r w:rsidRPr="0017792B">
              <w:rPr>
                <w:rFonts w:ascii="Courier New" w:hAnsi="Courier New" w:cs="Courier New"/>
                <w:b/>
                <w:noProof/>
                <w:sz w:val="16"/>
                <w:szCs w:val="16"/>
              </w:rPr>
              <w:t>24th Floor</w:t>
            </w:r>
          </w:p>
          <w:p w:rsidR="0017792B" w:rsidRDefault="0017792B" w:rsidP="0017792B">
            <w:pPr>
              <w:pStyle w:val="PlainText"/>
              <w:jc w:val="left"/>
              <w:rPr>
                <w:rFonts w:ascii="Courier New" w:hAnsi="Courier New" w:cs="Courier New"/>
                <w:b/>
                <w:noProof/>
                <w:sz w:val="16"/>
                <w:szCs w:val="16"/>
              </w:rPr>
            </w:pPr>
            <w:r w:rsidRPr="0017792B">
              <w:rPr>
                <w:rFonts w:ascii="Courier New" w:hAnsi="Courier New" w:cs="Courier New"/>
                <w:b/>
                <w:noProof/>
                <w:sz w:val="16"/>
                <w:szCs w:val="16"/>
              </w:rPr>
              <w:t>New York, NY 10004</w:t>
            </w:r>
          </w:p>
          <w:p w:rsidR="0017792B" w:rsidRPr="0017792B" w:rsidRDefault="0017792B" w:rsidP="0017792B">
            <w:pPr>
              <w:pStyle w:val="PlainText"/>
              <w:jc w:val="left"/>
              <w:rPr>
                <w:rFonts w:ascii="Courier New" w:hAnsi="Courier New" w:cs="Courier New"/>
                <w:b/>
                <w:noProof/>
                <w:sz w:val="16"/>
                <w:szCs w:val="16"/>
              </w:rPr>
            </w:pPr>
          </w:p>
          <w:p w:rsidR="0017792B" w:rsidRDefault="0017792B" w:rsidP="0017792B">
            <w:pPr>
              <w:pStyle w:val="PlainText"/>
              <w:jc w:val="left"/>
              <w:rPr>
                <w:rFonts w:ascii="Courier New" w:hAnsi="Courier New" w:cs="Courier New"/>
                <w:b/>
                <w:noProof/>
                <w:sz w:val="16"/>
                <w:szCs w:val="16"/>
              </w:rPr>
            </w:pPr>
            <w:r>
              <w:rPr>
                <w:rFonts w:ascii="Courier New" w:hAnsi="Courier New" w:cs="Courier New"/>
                <w:b/>
                <w:noProof/>
                <w:sz w:val="16"/>
                <w:szCs w:val="16"/>
              </w:rPr>
              <w:t>212</w:t>
            </w:r>
            <w:r w:rsidRPr="0017792B">
              <w:rPr>
                <w:rFonts w:ascii="Courier New" w:hAnsi="Courier New" w:cs="Courier New"/>
                <w:b/>
                <w:noProof/>
                <w:sz w:val="16"/>
                <w:szCs w:val="16"/>
              </w:rPr>
              <w:t xml:space="preserve"> 363-7500</w:t>
            </w:r>
            <w:r>
              <w:rPr>
                <w:rFonts w:ascii="Courier New" w:hAnsi="Courier New" w:cs="Courier New"/>
                <w:b/>
                <w:noProof/>
                <w:sz w:val="16"/>
                <w:szCs w:val="16"/>
              </w:rPr>
              <w:t xml:space="preserve"> (Ph.)</w:t>
            </w:r>
          </w:p>
          <w:p w:rsidR="0017792B" w:rsidRPr="0017792B" w:rsidRDefault="0017792B" w:rsidP="0017792B">
            <w:pPr>
              <w:pStyle w:val="PlainText"/>
              <w:jc w:val="left"/>
              <w:rPr>
                <w:rFonts w:ascii="Courier New" w:hAnsi="Courier New" w:cs="Courier New"/>
                <w:b/>
                <w:noProof/>
                <w:sz w:val="16"/>
                <w:szCs w:val="16"/>
              </w:rPr>
            </w:pPr>
          </w:p>
          <w:p w:rsidR="0017792B" w:rsidRDefault="0017792B" w:rsidP="0017792B">
            <w:pPr>
              <w:pStyle w:val="PlainText"/>
              <w:jc w:val="left"/>
              <w:rPr>
                <w:rFonts w:ascii="Courier New" w:hAnsi="Courier New" w:cs="Courier New"/>
                <w:b/>
                <w:noProof/>
                <w:sz w:val="16"/>
                <w:szCs w:val="16"/>
              </w:rPr>
            </w:pPr>
            <w:r>
              <w:rPr>
                <w:rFonts w:ascii="Courier New" w:hAnsi="Courier New" w:cs="Courier New"/>
                <w:b/>
                <w:noProof/>
                <w:sz w:val="16"/>
                <w:szCs w:val="16"/>
              </w:rPr>
              <w:t>212</w:t>
            </w:r>
            <w:r w:rsidRPr="0017792B">
              <w:rPr>
                <w:rFonts w:ascii="Courier New" w:hAnsi="Courier New" w:cs="Courier New"/>
                <w:b/>
                <w:noProof/>
                <w:sz w:val="16"/>
                <w:szCs w:val="16"/>
              </w:rPr>
              <w:t xml:space="preserve"> 363-7171</w:t>
            </w:r>
            <w:r>
              <w:rPr>
                <w:rFonts w:ascii="Courier New" w:hAnsi="Courier New" w:cs="Courier New"/>
                <w:b/>
                <w:noProof/>
                <w:sz w:val="16"/>
                <w:szCs w:val="16"/>
              </w:rPr>
              <w:t xml:space="preserve"> (Fax)</w:t>
            </w:r>
          </w:p>
          <w:p w:rsidR="0017792B" w:rsidRPr="0017792B" w:rsidRDefault="0017792B" w:rsidP="0017792B">
            <w:pPr>
              <w:pStyle w:val="PlainText"/>
              <w:jc w:val="left"/>
              <w:rPr>
                <w:rFonts w:ascii="Courier New" w:hAnsi="Courier New" w:cs="Courier New"/>
                <w:b/>
                <w:noProof/>
                <w:sz w:val="16"/>
                <w:szCs w:val="16"/>
              </w:rPr>
            </w:pPr>
          </w:p>
          <w:p w:rsidR="00ED3CE3" w:rsidRDefault="00114230" w:rsidP="0017792B">
            <w:pPr>
              <w:pStyle w:val="PlainText"/>
              <w:jc w:val="left"/>
              <w:rPr>
                <w:rFonts w:ascii="Courier New" w:hAnsi="Courier New" w:cs="Courier New"/>
                <w:b/>
                <w:noProof/>
                <w:sz w:val="16"/>
                <w:szCs w:val="16"/>
              </w:rPr>
            </w:pPr>
            <w:hyperlink r:id="rId20" w:history="1">
              <w:r w:rsidR="0017792B" w:rsidRPr="00F43CE1">
                <w:rPr>
                  <w:rStyle w:val="Hyperlink"/>
                  <w:rFonts w:ascii="Courier New" w:hAnsi="Courier New" w:cs="Courier New"/>
                  <w:b/>
                  <w:noProof/>
                  <w:sz w:val="16"/>
                  <w:szCs w:val="16"/>
                </w:rPr>
                <w:t>www.zlk.com</w:t>
              </w:r>
            </w:hyperlink>
          </w:p>
          <w:p w:rsidR="0017792B" w:rsidRDefault="0017792B" w:rsidP="0017792B">
            <w:pPr>
              <w:pStyle w:val="PlainText"/>
              <w:jc w:val="left"/>
              <w:rPr>
                <w:rFonts w:ascii="Courier New" w:hAnsi="Courier New" w:cs="Courier New"/>
                <w:b/>
                <w:noProof/>
                <w:sz w:val="20"/>
                <w:szCs w:val="20"/>
              </w:rPr>
            </w:pPr>
          </w:p>
        </w:tc>
      </w:tr>
      <w:tr w:rsidR="003F2BFF" w:rsidRPr="007167C0" w:rsidTr="00E45862">
        <w:tc>
          <w:tcPr>
            <w:tcW w:w="1443" w:type="dxa"/>
          </w:tcPr>
          <w:p w:rsidR="003F2BFF" w:rsidRDefault="003F2BFF" w:rsidP="007F297B">
            <w:pPr>
              <w:pStyle w:val="PlainText"/>
              <w:rPr>
                <w:rFonts w:ascii="Courier New" w:hAnsi="Courier New" w:cs="Courier New"/>
                <w:b/>
                <w:sz w:val="20"/>
                <w:szCs w:val="20"/>
              </w:rPr>
            </w:pPr>
          </w:p>
          <w:p w:rsidR="003F2BFF" w:rsidRDefault="003F2BFF" w:rsidP="007F297B">
            <w:pPr>
              <w:pStyle w:val="PlainText"/>
              <w:rPr>
                <w:rFonts w:ascii="Courier New" w:hAnsi="Courier New" w:cs="Courier New"/>
                <w:b/>
                <w:sz w:val="20"/>
                <w:szCs w:val="20"/>
              </w:rPr>
            </w:pPr>
            <w:r>
              <w:rPr>
                <w:rFonts w:ascii="Courier New" w:hAnsi="Courier New" w:cs="Courier New"/>
                <w:b/>
                <w:sz w:val="20"/>
                <w:szCs w:val="20"/>
              </w:rPr>
              <w:t>8-21-2017</w:t>
            </w:r>
          </w:p>
        </w:tc>
        <w:tc>
          <w:tcPr>
            <w:tcW w:w="1710" w:type="dxa"/>
          </w:tcPr>
          <w:p w:rsidR="003F2BFF" w:rsidRDefault="003F2BFF" w:rsidP="007F297B">
            <w:pPr>
              <w:pStyle w:val="PlainText"/>
              <w:rPr>
                <w:rFonts w:ascii="Courier New" w:hAnsi="Courier New" w:cs="Courier New"/>
                <w:b/>
                <w:sz w:val="20"/>
                <w:szCs w:val="20"/>
              </w:rPr>
            </w:pPr>
          </w:p>
          <w:p w:rsidR="003F2BFF" w:rsidRDefault="003F2BFF" w:rsidP="007F297B">
            <w:pPr>
              <w:pStyle w:val="PlainText"/>
              <w:rPr>
                <w:rFonts w:ascii="Courier New" w:hAnsi="Courier New" w:cs="Courier New"/>
                <w:b/>
                <w:sz w:val="20"/>
                <w:szCs w:val="20"/>
              </w:rPr>
            </w:pPr>
            <w:r>
              <w:rPr>
                <w:rFonts w:ascii="Courier New" w:hAnsi="Courier New" w:cs="Courier New"/>
                <w:b/>
                <w:sz w:val="20"/>
                <w:szCs w:val="20"/>
              </w:rPr>
              <w:t>16-CV-04742</w:t>
            </w:r>
          </w:p>
        </w:tc>
        <w:tc>
          <w:tcPr>
            <w:tcW w:w="1710" w:type="dxa"/>
          </w:tcPr>
          <w:p w:rsidR="003F2BFF" w:rsidRDefault="003F2BFF" w:rsidP="007F297B">
            <w:pPr>
              <w:pStyle w:val="PlainText"/>
              <w:rPr>
                <w:rFonts w:ascii="Courier New" w:hAnsi="Courier New" w:cs="Courier New"/>
                <w:b/>
                <w:sz w:val="20"/>
                <w:szCs w:val="20"/>
              </w:rPr>
            </w:pPr>
          </w:p>
          <w:p w:rsidR="003F2BFF" w:rsidRDefault="008107DE" w:rsidP="007F297B">
            <w:pPr>
              <w:pStyle w:val="PlainText"/>
              <w:rPr>
                <w:rFonts w:ascii="Courier New" w:hAnsi="Courier New" w:cs="Courier New"/>
                <w:b/>
                <w:sz w:val="20"/>
                <w:szCs w:val="20"/>
              </w:rPr>
            </w:pPr>
            <w:r>
              <w:rPr>
                <w:rFonts w:ascii="Courier New" w:hAnsi="Courier New" w:cs="Courier New"/>
                <w:b/>
                <w:sz w:val="20"/>
                <w:szCs w:val="20"/>
              </w:rPr>
              <w:t>(E.D. Pa.)</w:t>
            </w:r>
          </w:p>
        </w:tc>
        <w:tc>
          <w:tcPr>
            <w:tcW w:w="5760" w:type="dxa"/>
          </w:tcPr>
          <w:p w:rsidR="003F2BFF" w:rsidRDefault="003F2BFF" w:rsidP="007F297B">
            <w:pPr>
              <w:pStyle w:val="PlainText"/>
              <w:jc w:val="left"/>
              <w:rPr>
                <w:rFonts w:ascii="Courier New" w:hAnsi="Courier New" w:cs="Courier New"/>
                <w:b/>
                <w:sz w:val="20"/>
                <w:szCs w:val="20"/>
              </w:rPr>
            </w:pPr>
          </w:p>
          <w:p w:rsidR="007F092B" w:rsidRDefault="007F092B" w:rsidP="007F297B">
            <w:pPr>
              <w:pStyle w:val="PlainText"/>
              <w:jc w:val="left"/>
              <w:rPr>
                <w:rFonts w:ascii="Courier New" w:hAnsi="Courier New" w:cs="Courier New"/>
                <w:b/>
                <w:sz w:val="20"/>
                <w:szCs w:val="20"/>
              </w:rPr>
            </w:pPr>
            <w:r>
              <w:rPr>
                <w:rFonts w:ascii="Courier New" w:hAnsi="Courier New" w:cs="Courier New"/>
                <w:b/>
                <w:sz w:val="20"/>
                <w:szCs w:val="20"/>
              </w:rPr>
              <w:t xml:space="preserve">Donoghue v. </w:t>
            </w:r>
            <w:proofErr w:type="spellStart"/>
            <w:r>
              <w:rPr>
                <w:rFonts w:ascii="Courier New" w:hAnsi="Courier New" w:cs="Courier New"/>
                <w:b/>
                <w:sz w:val="20"/>
                <w:szCs w:val="20"/>
              </w:rPr>
              <w:t>Tesinc</w:t>
            </w:r>
            <w:proofErr w:type="spellEnd"/>
            <w:r>
              <w:rPr>
                <w:rFonts w:ascii="Courier New" w:hAnsi="Courier New" w:cs="Courier New"/>
                <w:b/>
                <w:sz w:val="20"/>
                <w:szCs w:val="20"/>
              </w:rPr>
              <w:t xml:space="preserve"> LLC</w:t>
            </w:r>
          </w:p>
          <w:p w:rsidR="00FB2CC7" w:rsidRPr="00FB2CC7" w:rsidRDefault="007F092B" w:rsidP="00FB2CC7">
            <w:pPr>
              <w:pStyle w:val="Default"/>
              <w:rPr>
                <w:rFonts w:ascii="Courier New" w:hAnsi="Courier New" w:cs="Courier New"/>
                <w:sz w:val="20"/>
                <w:szCs w:val="20"/>
              </w:rPr>
            </w:pPr>
            <w:r>
              <w:rPr>
                <w:rFonts w:ascii="Courier New" w:hAnsi="Courier New" w:cs="Courier New"/>
                <w:sz w:val="20"/>
                <w:szCs w:val="20"/>
              </w:rPr>
              <w:t>Plaintiff</w:t>
            </w:r>
            <w:r w:rsidR="00FB2CC7">
              <w:rPr>
                <w:rFonts w:ascii="Courier New" w:hAnsi="Courier New" w:cs="Courier New"/>
                <w:sz w:val="20"/>
                <w:szCs w:val="20"/>
              </w:rPr>
              <w:t xml:space="preserve"> alleges</w:t>
            </w:r>
            <w:r w:rsidR="00FB2CC7" w:rsidRPr="00FB2CC7">
              <w:rPr>
                <w:rFonts w:ascii="Courier New" w:hAnsi="Courier New" w:cs="Courier New"/>
                <w:sz w:val="20"/>
                <w:szCs w:val="20"/>
              </w:rPr>
              <w:t xml:space="preserve"> that the Defendants violated</w:t>
            </w:r>
            <w:r w:rsidR="00FB2CC7">
              <w:rPr>
                <w:rFonts w:ascii="Courier New" w:hAnsi="Courier New" w:cs="Courier New"/>
                <w:sz w:val="20"/>
                <w:szCs w:val="20"/>
              </w:rPr>
              <w:t xml:space="preserve"> </w:t>
            </w:r>
          </w:p>
          <w:p w:rsidR="007F092B" w:rsidRDefault="00FB2CC7" w:rsidP="00FB2CC7">
            <w:pPr>
              <w:pStyle w:val="PlainText"/>
              <w:jc w:val="left"/>
              <w:rPr>
                <w:rFonts w:ascii="Courier New" w:hAnsi="Courier New" w:cs="Courier New"/>
                <w:sz w:val="20"/>
                <w:szCs w:val="20"/>
              </w:rPr>
            </w:pPr>
            <w:r w:rsidRPr="00FB2CC7">
              <w:rPr>
                <w:rFonts w:ascii="Courier New" w:hAnsi="Courier New" w:cs="Courier New"/>
                <w:sz w:val="20"/>
                <w:szCs w:val="20"/>
              </w:rPr>
              <w:t>the Fair Labor Standards Act of 1938 (“FLSA”), the Pennsylvania Minimum Wage Act (“PMWA”), the Pennsylvania Wage Payment and Collection Law (“PWPCL”), and the New Jersey Wage and Hour Law (“NJWHL”) by misclassifying them and other workers as independent contractors and failing to pay them overtime wages.</w:t>
            </w:r>
          </w:p>
          <w:p w:rsidR="00FB2CC7" w:rsidRPr="007F092B" w:rsidRDefault="00FB2CC7" w:rsidP="00FB2CC7">
            <w:pPr>
              <w:pStyle w:val="PlainText"/>
              <w:jc w:val="left"/>
              <w:rPr>
                <w:rFonts w:ascii="Courier New" w:hAnsi="Courier New" w:cs="Courier New"/>
                <w:sz w:val="20"/>
                <w:szCs w:val="20"/>
              </w:rPr>
            </w:pPr>
          </w:p>
        </w:tc>
        <w:tc>
          <w:tcPr>
            <w:tcW w:w="1440" w:type="dxa"/>
          </w:tcPr>
          <w:p w:rsidR="003F2BFF" w:rsidRDefault="003F2BFF" w:rsidP="007F297B">
            <w:pPr>
              <w:pStyle w:val="PlainText"/>
              <w:rPr>
                <w:rFonts w:ascii="Courier New" w:hAnsi="Courier New" w:cs="Courier New"/>
                <w:b/>
                <w:sz w:val="20"/>
                <w:szCs w:val="20"/>
              </w:rPr>
            </w:pPr>
          </w:p>
          <w:p w:rsidR="007F092B" w:rsidRDefault="008107DE" w:rsidP="007F297B">
            <w:pPr>
              <w:pStyle w:val="PlainText"/>
              <w:rPr>
                <w:rFonts w:ascii="Courier New" w:hAnsi="Courier New" w:cs="Courier New"/>
                <w:b/>
                <w:sz w:val="20"/>
                <w:szCs w:val="20"/>
              </w:rPr>
            </w:pPr>
            <w:r>
              <w:rPr>
                <w:rFonts w:ascii="Courier New" w:hAnsi="Courier New" w:cs="Courier New"/>
                <w:b/>
                <w:sz w:val="20"/>
                <w:szCs w:val="20"/>
              </w:rPr>
              <w:t>11-21-2017</w:t>
            </w:r>
          </w:p>
        </w:tc>
        <w:tc>
          <w:tcPr>
            <w:tcW w:w="2970" w:type="dxa"/>
          </w:tcPr>
          <w:p w:rsidR="003F2BFF" w:rsidRDefault="003F2BFF" w:rsidP="007F297B">
            <w:pPr>
              <w:pStyle w:val="PlainText"/>
              <w:jc w:val="left"/>
              <w:rPr>
                <w:rFonts w:ascii="Courier New" w:hAnsi="Courier New" w:cs="Courier New"/>
                <w:b/>
                <w:noProof/>
                <w:sz w:val="20"/>
                <w:szCs w:val="20"/>
              </w:rPr>
            </w:pPr>
          </w:p>
          <w:p w:rsidR="007F092B" w:rsidRDefault="007F092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FB2CC7">
              <w:rPr>
                <w:rFonts w:ascii="Courier New" w:hAnsi="Courier New" w:cs="Courier New"/>
                <w:b/>
                <w:noProof/>
                <w:sz w:val="20"/>
                <w:szCs w:val="20"/>
              </w:rPr>
              <w:t xml:space="preserve"> or e-mail:</w:t>
            </w:r>
          </w:p>
          <w:p w:rsidR="00FB2CC7" w:rsidRDefault="00FB2CC7" w:rsidP="007F297B">
            <w:pPr>
              <w:pStyle w:val="PlainText"/>
              <w:jc w:val="left"/>
              <w:rPr>
                <w:rFonts w:ascii="Courier New" w:hAnsi="Courier New" w:cs="Courier New"/>
                <w:b/>
                <w:noProof/>
                <w:sz w:val="20"/>
                <w:szCs w:val="20"/>
              </w:rPr>
            </w:pPr>
          </w:p>
          <w:p w:rsidR="00FB2CC7" w:rsidRPr="00FB2CC7" w:rsidRDefault="00FB2CC7" w:rsidP="00FB2CC7">
            <w:pPr>
              <w:pStyle w:val="Default"/>
              <w:rPr>
                <w:rFonts w:ascii="Courier New" w:hAnsi="Courier New" w:cs="Courier New"/>
                <w:b/>
                <w:sz w:val="16"/>
                <w:szCs w:val="16"/>
              </w:rPr>
            </w:pPr>
            <w:r w:rsidRPr="00FB2CC7">
              <w:rPr>
                <w:rFonts w:ascii="Courier New" w:hAnsi="Courier New" w:cs="Courier New"/>
                <w:b/>
                <w:sz w:val="16"/>
                <w:szCs w:val="16"/>
              </w:rPr>
              <w:t xml:space="preserve">James B. </w:t>
            </w:r>
            <w:proofErr w:type="spellStart"/>
            <w:r w:rsidRPr="00FB2CC7">
              <w:rPr>
                <w:rFonts w:ascii="Courier New" w:hAnsi="Courier New" w:cs="Courier New"/>
                <w:b/>
                <w:sz w:val="16"/>
                <w:szCs w:val="16"/>
              </w:rPr>
              <w:t>Zouras</w:t>
            </w:r>
            <w:proofErr w:type="spellEnd"/>
          </w:p>
          <w:p w:rsidR="00FB2CC7" w:rsidRPr="00FB2CC7" w:rsidRDefault="00FB2CC7" w:rsidP="00FB2CC7">
            <w:pPr>
              <w:pStyle w:val="Default"/>
              <w:rPr>
                <w:rFonts w:ascii="Courier New" w:hAnsi="Courier New" w:cs="Courier New"/>
                <w:b/>
                <w:sz w:val="16"/>
                <w:szCs w:val="16"/>
              </w:rPr>
            </w:pPr>
            <w:r w:rsidRPr="00FB2CC7">
              <w:rPr>
                <w:rFonts w:ascii="Courier New" w:hAnsi="Courier New" w:cs="Courier New"/>
                <w:b/>
                <w:sz w:val="16"/>
                <w:szCs w:val="16"/>
              </w:rPr>
              <w:t>David J. Cohen</w:t>
            </w:r>
          </w:p>
          <w:p w:rsidR="00FB2CC7" w:rsidRPr="00FB2CC7" w:rsidRDefault="00FB2CC7" w:rsidP="00FB2CC7">
            <w:pPr>
              <w:pStyle w:val="Default"/>
              <w:rPr>
                <w:rFonts w:ascii="Courier New" w:hAnsi="Courier New" w:cs="Courier New"/>
                <w:b/>
                <w:sz w:val="16"/>
                <w:szCs w:val="16"/>
              </w:rPr>
            </w:pPr>
            <w:r w:rsidRPr="00FB2CC7">
              <w:rPr>
                <w:rFonts w:ascii="Courier New" w:hAnsi="Courier New" w:cs="Courier New"/>
                <w:b/>
                <w:sz w:val="16"/>
                <w:szCs w:val="16"/>
              </w:rPr>
              <w:t xml:space="preserve">Stephan </w:t>
            </w:r>
            <w:proofErr w:type="spellStart"/>
            <w:r w:rsidRPr="00FB2CC7">
              <w:rPr>
                <w:rFonts w:ascii="Courier New" w:hAnsi="Courier New" w:cs="Courier New"/>
                <w:b/>
                <w:sz w:val="16"/>
                <w:szCs w:val="16"/>
              </w:rPr>
              <w:t>Zouras</w:t>
            </w:r>
            <w:proofErr w:type="spellEnd"/>
          </w:p>
          <w:p w:rsidR="00FB2CC7" w:rsidRPr="00FB2CC7" w:rsidRDefault="00FB2CC7" w:rsidP="00FB2CC7">
            <w:pPr>
              <w:pStyle w:val="Default"/>
              <w:rPr>
                <w:rFonts w:ascii="Courier New" w:hAnsi="Courier New" w:cs="Courier New"/>
                <w:b/>
                <w:sz w:val="16"/>
                <w:szCs w:val="16"/>
              </w:rPr>
            </w:pPr>
            <w:r w:rsidRPr="00FB2CC7">
              <w:rPr>
                <w:rFonts w:ascii="Courier New" w:hAnsi="Courier New" w:cs="Courier New"/>
                <w:b/>
                <w:sz w:val="16"/>
                <w:szCs w:val="16"/>
              </w:rPr>
              <w:t xml:space="preserve">604 Spruce Street </w:t>
            </w:r>
          </w:p>
          <w:p w:rsidR="00FB2CC7" w:rsidRPr="00FB2CC7" w:rsidRDefault="00FB2CC7" w:rsidP="00FB2CC7">
            <w:pPr>
              <w:pStyle w:val="PlainText"/>
              <w:jc w:val="left"/>
              <w:rPr>
                <w:rFonts w:ascii="Courier New" w:hAnsi="Courier New" w:cs="Courier New"/>
                <w:b/>
                <w:sz w:val="16"/>
                <w:szCs w:val="16"/>
              </w:rPr>
            </w:pPr>
            <w:r w:rsidRPr="00FB2CC7">
              <w:rPr>
                <w:rFonts w:ascii="Courier New" w:hAnsi="Courier New" w:cs="Courier New"/>
                <w:b/>
                <w:sz w:val="16"/>
                <w:szCs w:val="16"/>
              </w:rPr>
              <w:t>Philadelphia, PA 19106</w:t>
            </w:r>
          </w:p>
          <w:p w:rsidR="00FB2CC7" w:rsidRPr="00FB2CC7" w:rsidRDefault="00FB2CC7" w:rsidP="00FB2CC7">
            <w:pPr>
              <w:pStyle w:val="PlainText"/>
              <w:jc w:val="left"/>
              <w:rPr>
                <w:rFonts w:ascii="Courier New" w:hAnsi="Courier New" w:cs="Courier New"/>
                <w:b/>
                <w:sz w:val="16"/>
                <w:szCs w:val="16"/>
              </w:rPr>
            </w:pPr>
          </w:p>
          <w:p w:rsidR="00FB2CC7" w:rsidRPr="00FB2CC7" w:rsidRDefault="00114230" w:rsidP="00FB2CC7">
            <w:pPr>
              <w:pStyle w:val="PlainText"/>
              <w:jc w:val="left"/>
              <w:rPr>
                <w:rFonts w:ascii="Courier New" w:hAnsi="Courier New" w:cs="Courier New"/>
                <w:b/>
                <w:sz w:val="16"/>
                <w:szCs w:val="16"/>
              </w:rPr>
            </w:pPr>
            <w:hyperlink r:id="rId21" w:history="1">
              <w:r w:rsidR="00FB2CC7" w:rsidRPr="00FB2CC7">
                <w:rPr>
                  <w:rStyle w:val="Hyperlink"/>
                  <w:rFonts w:ascii="Courier New" w:hAnsi="Courier New" w:cs="Courier New"/>
                  <w:b/>
                  <w:sz w:val="16"/>
                  <w:szCs w:val="16"/>
                </w:rPr>
                <w:t>jzouras@stephanzouras.com</w:t>
              </w:r>
            </w:hyperlink>
          </w:p>
          <w:p w:rsidR="00FB2CC7" w:rsidRPr="00FB2CC7" w:rsidRDefault="00FB2CC7" w:rsidP="00FB2CC7">
            <w:pPr>
              <w:pStyle w:val="PlainText"/>
              <w:jc w:val="left"/>
              <w:rPr>
                <w:rFonts w:ascii="Courier New" w:hAnsi="Courier New" w:cs="Courier New"/>
                <w:b/>
                <w:sz w:val="16"/>
                <w:szCs w:val="16"/>
              </w:rPr>
            </w:pPr>
          </w:p>
          <w:p w:rsidR="00FB2CC7" w:rsidRPr="00FB2CC7" w:rsidRDefault="00114230" w:rsidP="00FB2CC7">
            <w:pPr>
              <w:pStyle w:val="PlainText"/>
              <w:jc w:val="left"/>
              <w:rPr>
                <w:rFonts w:ascii="Courier New" w:hAnsi="Courier New" w:cs="Courier New"/>
                <w:b/>
                <w:sz w:val="16"/>
                <w:szCs w:val="16"/>
              </w:rPr>
            </w:pPr>
            <w:hyperlink r:id="rId22" w:history="1">
              <w:r w:rsidR="00FB2CC7" w:rsidRPr="00FB2CC7">
                <w:rPr>
                  <w:rStyle w:val="Hyperlink"/>
                  <w:rFonts w:ascii="Courier New" w:hAnsi="Courier New" w:cs="Courier New"/>
                  <w:b/>
                  <w:sz w:val="16"/>
                  <w:szCs w:val="16"/>
                </w:rPr>
                <w:t>dcohen@stephanzouras.com</w:t>
              </w:r>
            </w:hyperlink>
          </w:p>
          <w:p w:rsidR="008107DE" w:rsidRDefault="00FB2CC7" w:rsidP="00224E0C">
            <w:pPr>
              <w:pStyle w:val="PlainText"/>
              <w:jc w:val="left"/>
              <w:rPr>
                <w:rFonts w:ascii="Courier New" w:hAnsi="Courier New" w:cs="Courier New"/>
                <w:sz w:val="16"/>
                <w:szCs w:val="16"/>
              </w:rPr>
            </w:pPr>
            <w:r w:rsidRPr="00FB2CC7">
              <w:rPr>
                <w:rFonts w:ascii="Courier New" w:hAnsi="Courier New" w:cs="Courier New"/>
                <w:sz w:val="16"/>
                <w:szCs w:val="16"/>
              </w:rPr>
              <w:t xml:space="preserve"> </w:t>
            </w:r>
          </w:p>
          <w:p w:rsidR="00CC53B8" w:rsidRDefault="00CC53B8" w:rsidP="00224E0C">
            <w:pPr>
              <w:pStyle w:val="PlainText"/>
              <w:jc w:val="left"/>
              <w:rPr>
                <w:rFonts w:ascii="Courier New" w:hAnsi="Courier New" w:cs="Courier New"/>
                <w:b/>
                <w:noProof/>
                <w:sz w:val="20"/>
                <w:szCs w:val="20"/>
              </w:rPr>
            </w:pPr>
          </w:p>
        </w:tc>
      </w:tr>
      <w:tr w:rsidR="001652BD" w:rsidRPr="007167C0" w:rsidTr="00E45862">
        <w:tc>
          <w:tcPr>
            <w:tcW w:w="1443" w:type="dxa"/>
          </w:tcPr>
          <w:p w:rsidR="001652BD" w:rsidRDefault="001652BD" w:rsidP="007F297B">
            <w:pPr>
              <w:pStyle w:val="PlainText"/>
              <w:rPr>
                <w:rFonts w:ascii="Courier New" w:hAnsi="Courier New" w:cs="Courier New"/>
                <w:b/>
                <w:sz w:val="20"/>
                <w:szCs w:val="20"/>
              </w:rPr>
            </w:pPr>
          </w:p>
          <w:p w:rsidR="00953D6D" w:rsidRDefault="00341F31" w:rsidP="007F297B">
            <w:pPr>
              <w:pStyle w:val="PlainText"/>
              <w:rPr>
                <w:rFonts w:ascii="Courier New" w:hAnsi="Courier New" w:cs="Courier New"/>
                <w:b/>
                <w:sz w:val="20"/>
                <w:szCs w:val="20"/>
              </w:rPr>
            </w:pPr>
            <w:r>
              <w:rPr>
                <w:rFonts w:ascii="Courier New" w:hAnsi="Courier New" w:cs="Courier New"/>
                <w:b/>
                <w:sz w:val="20"/>
                <w:szCs w:val="20"/>
              </w:rPr>
              <w:t>8-21-2017</w:t>
            </w:r>
          </w:p>
          <w:p w:rsidR="001652BD" w:rsidRDefault="001652BD" w:rsidP="007F297B">
            <w:pPr>
              <w:pStyle w:val="PlainText"/>
              <w:rPr>
                <w:rFonts w:ascii="Courier New" w:hAnsi="Courier New" w:cs="Courier New"/>
                <w:b/>
                <w:sz w:val="20"/>
                <w:szCs w:val="20"/>
              </w:rPr>
            </w:pPr>
          </w:p>
        </w:tc>
        <w:tc>
          <w:tcPr>
            <w:tcW w:w="1710" w:type="dxa"/>
          </w:tcPr>
          <w:p w:rsidR="001652BD" w:rsidRDefault="001652BD" w:rsidP="007F297B">
            <w:pPr>
              <w:pStyle w:val="PlainText"/>
              <w:rPr>
                <w:rFonts w:ascii="Courier New" w:hAnsi="Courier New" w:cs="Courier New"/>
                <w:b/>
                <w:sz w:val="20"/>
                <w:szCs w:val="20"/>
              </w:rPr>
            </w:pPr>
          </w:p>
          <w:p w:rsidR="00341F31" w:rsidRDefault="008107DE" w:rsidP="007F297B">
            <w:pPr>
              <w:pStyle w:val="PlainText"/>
              <w:rPr>
                <w:rFonts w:ascii="Courier New" w:hAnsi="Courier New" w:cs="Courier New"/>
                <w:b/>
                <w:sz w:val="20"/>
                <w:szCs w:val="20"/>
              </w:rPr>
            </w:pPr>
            <w:r>
              <w:rPr>
                <w:rFonts w:ascii="Courier New" w:hAnsi="Courier New" w:cs="Courier New"/>
                <w:b/>
                <w:sz w:val="20"/>
                <w:szCs w:val="20"/>
              </w:rPr>
              <w:t>1</w:t>
            </w:r>
            <w:r w:rsidR="00341F31">
              <w:rPr>
                <w:rFonts w:ascii="Courier New" w:hAnsi="Courier New" w:cs="Courier New"/>
                <w:b/>
                <w:sz w:val="20"/>
                <w:szCs w:val="20"/>
              </w:rPr>
              <w:t>5-CV-06942</w:t>
            </w:r>
          </w:p>
        </w:tc>
        <w:tc>
          <w:tcPr>
            <w:tcW w:w="1710" w:type="dxa"/>
          </w:tcPr>
          <w:p w:rsidR="001652BD" w:rsidRDefault="001652BD" w:rsidP="007F297B">
            <w:pPr>
              <w:pStyle w:val="PlainText"/>
              <w:rPr>
                <w:rFonts w:ascii="Courier New" w:hAnsi="Courier New" w:cs="Courier New"/>
                <w:b/>
                <w:sz w:val="20"/>
                <w:szCs w:val="20"/>
              </w:rPr>
            </w:pPr>
          </w:p>
          <w:p w:rsidR="00341F31" w:rsidRDefault="00341F31"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1652BD" w:rsidRDefault="001652BD" w:rsidP="007F297B">
            <w:pPr>
              <w:pStyle w:val="PlainText"/>
              <w:jc w:val="left"/>
              <w:rPr>
                <w:rFonts w:ascii="Courier New" w:hAnsi="Courier New" w:cs="Courier New"/>
                <w:b/>
                <w:sz w:val="20"/>
                <w:szCs w:val="20"/>
              </w:rPr>
            </w:pPr>
          </w:p>
          <w:p w:rsidR="00341F31" w:rsidRDefault="00341F31" w:rsidP="007F297B">
            <w:pPr>
              <w:pStyle w:val="PlainText"/>
              <w:jc w:val="left"/>
              <w:rPr>
                <w:rFonts w:ascii="Courier New" w:hAnsi="Courier New" w:cs="Courier New"/>
                <w:b/>
                <w:sz w:val="20"/>
                <w:szCs w:val="20"/>
              </w:rPr>
            </w:pPr>
            <w:r>
              <w:rPr>
                <w:rFonts w:ascii="Courier New" w:hAnsi="Courier New" w:cs="Courier New"/>
                <w:b/>
                <w:sz w:val="20"/>
                <w:szCs w:val="20"/>
              </w:rPr>
              <w:t xml:space="preserve">Vergara, et al. v. Uber Technologies, Inc. </w:t>
            </w:r>
          </w:p>
          <w:p w:rsidR="00341F31" w:rsidRDefault="00341F31" w:rsidP="00341F31">
            <w:pPr>
              <w:pStyle w:val="PlainText"/>
              <w:jc w:val="left"/>
              <w:rPr>
                <w:rFonts w:ascii="Courier New" w:hAnsi="Courier New" w:cs="Courier New"/>
                <w:sz w:val="20"/>
                <w:szCs w:val="20"/>
              </w:rPr>
            </w:pPr>
            <w:r>
              <w:rPr>
                <w:rFonts w:ascii="Courier New" w:hAnsi="Courier New" w:cs="Courier New"/>
                <w:sz w:val="20"/>
                <w:szCs w:val="20"/>
              </w:rPr>
              <w:t>Plaintiffs allege that U</w:t>
            </w:r>
            <w:r w:rsidRPr="00341F31">
              <w:rPr>
                <w:rFonts w:ascii="Courier New" w:hAnsi="Courier New" w:cs="Courier New"/>
                <w:sz w:val="20"/>
                <w:szCs w:val="20"/>
              </w:rPr>
              <w:t>ber engaged in violations of the Telephone Consumer</w:t>
            </w:r>
            <w:r>
              <w:rPr>
                <w:rFonts w:ascii="Courier New" w:hAnsi="Courier New" w:cs="Courier New"/>
                <w:sz w:val="20"/>
                <w:szCs w:val="20"/>
              </w:rPr>
              <w:t xml:space="preserve"> </w:t>
            </w:r>
            <w:r w:rsidRPr="00341F31">
              <w:rPr>
                <w:rFonts w:ascii="Courier New" w:hAnsi="Courier New" w:cs="Courier New"/>
                <w:sz w:val="20"/>
                <w:szCs w:val="20"/>
              </w:rPr>
              <w:t xml:space="preserve">Protection Act, 47 U.S.C. </w:t>
            </w:r>
            <w:r w:rsidRPr="00341F31">
              <w:rPr>
                <w:rFonts w:asciiTheme="minorHAnsi" w:hAnsiTheme="minorHAnsi" w:cstheme="minorHAnsi"/>
                <w:sz w:val="20"/>
                <w:szCs w:val="20"/>
              </w:rPr>
              <w:t>§</w:t>
            </w:r>
            <w:r>
              <w:rPr>
                <w:rFonts w:ascii="Courier New" w:hAnsi="Courier New" w:cs="Courier New"/>
                <w:sz w:val="20"/>
                <w:szCs w:val="20"/>
              </w:rPr>
              <w:t xml:space="preserve"> 227 et seq.</w:t>
            </w:r>
            <w:r w:rsidRPr="00341F31">
              <w:rPr>
                <w:rFonts w:ascii="Courier New" w:hAnsi="Courier New" w:cs="Courier New"/>
                <w:sz w:val="20"/>
                <w:szCs w:val="20"/>
              </w:rPr>
              <w:t>, by sending automated text messages without consent to the</w:t>
            </w:r>
            <w:r>
              <w:rPr>
                <w:rFonts w:ascii="Courier New" w:hAnsi="Courier New" w:cs="Courier New"/>
                <w:sz w:val="20"/>
                <w:szCs w:val="20"/>
              </w:rPr>
              <w:t xml:space="preserve"> Plaintiffs </w:t>
            </w:r>
            <w:r w:rsidRPr="00341F31">
              <w:rPr>
                <w:rFonts w:ascii="Courier New" w:hAnsi="Courier New" w:cs="Courier New"/>
                <w:sz w:val="20"/>
                <w:szCs w:val="20"/>
              </w:rPr>
              <w:t>and entities in the Settlement Classes.</w:t>
            </w:r>
          </w:p>
          <w:p w:rsidR="00341F31" w:rsidRPr="00341F31" w:rsidRDefault="00341F31" w:rsidP="00341F31">
            <w:pPr>
              <w:pStyle w:val="PlainText"/>
              <w:jc w:val="left"/>
              <w:rPr>
                <w:rFonts w:ascii="Courier New" w:hAnsi="Courier New" w:cs="Courier New"/>
                <w:sz w:val="20"/>
                <w:szCs w:val="20"/>
              </w:rPr>
            </w:pPr>
          </w:p>
        </w:tc>
        <w:tc>
          <w:tcPr>
            <w:tcW w:w="1440" w:type="dxa"/>
          </w:tcPr>
          <w:p w:rsidR="001652BD" w:rsidRDefault="001652BD" w:rsidP="007F297B">
            <w:pPr>
              <w:pStyle w:val="PlainText"/>
              <w:rPr>
                <w:rFonts w:ascii="Courier New" w:hAnsi="Courier New" w:cs="Courier New"/>
                <w:b/>
                <w:sz w:val="20"/>
                <w:szCs w:val="20"/>
              </w:rPr>
            </w:pPr>
          </w:p>
          <w:p w:rsidR="00341F31" w:rsidRDefault="00341F31" w:rsidP="007F297B">
            <w:pPr>
              <w:pStyle w:val="PlainText"/>
              <w:rPr>
                <w:rFonts w:ascii="Courier New" w:hAnsi="Courier New" w:cs="Courier New"/>
                <w:b/>
                <w:sz w:val="20"/>
                <w:szCs w:val="20"/>
              </w:rPr>
            </w:pPr>
            <w:r>
              <w:rPr>
                <w:rFonts w:ascii="Courier New" w:hAnsi="Courier New" w:cs="Courier New"/>
                <w:b/>
                <w:sz w:val="20"/>
                <w:szCs w:val="20"/>
              </w:rPr>
              <w:t>1-23-2018</w:t>
            </w:r>
          </w:p>
        </w:tc>
        <w:tc>
          <w:tcPr>
            <w:tcW w:w="2970" w:type="dxa"/>
          </w:tcPr>
          <w:p w:rsidR="001652BD" w:rsidRDefault="001652BD" w:rsidP="007F297B">
            <w:pPr>
              <w:pStyle w:val="PlainText"/>
              <w:jc w:val="left"/>
              <w:rPr>
                <w:rFonts w:ascii="Courier New" w:hAnsi="Courier New" w:cs="Courier New"/>
                <w:b/>
                <w:noProof/>
                <w:sz w:val="20"/>
                <w:szCs w:val="20"/>
              </w:rPr>
            </w:pPr>
          </w:p>
          <w:p w:rsidR="00341F31" w:rsidRDefault="00341F3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1C62C9">
              <w:rPr>
                <w:rFonts w:ascii="Courier New" w:hAnsi="Courier New" w:cs="Courier New"/>
                <w:b/>
                <w:noProof/>
                <w:sz w:val="20"/>
                <w:szCs w:val="20"/>
              </w:rPr>
              <w:t xml:space="preserve">, </w:t>
            </w:r>
            <w:r>
              <w:rPr>
                <w:rFonts w:ascii="Courier New" w:hAnsi="Courier New" w:cs="Courier New"/>
                <w:b/>
                <w:noProof/>
                <w:sz w:val="20"/>
                <w:szCs w:val="20"/>
              </w:rPr>
              <w:t>e-mail</w:t>
            </w:r>
            <w:r w:rsidR="001C62C9">
              <w:rPr>
                <w:rFonts w:ascii="Courier New" w:hAnsi="Courier New" w:cs="Courier New"/>
                <w:b/>
                <w:noProof/>
                <w:sz w:val="20"/>
                <w:szCs w:val="20"/>
              </w:rPr>
              <w:t xml:space="preserve"> or call</w:t>
            </w:r>
            <w:r>
              <w:rPr>
                <w:rFonts w:ascii="Courier New" w:hAnsi="Courier New" w:cs="Courier New"/>
                <w:b/>
                <w:noProof/>
                <w:sz w:val="20"/>
                <w:szCs w:val="20"/>
              </w:rPr>
              <w:t>:</w:t>
            </w:r>
          </w:p>
          <w:p w:rsidR="00A02C6F" w:rsidRDefault="00A02C6F" w:rsidP="007F297B">
            <w:pPr>
              <w:pStyle w:val="PlainText"/>
              <w:jc w:val="left"/>
              <w:rPr>
                <w:rFonts w:ascii="Courier New" w:hAnsi="Courier New" w:cs="Courier New"/>
                <w:b/>
                <w:noProof/>
                <w:sz w:val="20"/>
                <w:szCs w:val="20"/>
              </w:rPr>
            </w:pPr>
          </w:p>
          <w:p w:rsidR="00A02C6F" w:rsidRPr="00A02C6F" w:rsidRDefault="00A02C6F" w:rsidP="00A02C6F">
            <w:pPr>
              <w:pStyle w:val="PlainText"/>
              <w:jc w:val="left"/>
              <w:rPr>
                <w:rFonts w:ascii="Courier New" w:hAnsi="Courier New" w:cs="Courier New"/>
                <w:b/>
                <w:noProof/>
                <w:sz w:val="16"/>
                <w:szCs w:val="16"/>
              </w:rPr>
            </w:pPr>
            <w:r w:rsidRPr="00A02C6F">
              <w:rPr>
                <w:rFonts w:ascii="Courier New" w:hAnsi="Courier New" w:cs="Courier New"/>
                <w:b/>
                <w:noProof/>
                <w:sz w:val="16"/>
                <w:szCs w:val="16"/>
              </w:rPr>
              <w:t>Hassan A. Zavareei</w:t>
            </w:r>
          </w:p>
          <w:p w:rsidR="00A02C6F" w:rsidRPr="00A02C6F" w:rsidRDefault="00A02C6F" w:rsidP="00A02C6F">
            <w:pPr>
              <w:pStyle w:val="PlainText"/>
              <w:jc w:val="left"/>
              <w:rPr>
                <w:rFonts w:ascii="Courier New" w:hAnsi="Courier New" w:cs="Courier New"/>
                <w:b/>
                <w:noProof/>
                <w:sz w:val="16"/>
                <w:szCs w:val="16"/>
              </w:rPr>
            </w:pPr>
            <w:r w:rsidRPr="00A02C6F">
              <w:rPr>
                <w:rFonts w:ascii="Courier New" w:hAnsi="Courier New" w:cs="Courier New"/>
                <w:b/>
                <w:noProof/>
                <w:sz w:val="16"/>
                <w:szCs w:val="16"/>
              </w:rPr>
              <w:t>Andrea R. Gold</w:t>
            </w:r>
          </w:p>
          <w:p w:rsidR="00A02C6F" w:rsidRPr="00A02C6F" w:rsidRDefault="00A02C6F" w:rsidP="00A02C6F">
            <w:pPr>
              <w:pStyle w:val="PlainText"/>
              <w:jc w:val="left"/>
              <w:rPr>
                <w:rFonts w:ascii="Courier New" w:hAnsi="Courier New" w:cs="Courier New"/>
                <w:b/>
                <w:noProof/>
                <w:sz w:val="16"/>
                <w:szCs w:val="16"/>
              </w:rPr>
            </w:pPr>
            <w:r w:rsidRPr="00A02C6F">
              <w:rPr>
                <w:rFonts w:ascii="Courier New" w:hAnsi="Courier New" w:cs="Courier New"/>
                <w:b/>
                <w:noProof/>
                <w:sz w:val="16"/>
                <w:szCs w:val="16"/>
              </w:rPr>
              <w:t>TYCKO &amp; ZAVAREEI LLP</w:t>
            </w:r>
          </w:p>
          <w:p w:rsidR="00A02C6F" w:rsidRDefault="00A02C6F" w:rsidP="00A02C6F">
            <w:pPr>
              <w:pStyle w:val="PlainText"/>
              <w:jc w:val="left"/>
              <w:rPr>
                <w:rFonts w:ascii="Courier New" w:hAnsi="Courier New" w:cs="Courier New"/>
                <w:b/>
                <w:noProof/>
                <w:sz w:val="16"/>
                <w:szCs w:val="16"/>
              </w:rPr>
            </w:pPr>
            <w:r>
              <w:rPr>
                <w:rFonts w:ascii="Courier New" w:hAnsi="Courier New" w:cs="Courier New"/>
                <w:b/>
                <w:noProof/>
                <w:sz w:val="16"/>
                <w:szCs w:val="16"/>
              </w:rPr>
              <w:t>1828 L Street, N.W.</w:t>
            </w:r>
            <w:r w:rsidRPr="00A02C6F">
              <w:rPr>
                <w:rFonts w:ascii="Courier New" w:hAnsi="Courier New" w:cs="Courier New"/>
                <w:b/>
                <w:noProof/>
                <w:sz w:val="16"/>
                <w:szCs w:val="16"/>
              </w:rPr>
              <w:t xml:space="preserve"> </w:t>
            </w:r>
          </w:p>
          <w:p w:rsidR="00A02C6F" w:rsidRPr="00A02C6F" w:rsidRDefault="00A02C6F" w:rsidP="00A02C6F">
            <w:pPr>
              <w:pStyle w:val="PlainText"/>
              <w:jc w:val="left"/>
              <w:rPr>
                <w:rFonts w:ascii="Courier New" w:hAnsi="Courier New" w:cs="Courier New"/>
                <w:b/>
                <w:noProof/>
                <w:sz w:val="16"/>
                <w:szCs w:val="16"/>
              </w:rPr>
            </w:pPr>
            <w:r w:rsidRPr="00A02C6F">
              <w:rPr>
                <w:rFonts w:ascii="Courier New" w:hAnsi="Courier New" w:cs="Courier New"/>
                <w:b/>
                <w:noProof/>
                <w:sz w:val="16"/>
                <w:szCs w:val="16"/>
              </w:rPr>
              <w:t>Suite 1000</w:t>
            </w:r>
          </w:p>
          <w:p w:rsidR="00A02C6F" w:rsidRDefault="00A02C6F" w:rsidP="00A02C6F">
            <w:pPr>
              <w:pStyle w:val="PlainText"/>
              <w:jc w:val="left"/>
              <w:rPr>
                <w:rFonts w:ascii="Courier New" w:hAnsi="Courier New" w:cs="Courier New"/>
                <w:b/>
                <w:noProof/>
                <w:sz w:val="16"/>
                <w:szCs w:val="16"/>
              </w:rPr>
            </w:pPr>
            <w:r w:rsidRPr="00A02C6F">
              <w:rPr>
                <w:rFonts w:ascii="Courier New" w:hAnsi="Courier New" w:cs="Courier New"/>
                <w:b/>
                <w:noProof/>
                <w:sz w:val="16"/>
                <w:szCs w:val="16"/>
              </w:rPr>
              <w:t>Washington, DC 20036</w:t>
            </w:r>
          </w:p>
          <w:p w:rsidR="00A02C6F" w:rsidRPr="00A02C6F" w:rsidRDefault="00A02C6F" w:rsidP="00A02C6F">
            <w:pPr>
              <w:pStyle w:val="PlainText"/>
              <w:jc w:val="left"/>
              <w:rPr>
                <w:rFonts w:ascii="Courier New" w:hAnsi="Courier New" w:cs="Courier New"/>
                <w:b/>
                <w:noProof/>
                <w:sz w:val="16"/>
                <w:szCs w:val="16"/>
              </w:rPr>
            </w:pPr>
          </w:p>
          <w:p w:rsidR="00A02C6F" w:rsidRDefault="00114230" w:rsidP="00A02C6F">
            <w:pPr>
              <w:pStyle w:val="PlainText"/>
              <w:jc w:val="left"/>
              <w:rPr>
                <w:rFonts w:ascii="Courier New" w:hAnsi="Courier New" w:cs="Courier New"/>
                <w:b/>
                <w:noProof/>
                <w:sz w:val="16"/>
                <w:szCs w:val="16"/>
              </w:rPr>
            </w:pPr>
            <w:hyperlink r:id="rId23" w:history="1">
              <w:r w:rsidR="00A02C6F" w:rsidRPr="001132A0">
                <w:rPr>
                  <w:rStyle w:val="Hyperlink"/>
                  <w:rFonts w:ascii="Courier New" w:hAnsi="Courier New" w:cs="Courier New"/>
                  <w:b/>
                  <w:noProof/>
                  <w:sz w:val="16"/>
                  <w:szCs w:val="16"/>
                </w:rPr>
                <w:t>hzavareei@tzlegal.com</w:t>
              </w:r>
            </w:hyperlink>
          </w:p>
          <w:p w:rsidR="00A02C6F" w:rsidRPr="00A02C6F" w:rsidRDefault="00A02C6F" w:rsidP="00A02C6F">
            <w:pPr>
              <w:pStyle w:val="PlainText"/>
              <w:jc w:val="left"/>
              <w:rPr>
                <w:rFonts w:ascii="Courier New" w:hAnsi="Courier New" w:cs="Courier New"/>
                <w:b/>
                <w:noProof/>
                <w:sz w:val="16"/>
                <w:szCs w:val="16"/>
              </w:rPr>
            </w:pPr>
          </w:p>
          <w:p w:rsidR="00A02C6F" w:rsidRDefault="00114230" w:rsidP="00A02C6F">
            <w:pPr>
              <w:pStyle w:val="PlainText"/>
              <w:jc w:val="left"/>
              <w:rPr>
                <w:rFonts w:ascii="Courier New" w:hAnsi="Courier New" w:cs="Courier New"/>
                <w:b/>
                <w:noProof/>
                <w:sz w:val="16"/>
                <w:szCs w:val="16"/>
              </w:rPr>
            </w:pPr>
            <w:hyperlink r:id="rId24" w:history="1">
              <w:r w:rsidR="00A02C6F" w:rsidRPr="001132A0">
                <w:rPr>
                  <w:rStyle w:val="Hyperlink"/>
                  <w:rFonts w:ascii="Courier New" w:hAnsi="Courier New" w:cs="Courier New"/>
                  <w:b/>
                  <w:noProof/>
                  <w:sz w:val="16"/>
                  <w:szCs w:val="16"/>
                </w:rPr>
                <w:t>agold@tzlegal.com</w:t>
              </w:r>
            </w:hyperlink>
          </w:p>
          <w:p w:rsidR="00A02C6F" w:rsidRPr="00A02C6F" w:rsidRDefault="00A02C6F" w:rsidP="00A02C6F">
            <w:pPr>
              <w:pStyle w:val="PlainText"/>
              <w:jc w:val="left"/>
              <w:rPr>
                <w:rFonts w:ascii="Courier New" w:hAnsi="Courier New" w:cs="Courier New"/>
                <w:b/>
                <w:noProof/>
                <w:sz w:val="16"/>
                <w:szCs w:val="16"/>
              </w:rPr>
            </w:pPr>
          </w:p>
          <w:p w:rsidR="00341F31" w:rsidRPr="00A02C6F" w:rsidRDefault="00A02C6F" w:rsidP="00A02C6F">
            <w:pPr>
              <w:pStyle w:val="PlainText"/>
              <w:jc w:val="left"/>
              <w:rPr>
                <w:rFonts w:ascii="Courier New" w:hAnsi="Courier New" w:cs="Courier New"/>
                <w:b/>
                <w:noProof/>
                <w:sz w:val="16"/>
                <w:szCs w:val="16"/>
              </w:rPr>
            </w:pPr>
            <w:r w:rsidRPr="00A02C6F">
              <w:rPr>
                <w:rFonts w:ascii="Courier New" w:hAnsi="Courier New" w:cs="Courier New"/>
                <w:b/>
                <w:noProof/>
                <w:sz w:val="16"/>
                <w:szCs w:val="16"/>
              </w:rPr>
              <w:t>202-973-0900</w:t>
            </w:r>
            <w:r>
              <w:rPr>
                <w:rFonts w:ascii="Courier New" w:hAnsi="Courier New" w:cs="Courier New"/>
                <w:b/>
                <w:noProof/>
                <w:sz w:val="16"/>
                <w:szCs w:val="16"/>
              </w:rPr>
              <w:t xml:space="preserve"> (Ph.)</w:t>
            </w:r>
          </w:p>
          <w:p w:rsidR="00341F31" w:rsidRDefault="00341F31" w:rsidP="007F297B">
            <w:pPr>
              <w:pStyle w:val="PlainText"/>
              <w:jc w:val="left"/>
              <w:rPr>
                <w:rFonts w:ascii="Courier New" w:hAnsi="Courier New" w:cs="Courier New"/>
                <w:b/>
                <w:noProof/>
                <w:sz w:val="20"/>
                <w:szCs w:val="20"/>
              </w:rPr>
            </w:pPr>
          </w:p>
        </w:tc>
      </w:tr>
      <w:tr w:rsidR="00A71938" w:rsidRPr="007167C0" w:rsidTr="00E45862">
        <w:tc>
          <w:tcPr>
            <w:tcW w:w="1443" w:type="dxa"/>
          </w:tcPr>
          <w:p w:rsidR="00A71938" w:rsidRDefault="00A71938" w:rsidP="007F297B">
            <w:pPr>
              <w:pStyle w:val="PlainText"/>
              <w:rPr>
                <w:rFonts w:ascii="Courier New" w:hAnsi="Courier New" w:cs="Courier New"/>
                <w:b/>
                <w:sz w:val="20"/>
                <w:szCs w:val="20"/>
              </w:rPr>
            </w:pPr>
          </w:p>
          <w:p w:rsidR="00A71938" w:rsidRDefault="00B81409" w:rsidP="007F297B">
            <w:pPr>
              <w:pStyle w:val="PlainText"/>
              <w:rPr>
                <w:rFonts w:ascii="Courier New" w:hAnsi="Courier New" w:cs="Courier New"/>
                <w:b/>
                <w:sz w:val="20"/>
                <w:szCs w:val="20"/>
              </w:rPr>
            </w:pPr>
            <w:r>
              <w:rPr>
                <w:rFonts w:ascii="Courier New" w:hAnsi="Courier New" w:cs="Courier New"/>
                <w:b/>
                <w:sz w:val="20"/>
                <w:szCs w:val="20"/>
              </w:rPr>
              <w:t>8-21-2017</w:t>
            </w:r>
          </w:p>
        </w:tc>
        <w:tc>
          <w:tcPr>
            <w:tcW w:w="1710" w:type="dxa"/>
          </w:tcPr>
          <w:p w:rsidR="00A71938" w:rsidRDefault="00A71938" w:rsidP="007F297B">
            <w:pPr>
              <w:pStyle w:val="PlainText"/>
              <w:rPr>
                <w:rFonts w:ascii="Courier New" w:hAnsi="Courier New" w:cs="Courier New"/>
                <w:b/>
                <w:sz w:val="20"/>
                <w:szCs w:val="20"/>
              </w:rPr>
            </w:pPr>
          </w:p>
          <w:p w:rsidR="00B81409" w:rsidRDefault="00B81409" w:rsidP="007F297B">
            <w:pPr>
              <w:pStyle w:val="PlainText"/>
              <w:rPr>
                <w:rFonts w:ascii="Courier New" w:hAnsi="Courier New" w:cs="Courier New"/>
                <w:b/>
                <w:sz w:val="20"/>
                <w:szCs w:val="20"/>
              </w:rPr>
            </w:pPr>
            <w:r>
              <w:rPr>
                <w:rFonts w:ascii="Courier New" w:hAnsi="Courier New" w:cs="Courier New"/>
                <w:b/>
                <w:sz w:val="20"/>
                <w:szCs w:val="20"/>
              </w:rPr>
              <w:t>12-CV-2661</w:t>
            </w:r>
          </w:p>
        </w:tc>
        <w:tc>
          <w:tcPr>
            <w:tcW w:w="1710" w:type="dxa"/>
          </w:tcPr>
          <w:p w:rsidR="00A71938" w:rsidRDefault="00A71938" w:rsidP="007F297B">
            <w:pPr>
              <w:pStyle w:val="PlainText"/>
              <w:rPr>
                <w:rFonts w:ascii="Courier New" w:hAnsi="Courier New" w:cs="Courier New"/>
                <w:b/>
                <w:sz w:val="20"/>
                <w:szCs w:val="20"/>
              </w:rPr>
            </w:pPr>
          </w:p>
          <w:p w:rsidR="00B81409" w:rsidRDefault="00AF506C" w:rsidP="007F297B">
            <w:pPr>
              <w:pStyle w:val="PlainText"/>
              <w:rPr>
                <w:rFonts w:ascii="Courier New" w:hAnsi="Courier New" w:cs="Courier New"/>
                <w:b/>
                <w:sz w:val="20"/>
                <w:szCs w:val="20"/>
              </w:rPr>
            </w:pPr>
            <w:r>
              <w:rPr>
                <w:rFonts w:ascii="Courier New" w:hAnsi="Courier New" w:cs="Courier New"/>
                <w:b/>
                <w:sz w:val="20"/>
                <w:szCs w:val="20"/>
              </w:rPr>
              <w:t>(D. Ariz.)</w:t>
            </w:r>
          </w:p>
        </w:tc>
        <w:tc>
          <w:tcPr>
            <w:tcW w:w="5760" w:type="dxa"/>
          </w:tcPr>
          <w:p w:rsidR="00A71938" w:rsidRDefault="00A71938" w:rsidP="007F297B">
            <w:pPr>
              <w:pStyle w:val="PlainText"/>
              <w:jc w:val="left"/>
              <w:rPr>
                <w:rFonts w:ascii="Courier New" w:hAnsi="Courier New" w:cs="Courier New"/>
                <w:b/>
                <w:sz w:val="20"/>
                <w:szCs w:val="20"/>
              </w:rPr>
            </w:pPr>
          </w:p>
          <w:p w:rsidR="00AF506C" w:rsidRDefault="00AF506C" w:rsidP="007F297B">
            <w:pPr>
              <w:pStyle w:val="PlainText"/>
              <w:jc w:val="left"/>
              <w:rPr>
                <w:rFonts w:ascii="Courier New" w:hAnsi="Courier New" w:cs="Courier New"/>
                <w:b/>
                <w:sz w:val="20"/>
                <w:szCs w:val="20"/>
              </w:rPr>
            </w:pPr>
            <w:r>
              <w:rPr>
                <w:rFonts w:ascii="Courier New" w:hAnsi="Courier New" w:cs="Courier New"/>
                <w:b/>
                <w:sz w:val="20"/>
                <w:szCs w:val="20"/>
              </w:rPr>
              <w:t>Michael Re</w:t>
            </w:r>
            <w:r w:rsidR="006C679F">
              <w:rPr>
                <w:rFonts w:ascii="Courier New" w:hAnsi="Courier New" w:cs="Courier New"/>
                <w:b/>
                <w:sz w:val="20"/>
                <w:szCs w:val="20"/>
              </w:rPr>
              <w:t>id, et al. v. I.C. System, Inc.</w:t>
            </w:r>
          </w:p>
          <w:p w:rsidR="006C679F" w:rsidRDefault="006C679F" w:rsidP="006C679F">
            <w:pPr>
              <w:pStyle w:val="PlainText"/>
              <w:jc w:val="left"/>
              <w:rPr>
                <w:rFonts w:ascii="Courier New" w:hAnsi="Courier New" w:cs="Courier New"/>
                <w:sz w:val="20"/>
                <w:szCs w:val="20"/>
              </w:rPr>
            </w:pPr>
            <w:r w:rsidRPr="006C679F">
              <w:rPr>
                <w:rFonts w:ascii="Courier New" w:hAnsi="Courier New" w:cs="Courier New"/>
                <w:sz w:val="20"/>
                <w:szCs w:val="20"/>
              </w:rPr>
              <w:t>Plaintiff claimed, among other things, that Defendant placed calls to cellular</w:t>
            </w:r>
            <w:r>
              <w:rPr>
                <w:rFonts w:ascii="Courier New" w:hAnsi="Courier New" w:cs="Courier New"/>
                <w:sz w:val="20"/>
                <w:szCs w:val="20"/>
              </w:rPr>
              <w:t xml:space="preserve"> </w:t>
            </w:r>
            <w:r w:rsidRPr="006C679F">
              <w:rPr>
                <w:rFonts w:ascii="Courier New" w:hAnsi="Courier New" w:cs="Courier New"/>
                <w:sz w:val="20"/>
                <w:szCs w:val="20"/>
              </w:rPr>
              <w:t>telephones contrary to federal law.</w:t>
            </w:r>
          </w:p>
          <w:p w:rsidR="006C679F" w:rsidRPr="006C679F" w:rsidRDefault="006C679F" w:rsidP="006C679F">
            <w:pPr>
              <w:pStyle w:val="PlainText"/>
              <w:jc w:val="left"/>
              <w:rPr>
                <w:rFonts w:ascii="Courier New" w:hAnsi="Courier New" w:cs="Courier New"/>
                <w:sz w:val="20"/>
                <w:szCs w:val="20"/>
              </w:rPr>
            </w:pPr>
          </w:p>
        </w:tc>
        <w:tc>
          <w:tcPr>
            <w:tcW w:w="1440" w:type="dxa"/>
          </w:tcPr>
          <w:p w:rsidR="00A71938" w:rsidRDefault="00A71938" w:rsidP="007F297B">
            <w:pPr>
              <w:pStyle w:val="PlainText"/>
              <w:rPr>
                <w:rFonts w:ascii="Courier New" w:hAnsi="Courier New" w:cs="Courier New"/>
                <w:b/>
                <w:sz w:val="20"/>
                <w:szCs w:val="20"/>
              </w:rPr>
            </w:pPr>
          </w:p>
          <w:p w:rsidR="006C679F" w:rsidRDefault="006C679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71938" w:rsidRDefault="00A71938" w:rsidP="007F297B">
            <w:pPr>
              <w:pStyle w:val="PlainText"/>
              <w:jc w:val="left"/>
              <w:rPr>
                <w:rFonts w:ascii="Courier New" w:hAnsi="Courier New" w:cs="Courier New"/>
                <w:b/>
                <w:noProof/>
                <w:sz w:val="20"/>
                <w:szCs w:val="20"/>
              </w:rPr>
            </w:pPr>
          </w:p>
          <w:p w:rsidR="006C679F" w:rsidRDefault="006C679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6C679F" w:rsidRDefault="006C679F" w:rsidP="007F297B">
            <w:pPr>
              <w:pStyle w:val="PlainText"/>
              <w:jc w:val="left"/>
              <w:rPr>
                <w:rFonts w:ascii="Courier New" w:hAnsi="Courier New" w:cs="Courier New"/>
                <w:b/>
                <w:noProof/>
                <w:sz w:val="20"/>
                <w:szCs w:val="20"/>
              </w:rPr>
            </w:pPr>
          </w:p>
          <w:p w:rsidR="006C679F" w:rsidRPr="006C679F" w:rsidRDefault="006C679F" w:rsidP="006C679F">
            <w:pPr>
              <w:pStyle w:val="PlainText"/>
              <w:jc w:val="left"/>
              <w:rPr>
                <w:rFonts w:ascii="Courier New" w:hAnsi="Courier New" w:cs="Courier New"/>
                <w:b/>
                <w:noProof/>
                <w:sz w:val="16"/>
                <w:szCs w:val="16"/>
              </w:rPr>
            </w:pPr>
            <w:r w:rsidRPr="006C679F">
              <w:rPr>
                <w:rFonts w:ascii="Courier New" w:hAnsi="Courier New" w:cs="Courier New"/>
                <w:b/>
                <w:noProof/>
                <w:sz w:val="16"/>
                <w:szCs w:val="16"/>
              </w:rPr>
              <w:t>Abbas Kazerounian</w:t>
            </w:r>
          </w:p>
          <w:p w:rsidR="006C679F" w:rsidRPr="006C679F" w:rsidRDefault="006C679F" w:rsidP="006C679F">
            <w:pPr>
              <w:pStyle w:val="PlainText"/>
              <w:jc w:val="left"/>
              <w:rPr>
                <w:rFonts w:ascii="Courier New" w:hAnsi="Courier New" w:cs="Courier New"/>
                <w:b/>
                <w:noProof/>
                <w:sz w:val="16"/>
                <w:szCs w:val="16"/>
              </w:rPr>
            </w:pPr>
            <w:r w:rsidRPr="006C679F">
              <w:rPr>
                <w:rFonts w:ascii="Courier New" w:hAnsi="Courier New" w:cs="Courier New"/>
                <w:b/>
                <w:noProof/>
                <w:sz w:val="16"/>
                <w:szCs w:val="16"/>
              </w:rPr>
              <w:t>Kazerouni Law Group, APC</w:t>
            </w:r>
          </w:p>
          <w:p w:rsidR="006C679F" w:rsidRDefault="006C679F" w:rsidP="006C679F">
            <w:pPr>
              <w:pStyle w:val="PlainText"/>
              <w:jc w:val="left"/>
              <w:rPr>
                <w:rFonts w:ascii="Courier New" w:hAnsi="Courier New" w:cs="Courier New"/>
                <w:b/>
                <w:noProof/>
                <w:sz w:val="16"/>
                <w:szCs w:val="16"/>
              </w:rPr>
            </w:pPr>
            <w:r>
              <w:rPr>
                <w:rFonts w:ascii="Courier New" w:hAnsi="Courier New" w:cs="Courier New"/>
                <w:b/>
                <w:noProof/>
                <w:sz w:val="16"/>
                <w:szCs w:val="16"/>
              </w:rPr>
              <w:t>245 Fischer Avenue</w:t>
            </w:r>
          </w:p>
          <w:p w:rsidR="006C679F" w:rsidRPr="006C679F" w:rsidRDefault="006C679F" w:rsidP="006C679F">
            <w:pPr>
              <w:pStyle w:val="PlainText"/>
              <w:jc w:val="left"/>
              <w:rPr>
                <w:rFonts w:ascii="Courier New" w:hAnsi="Courier New" w:cs="Courier New"/>
                <w:b/>
                <w:noProof/>
                <w:sz w:val="16"/>
                <w:szCs w:val="16"/>
              </w:rPr>
            </w:pPr>
            <w:r w:rsidRPr="006C679F">
              <w:rPr>
                <w:rFonts w:ascii="Courier New" w:hAnsi="Courier New" w:cs="Courier New"/>
                <w:b/>
                <w:noProof/>
                <w:sz w:val="16"/>
                <w:szCs w:val="16"/>
              </w:rPr>
              <w:t>Unit D-1</w:t>
            </w:r>
          </w:p>
          <w:p w:rsidR="006C679F" w:rsidRDefault="006C679F" w:rsidP="006C679F">
            <w:pPr>
              <w:pStyle w:val="PlainText"/>
              <w:jc w:val="left"/>
              <w:rPr>
                <w:rFonts w:ascii="Courier New" w:hAnsi="Courier New" w:cs="Courier New"/>
                <w:b/>
                <w:noProof/>
                <w:sz w:val="16"/>
                <w:szCs w:val="16"/>
              </w:rPr>
            </w:pPr>
            <w:r w:rsidRPr="006C679F">
              <w:rPr>
                <w:rFonts w:ascii="Courier New" w:hAnsi="Courier New" w:cs="Courier New"/>
                <w:b/>
                <w:noProof/>
                <w:sz w:val="16"/>
                <w:szCs w:val="16"/>
              </w:rPr>
              <w:t>Costa Mesa, CA 92626-4539</w:t>
            </w:r>
          </w:p>
          <w:p w:rsidR="006C679F" w:rsidRDefault="006C679F" w:rsidP="006C679F">
            <w:pPr>
              <w:pStyle w:val="PlainText"/>
              <w:jc w:val="left"/>
              <w:rPr>
                <w:rFonts w:ascii="Courier New" w:hAnsi="Courier New" w:cs="Courier New"/>
                <w:b/>
                <w:noProof/>
                <w:sz w:val="20"/>
                <w:szCs w:val="20"/>
              </w:rPr>
            </w:pPr>
          </w:p>
        </w:tc>
      </w:tr>
      <w:tr w:rsidR="006C679F" w:rsidRPr="007167C0" w:rsidTr="00E45862">
        <w:tc>
          <w:tcPr>
            <w:tcW w:w="1443" w:type="dxa"/>
          </w:tcPr>
          <w:p w:rsidR="006C679F" w:rsidRDefault="006C679F" w:rsidP="007F297B">
            <w:pPr>
              <w:pStyle w:val="PlainText"/>
              <w:rPr>
                <w:rFonts w:ascii="Courier New" w:hAnsi="Courier New" w:cs="Courier New"/>
                <w:b/>
                <w:sz w:val="20"/>
                <w:szCs w:val="20"/>
              </w:rPr>
            </w:pPr>
          </w:p>
          <w:p w:rsidR="006C679F" w:rsidRDefault="00D243DC" w:rsidP="007F297B">
            <w:pPr>
              <w:pStyle w:val="PlainText"/>
              <w:rPr>
                <w:rFonts w:ascii="Courier New" w:hAnsi="Courier New" w:cs="Courier New"/>
                <w:b/>
                <w:sz w:val="20"/>
                <w:szCs w:val="20"/>
              </w:rPr>
            </w:pPr>
            <w:r>
              <w:rPr>
                <w:rFonts w:ascii="Courier New" w:hAnsi="Courier New" w:cs="Courier New"/>
                <w:b/>
                <w:sz w:val="20"/>
                <w:szCs w:val="20"/>
              </w:rPr>
              <w:t>8-21-2017</w:t>
            </w:r>
          </w:p>
        </w:tc>
        <w:tc>
          <w:tcPr>
            <w:tcW w:w="1710" w:type="dxa"/>
          </w:tcPr>
          <w:p w:rsidR="006C679F" w:rsidRDefault="006C679F" w:rsidP="007F297B">
            <w:pPr>
              <w:pStyle w:val="PlainText"/>
              <w:rPr>
                <w:rFonts w:ascii="Courier New" w:hAnsi="Courier New" w:cs="Courier New"/>
                <w:b/>
                <w:sz w:val="20"/>
                <w:szCs w:val="20"/>
              </w:rPr>
            </w:pPr>
          </w:p>
          <w:p w:rsidR="00D243DC" w:rsidRDefault="00D243DC" w:rsidP="007F297B">
            <w:pPr>
              <w:pStyle w:val="PlainText"/>
              <w:rPr>
                <w:rFonts w:ascii="Courier New" w:hAnsi="Courier New" w:cs="Courier New"/>
                <w:b/>
                <w:sz w:val="20"/>
                <w:szCs w:val="20"/>
              </w:rPr>
            </w:pPr>
            <w:r>
              <w:rPr>
                <w:rFonts w:ascii="Courier New" w:hAnsi="Courier New" w:cs="Courier New"/>
                <w:b/>
                <w:sz w:val="20"/>
                <w:szCs w:val="20"/>
              </w:rPr>
              <w:t>16-CV-05464</w:t>
            </w:r>
          </w:p>
        </w:tc>
        <w:tc>
          <w:tcPr>
            <w:tcW w:w="1710" w:type="dxa"/>
          </w:tcPr>
          <w:p w:rsidR="006C679F" w:rsidRDefault="006C679F" w:rsidP="007F297B">
            <w:pPr>
              <w:pStyle w:val="PlainText"/>
              <w:rPr>
                <w:rFonts w:ascii="Courier New" w:hAnsi="Courier New" w:cs="Courier New"/>
                <w:b/>
                <w:sz w:val="20"/>
                <w:szCs w:val="20"/>
              </w:rPr>
            </w:pPr>
          </w:p>
          <w:p w:rsidR="00D243DC" w:rsidRDefault="00D243DC"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6C679F" w:rsidRDefault="006C679F" w:rsidP="007F297B">
            <w:pPr>
              <w:pStyle w:val="PlainText"/>
              <w:jc w:val="left"/>
              <w:rPr>
                <w:rFonts w:ascii="Courier New" w:hAnsi="Courier New" w:cs="Courier New"/>
                <w:b/>
                <w:sz w:val="20"/>
                <w:szCs w:val="20"/>
              </w:rPr>
            </w:pPr>
          </w:p>
          <w:p w:rsidR="00D243DC" w:rsidRDefault="00D243DC" w:rsidP="007F297B">
            <w:pPr>
              <w:pStyle w:val="PlainText"/>
              <w:jc w:val="left"/>
              <w:rPr>
                <w:rFonts w:ascii="Courier New" w:hAnsi="Courier New" w:cs="Courier New"/>
                <w:b/>
                <w:sz w:val="20"/>
                <w:szCs w:val="20"/>
              </w:rPr>
            </w:pPr>
            <w:r>
              <w:rPr>
                <w:rFonts w:ascii="Courier New" w:hAnsi="Courier New" w:cs="Courier New"/>
                <w:b/>
                <w:sz w:val="20"/>
                <w:szCs w:val="20"/>
              </w:rPr>
              <w:t xml:space="preserve">Suarez, et al. v. Rosa </w:t>
            </w:r>
            <w:proofErr w:type="spellStart"/>
            <w:r>
              <w:rPr>
                <w:rFonts w:ascii="Courier New" w:hAnsi="Courier New" w:cs="Courier New"/>
                <w:b/>
                <w:sz w:val="20"/>
                <w:szCs w:val="20"/>
              </w:rPr>
              <w:t>Mexicano</w:t>
            </w:r>
            <w:proofErr w:type="spellEnd"/>
            <w:r>
              <w:rPr>
                <w:rFonts w:ascii="Courier New" w:hAnsi="Courier New" w:cs="Courier New"/>
                <w:b/>
                <w:sz w:val="20"/>
                <w:szCs w:val="20"/>
              </w:rPr>
              <w:t xml:space="preserve"> Brands Inc., et al.</w:t>
            </w:r>
          </w:p>
          <w:p w:rsidR="00F33C4F" w:rsidRDefault="00E51D0D" w:rsidP="000074DE">
            <w:pPr>
              <w:pStyle w:val="PlainText"/>
              <w:jc w:val="left"/>
              <w:rPr>
                <w:rFonts w:ascii="Courier New" w:hAnsi="Courier New" w:cs="Courier New"/>
                <w:sz w:val="20"/>
                <w:szCs w:val="20"/>
              </w:rPr>
            </w:pPr>
            <w:r>
              <w:rPr>
                <w:rFonts w:ascii="Courier New" w:hAnsi="Courier New" w:cs="Courier New"/>
                <w:sz w:val="20"/>
                <w:szCs w:val="20"/>
              </w:rPr>
              <w:t xml:space="preserve">The Lawsuit alleges that Rosa </w:t>
            </w:r>
            <w:proofErr w:type="spellStart"/>
            <w:r>
              <w:rPr>
                <w:rFonts w:ascii="Courier New" w:hAnsi="Courier New" w:cs="Courier New"/>
                <w:sz w:val="20"/>
                <w:szCs w:val="20"/>
              </w:rPr>
              <w:t>Mexicano</w:t>
            </w:r>
            <w:proofErr w:type="spellEnd"/>
            <w:r>
              <w:rPr>
                <w:rFonts w:ascii="Courier New" w:hAnsi="Courier New" w:cs="Courier New"/>
                <w:sz w:val="20"/>
                <w:szCs w:val="20"/>
              </w:rPr>
              <w:t xml:space="preserve"> (“Defendant”) violated federal and state labor laws by failing to provide Class Members with the proper minimum wage and overtime pay for all hours worked, as well as distributing tips to allegedly tip ineligible employees.</w:t>
            </w:r>
          </w:p>
          <w:p w:rsidR="000074DE" w:rsidRDefault="000074DE" w:rsidP="000074DE">
            <w:pPr>
              <w:pStyle w:val="PlainText"/>
              <w:jc w:val="left"/>
              <w:rPr>
                <w:rFonts w:ascii="Courier New" w:hAnsi="Courier New" w:cs="Courier New"/>
                <w:sz w:val="20"/>
                <w:szCs w:val="20"/>
              </w:rPr>
            </w:pPr>
          </w:p>
          <w:p w:rsidR="000074DE" w:rsidRPr="00E51D0D" w:rsidRDefault="000074DE" w:rsidP="000074DE">
            <w:pPr>
              <w:pStyle w:val="PlainText"/>
              <w:jc w:val="left"/>
              <w:rPr>
                <w:rFonts w:ascii="Courier New" w:hAnsi="Courier New" w:cs="Courier New"/>
                <w:sz w:val="20"/>
                <w:szCs w:val="20"/>
              </w:rPr>
            </w:pPr>
          </w:p>
        </w:tc>
        <w:tc>
          <w:tcPr>
            <w:tcW w:w="1440" w:type="dxa"/>
          </w:tcPr>
          <w:p w:rsidR="006C679F" w:rsidRDefault="006C679F" w:rsidP="007F297B">
            <w:pPr>
              <w:pStyle w:val="PlainText"/>
              <w:rPr>
                <w:rFonts w:ascii="Courier New" w:hAnsi="Courier New" w:cs="Courier New"/>
                <w:b/>
                <w:sz w:val="20"/>
                <w:szCs w:val="20"/>
              </w:rPr>
            </w:pPr>
          </w:p>
          <w:p w:rsidR="00D243DC" w:rsidRDefault="00E51D0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C679F" w:rsidRDefault="006C679F" w:rsidP="007F297B">
            <w:pPr>
              <w:pStyle w:val="PlainText"/>
              <w:jc w:val="left"/>
              <w:rPr>
                <w:rFonts w:ascii="Courier New" w:hAnsi="Courier New" w:cs="Courier New"/>
                <w:b/>
                <w:noProof/>
                <w:sz w:val="20"/>
                <w:szCs w:val="20"/>
              </w:rPr>
            </w:pPr>
          </w:p>
          <w:p w:rsidR="00E51D0D" w:rsidRDefault="00E51D0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51D0D" w:rsidRDefault="00E51D0D" w:rsidP="007F297B">
            <w:pPr>
              <w:pStyle w:val="PlainText"/>
              <w:jc w:val="left"/>
              <w:rPr>
                <w:rFonts w:ascii="Courier New" w:hAnsi="Courier New" w:cs="Courier New"/>
                <w:b/>
                <w:noProof/>
                <w:sz w:val="20"/>
                <w:szCs w:val="20"/>
              </w:rPr>
            </w:pPr>
          </w:p>
          <w:p w:rsidR="00E51D0D" w:rsidRPr="00EE0FA3" w:rsidRDefault="00EE0FA3" w:rsidP="007F297B">
            <w:pPr>
              <w:pStyle w:val="PlainText"/>
              <w:jc w:val="left"/>
              <w:rPr>
                <w:rFonts w:ascii="Courier New" w:hAnsi="Courier New" w:cs="Courier New"/>
                <w:b/>
                <w:noProof/>
                <w:sz w:val="18"/>
                <w:szCs w:val="18"/>
              </w:rPr>
            </w:pPr>
            <w:r w:rsidRPr="00EE0FA3">
              <w:rPr>
                <w:rFonts w:ascii="Courier New" w:hAnsi="Courier New" w:cs="Courier New"/>
                <w:b/>
                <w:noProof/>
                <w:sz w:val="18"/>
                <w:szCs w:val="18"/>
              </w:rPr>
              <w:t>Fitapelli &amp; Schaffer, LLP</w:t>
            </w:r>
          </w:p>
          <w:p w:rsidR="00EE0FA3" w:rsidRPr="00EE0FA3" w:rsidRDefault="00EE0FA3" w:rsidP="007F297B">
            <w:pPr>
              <w:pStyle w:val="PlainText"/>
              <w:jc w:val="left"/>
              <w:rPr>
                <w:rFonts w:ascii="Courier New" w:hAnsi="Courier New" w:cs="Courier New"/>
                <w:b/>
                <w:noProof/>
                <w:sz w:val="18"/>
                <w:szCs w:val="18"/>
              </w:rPr>
            </w:pPr>
            <w:r w:rsidRPr="00EE0FA3">
              <w:rPr>
                <w:rFonts w:ascii="Courier New" w:hAnsi="Courier New" w:cs="Courier New"/>
                <w:b/>
                <w:noProof/>
                <w:sz w:val="18"/>
                <w:szCs w:val="18"/>
              </w:rPr>
              <w:t>28 Liberty Street</w:t>
            </w:r>
          </w:p>
          <w:p w:rsidR="00EE0FA3" w:rsidRPr="00EE0FA3" w:rsidRDefault="00EE0FA3" w:rsidP="007F297B">
            <w:pPr>
              <w:pStyle w:val="PlainText"/>
              <w:jc w:val="left"/>
              <w:rPr>
                <w:rFonts w:ascii="Courier New" w:hAnsi="Courier New" w:cs="Courier New"/>
                <w:b/>
                <w:noProof/>
                <w:sz w:val="18"/>
                <w:szCs w:val="18"/>
              </w:rPr>
            </w:pPr>
            <w:r w:rsidRPr="00EE0FA3">
              <w:rPr>
                <w:rFonts w:ascii="Courier New" w:hAnsi="Courier New" w:cs="Courier New"/>
                <w:b/>
                <w:noProof/>
                <w:sz w:val="18"/>
                <w:szCs w:val="18"/>
              </w:rPr>
              <w:t>30</w:t>
            </w:r>
            <w:r w:rsidRPr="00EE0FA3">
              <w:rPr>
                <w:rFonts w:ascii="Courier New" w:hAnsi="Courier New" w:cs="Courier New"/>
                <w:b/>
                <w:noProof/>
                <w:sz w:val="18"/>
                <w:szCs w:val="18"/>
                <w:vertAlign w:val="superscript"/>
              </w:rPr>
              <w:t>th</w:t>
            </w:r>
            <w:r w:rsidRPr="00EE0FA3">
              <w:rPr>
                <w:rFonts w:ascii="Courier New" w:hAnsi="Courier New" w:cs="Courier New"/>
                <w:b/>
                <w:noProof/>
                <w:sz w:val="18"/>
                <w:szCs w:val="18"/>
              </w:rPr>
              <w:t xml:space="preserve"> Floor</w:t>
            </w:r>
          </w:p>
          <w:p w:rsidR="00EE0FA3" w:rsidRPr="00EE0FA3" w:rsidRDefault="00EE0FA3" w:rsidP="007F297B">
            <w:pPr>
              <w:pStyle w:val="PlainText"/>
              <w:jc w:val="left"/>
              <w:rPr>
                <w:rFonts w:ascii="Courier New" w:hAnsi="Courier New" w:cs="Courier New"/>
                <w:b/>
                <w:noProof/>
                <w:sz w:val="18"/>
                <w:szCs w:val="18"/>
              </w:rPr>
            </w:pPr>
            <w:r w:rsidRPr="00EE0FA3">
              <w:rPr>
                <w:rFonts w:ascii="Courier New" w:hAnsi="Courier New" w:cs="Courier New"/>
                <w:b/>
                <w:noProof/>
                <w:sz w:val="18"/>
                <w:szCs w:val="18"/>
              </w:rPr>
              <w:t>New York, NY 10005</w:t>
            </w:r>
          </w:p>
          <w:p w:rsidR="00E51D0D" w:rsidRDefault="00E51D0D" w:rsidP="007F297B">
            <w:pPr>
              <w:pStyle w:val="PlainText"/>
              <w:jc w:val="left"/>
              <w:rPr>
                <w:rFonts w:ascii="Courier New" w:hAnsi="Courier New" w:cs="Courier New"/>
                <w:b/>
                <w:noProof/>
                <w:sz w:val="20"/>
                <w:szCs w:val="20"/>
              </w:rPr>
            </w:pPr>
          </w:p>
        </w:tc>
      </w:tr>
      <w:tr w:rsidR="00EE0FA3" w:rsidRPr="007167C0" w:rsidTr="00E45862">
        <w:tc>
          <w:tcPr>
            <w:tcW w:w="1443" w:type="dxa"/>
          </w:tcPr>
          <w:p w:rsidR="00EE0FA3" w:rsidRDefault="00EE0FA3" w:rsidP="007F297B">
            <w:pPr>
              <w:pStyle w:val="PlainText"/>
              <w:rPr>
                <w:rFonts w:ascii="Courier New" w:hAnsi="Courier New" w:cs="Courier New"/>
                <w:b/>
                <w:sz w:val="20"/>
                <w:szCs w:val="20"/>
              </w:rPr>
            </w:pPr>
          </w:p>
          <w:p w:rsidR="00EE0FA3" w:rsidRDefault="00EE0FA3" w:rsidP="007F297B">
            <w:pPr>
              <w:pStyle w:val="PlainText"/>
              <w:rPr>
                <w:rFonts w:ascii="Courier New" w:hAnsi="Courier New" w:cs="Courier New"/>
                <w:b/>
                <w:sz w:val="20"/>
                <w:szCs w:val="20"/>
              </w:rPr>
            </w:pPr>
            <w:r>
              <w:rPr>
                <w:rFonts w:ascii="Courier New" w:hAnsi="Courier New" w:cs="Courier New"/>
                <w:b/>
                <w:sz w:val="20"/>
                <w:szCs w:val="20"/>
              </w:rPr>
              <w:t>8-22-2017</w:t>
            </w:r>
          </w:p>
        </w:tc>
        <w:tc>
          <w:tcPr>
            <w:tcW w:w="1710" w:type="dxa"/>
          </w:tcPr>
          <w:p w:rsidR="00EE0FA3" w:rsidRDefault="00EE0FA3" w:rsidP="007F297B">
            <w:pPr>
              <w:pStyle w:val="PlainText"/>
              <w:rPr>
                <w:rFonts w:ascii="Courier New" w:hAnsi="Courier New" w:cs="Courier New"/>
                <w:b/>
                <w:sz w:val="20"/>
                <w:szCs w:val="20"/>
              </w:rPr>
            </w:pPr>
          </w:p>
          <w:p w:rsidR="00EE0FA3" w:rsidRDefault="00EE0FA3" w:rsidP="007F297B">
            <w:pPr>
              <w:pStyle w:val="PlainText"/>
              <w:rPr>
                <w:rFonts w:ascii="Courier New" w:hAnsi="Courier New" w:cs="Courier New"/>
                <w:b/>
                <w:sz w:val="20"/>
                <w:szCs w:val="20"/>
              </w:rPr>
            </w:pPr>
            <w:r>
              <w:rPr>
                <w:rFonts w:ascii="Courier New" w:hAnsi="Courier New" w:cs="Courier New"/>
                <w:b/>
                <w:sz w:val="20"/>
                <w:szCs w:val="20"/>
              </w:rPr>
              <w:t>15-CV-01596</w:t>
            </w:r>
          </w:p>
        </w:tc>
        <w:tc>
          <w:tcPr>
            <w:tcW w:w="1710" w:type="dxa"/>
          </w:tcPr>
          <w:p w:rsidR="00EE0FA3" w:rsidRDefault="00EE0FA3" w:rsidP="007F297B">
            <w:pPr>
              <w:pStyle w:val="PlainText"/>
              <w:rPr>
                <w:rFonts w:ascii="Courier New" w:hAnsi="Courier New" w:cs="Courier New"/>
                <w:b/>
                <w:sz w:val="20"/>
                <w:szCs w:val="20"/>
              </w:rPr>
            </w:pPr>
          </w:p>
          <w:p w:rsidR="00EE0FA3" w:rsidRDefault="00EE0FA3" w:rsidP="007F297B">
            <w:pPr>
              <w:pStyle w:val="PlainText"/>
              <w:rPr>
                <w:rFonts w:ascii="Courier New" w:hAnsi="Courier New" w:cs="Courier New"/>
                <w:b/>
                <w:sz w:val="20"/>
                <w:szCs w:val="20"/>
              </w:rPr>
            </w:pPr>
            <w:r>
              <w:rPr>
                <w:rFonts w:ascii="Courier New" w:hAnsi="Courier New" w:cs="Courier New"/>
                <w:b/>
                <w:sz w:val="20"/>
                <w:szCs w:val="20"/>
              </w:rPr>
              <w:t>(W.D. Pa.)</w:t>
            </w:r>
          </w:p>
        </w:tc>
        <w:tc>
          <w:tcPr>
            <w:tcW w:w="5760" w:type="dxa"/>
          </w:tcPr>
          <w:p w:rsidR="00EE0FA3" w:rsidRDefault="00EE0FA3" w:rsidP="007F297B">
            <w:pPr>
              <w:pStyle w:val="PlainText"/>
              <w:jc w:val="left"/>
              <w:rPr>
                <w:rFonts w:ascii="Courier New" w:hAnsi="Courier New" w:cs="Courier New"/>
                <w:b/>
                <w:sz w:val="20"/>
                <w:szCs w:val="20"/>
              </w:rPr>
            </w:pPr>
          </w:p>
          <w:p w:rsidR="00EE0FA3" w:rsidRDefault="00EE0FA3" w:rsidP="007F297B">
            <w:pPr>
              <w:pStyle w:val="PlainText"/>
              <w:jc w:val="left"/>
              <w:rPr>
                <w:rFonts w:ascii="Courier New" w:hAnsi="Courier New" w:cs="Courier New"/>
                <w:b/>
                <w:sz w:val="20"/>
                <w:szCs w:val="20"/>
              </w:rPr>
            </w:pPr>
            <w:r>
              <w:rPr>
                <w:rFonts w:ascii="Courier New" w:hAnsi="Courier New" w:cs="Courier New"/>
                <w:b/>
                <w:sz w:val="20"/>
                <w:szCs w:val="20"/>
              </w:rPr>
              <w:t xml:space="preserve">Hartman v. </w:t>
            </w:r>
            <w:proofErr w:type="spellStart"/>
            <w:r>
              <w:rPr>
                <w:rFonts w:ascii="Courier New" w:hAnsi="Courier New" w:cs="Courier New"/>
                <w:b/>
                <w:sz w:val="20"/>
                <w:szCs w:val="20"/>
              </w:rPr>
              <w:t>Medicredit</w:t>
            </w:r>
            <w:proofErr w:type="spellEnd"/>
            <w:r>
              <w:rPr>
                <w:rFonts w:ascii="Courier New" w:hAnsi="Courier New" w:cs="Courier New"/>
                <w:b/>
                <w:sz w:val="20"/>
                <w:szCs w:val="20"/>
              </w:rPr>
              <w:t>, Inc.</w:t>
            </w:r>
          </w:p>
          <w:p w:rsidR="00EE0FA3" w:rsidRDefault="006E2742" w:rsidP="00F33C4F">
            <w:pPr>
              <w:pStyle w:val="PlainText"/>
              <w:jc w:val="left"/>
              <w:rPr>
                <w:rFonts w:ascii="Courier New" w:hAnsi="Courier New" w:cs="Courier New"/>
                <w:sz w:val="20"/>
                <w:szCs w:val="20"/>
              </w:rPr>
            </w:pPr>
            <w:r>
              <w:rPr>
                <w:rFonts w:ascii="Courier New" w:hAnsi="Courier New" w:cs="Courier New"/>
                <w:sz w:val="20"/>
                <w:szCs w:val="20"/>
              </w:rPr>
              <w:t xml:space="preserve">Fairness Hearing </w:t>
            </w:r>
            <w:r w:rsidR="00F33C4F">
              <w:rPr>
                <w:rFonts w:ascii="Courier New" w:hAnsi="Courier New" w:cs="Courier New"/>
                <w:sz w:val="20"/>
                <w:szCs w:val="20"/>
              </w:rPr>
              <w:t>s</w:t>
            </w:r>
            <w:r>
              <w:rPr>
                <w:rFonts w:ascii="Courier New" w:hAnsi="Courier New" w:cs="Courier New"/>
                <w:sz w:val="20"/>
                <w:szCs w:val="20"/>
              </w:rPr>
              <w:t xml:space="preserve">et, for more information </w:t>
            </w:r>
            <w:r w:rsidR="00F33C4F">
              <w:rPr>
                <w:rFonts w:ascii="Courier New" w:hAnsi="Courier New" w:cs="Courier New"/>
                <w:sz w:val="20"/>
                <w:szCs w:val="20"/>
              </w:rPr>
              <w:t xml:space="preserve">see page </w:t>
            </w:r>
            <w:r>
              <w:rPr>
                <w:rFonts w:ascii="Courier New" w:hAnsi="Courier New" w:cs="Courier New"/>
                <w:sz w:val="20"/>
                <w:szCs w:val="20"/>
              </w:rPr>
              <w:t xml:space="preserve">4 </w:t>
            </w:r>
            <w:r w:rsidR="00F33C4F">
              <w:rPr>
                <w:rFonts w:ascii="Courier New" w:hAnsi="Courier New" w:cs="Courier New"/>
                <w:sz w:val="20"/>
                <w:szCs w:val="20"/>
              </w:rPr>
              <w:t>above</w:t>
            </w:r>
            <w:r>
              <w:rPr>
                <w:rFonts w:ascii="Courier New" w:hAnsi="Courier New" w:cs="Courier New"/>
                <w:sz w:val="20"/>
                <w:szCs w:val="20"/>
              </w:rPr>
              <w:t>.</w:t>
            </w:r>
          </w:p>
          <w:p w:rsidR="00F33C4F" w:rsidRPr="006E2742" w:rsidRDefault="00F33C4F" w:rsidP="00F33C4F">
            <w:pPr>
              <w:pStyle w:val="PlainText"/>
              <w:jc w:val="left"/>
              <w:rPr>
                <w:rFonts w:ascii="Courier New" w:hAnsi="Courier New" w:cs="Courier New"/>
                <w:sz w:val="20"/>
                <w:szCs w:val="20"/>
              </w:rPr>
            </w:pPr>
          </w:p>
        </w:tc>
        <w:tc>
          <w:tcPr>
            <w:tcW w:w="1440" w:type="dxa"/>
          </w:tcPr>
          <w:p w:rsidR="00EE0FA3" w:rsidRDefault="00EE0FA3" w:rsidP="007F297B">
            <w:pPr>
              <w:pStyle w:val="PlainText"/>
              <w:rPr>
                <w:rFonts w:ascii="Courier New" w:hAnsi="Courier New" w:cs="Courier New"/>
                <w:b/>
                <w:sz w:val="20"/>
                <w:szCs w:val="20"/>
              </w:rPr>
            </w:pPr>
          </w:p>
          <w:p w:rsidR="00EE0FA3" w:rsidRDefault="00EE0FA3" w:rsidP="007F297B">
            <w:pPr>
              <w:pStyle w:val="PlainText"/>
              <w:rPr>
                <w:rFonts w:ascii="Courier New" w:hAnsi="Courier New" w:cs="Courier New"/>
                <w:b/>
                <w:sz w:val="20"/>
                <w:szCs w:val="20"/>
              </w:rPr>
            </w:pPr>
            <w:r>
              <w:rPr>
                <w:rFonts w:ascii="Courier New" w:hAnsi="Courier New" w:cs="Courier New"/>
                <w:b/>
                <w:sz w:val="20"/>
                <w:szCs w:val="20"/>
              </w:rPr>
              <w:t>11-27-2017</w:t>
            </w:r>
          </w:p>
        </w:tc>
        <w:tc>
          <w:tcPr>
            <w:tcW w:w="2970" w:type="dxa"/>
          </w:tcPr>
          <w:p w:rsidR="00EE0FA3" w:rsidRDefault="00EE0FA3" w:rsidP="007F297B">
            <w:pPr>
              <w:pStyle w:val="PlainText"/>
              <w:jc w:val="left"/>
              <w:rPr>
                <w:rFonts w:ascii="Courier New" w:hAnsi="Courier New" w:cs="Courier New"/>
                <w:b/>
                <w:noProof/>
                <w:sz w:val="20"/>
                <w:szCs w:val="20"/>
              </w:rPr>
            </w:pPr>
          </w:p>
          <w:p w:rsidR="00EE0FA3" w:rsidRDefault="00EE0FA3" w:rsidP="00F33C4F">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F33C4F">
              <w:rPr>
                <w:rFonts w:ascii="Courier New" w:hAnsi="Courier New" w:cs="Courier New"/>
                <w:b/>
                <w:noProof/>
                <w:sz w:val="20"/>
                <w:szCs w:val="20"/>
              </w:rPr>
              <w:t>see page 4 above.</w:t>
            </w:r>
          </w:p>
        </w:tc>
      </w:tr>
      <w:tr w:rsidR="001A1C89" w:rsidRPr="007167C0" w:rsidTr="00E45862">
        <w:tc>
          <w:tcPr>
            <w:tcW w:w="1443" w:type="dxa"/>
          </w:tcPr>
          <w:p w:rsidR="001A1C89" w:rsidRDefault="001A1C89" w:rsidP="007F297B">
            <w:pPr>
              <w:pStyle w:val="PlainText"/>
              <w:rPr>
                <w:rFonts w:ascii="Courier New" w:hAnsi="Courier New" w:cs="Courier New"/>
                <w:b/>
                <w:sz w:val="20"/>
                <w:szCs w:val="20"/>
              </w:rPr>
            </w:pPr>
          </w:p>
          <w:p w:rsidR="001A1C89" w:rsidRDefault="001A1C89" w:rsidP="007F297B">
            <w:pPr>
              <w:pStyle w:val="PlainText"/>
              <w:rPr>
                <w:rFonts w:ascii="Courier New" w:hAnsi="Courier New" w:cs="Courier New"/>
                <w:b/>
                <w:sz w:val="20"/>
                <w:szCs w:val="20"/>
              </w:rPr>
            </w:pPr>
            <w:r>
              <w:rPr>
                <w:rFonts w:ascii="Courier New" w:hAnsi="Courier New" w:cs="Courier New"/>
                <w:b/>
                <w:sz w:val="20"/>
                <w:szCs w:val="20"/>
              </w:rPr>
              <w:t>8-24-2017</w:t>
            </w:r>
          </w:p>
        </w:tc>
        <w:tc>
          <w:tcPr>
            <w:tcW w:w="1710" w:type="dxa"/>
          </w:tcPr>
          <w:p w:rsidR="001A1C89" w:rsidRDefault="001A1C89" w:rsidP="007F297B">
            <w:pPr>
              <w:pStyle w:val="PlainText"/>
              <w:rPr>
                <w:rFonts w:ascii="Courier New" w:hAnsi="Courier New" w:cs="Courier New"/>
                <w:b/>
                <w:sz w:val="20"/>
                <w:szCs w:val="20"/>
              </w:rPr>
            </w:pPr>
          </w:p>
          <w:p w:rsidR="001A1C89" w:rsidRDefault="001A1C89" w:rsidP="007F297B">
            <w:pPr>
              <w:pStyle w:val="PlainText"/>
              <w:rPr>
                <w:rFonts w:ascii="Courier New" w:hAnsi="Courier New" w:cs="Courier New"/>
                <w:b/>
                <w:sz w:val="20"/>
                <w:szCs w:val="20"/>
              </w:rPr>
            </w:pPr>
            <w:r>
              <w:rPr>
                <w:rFonts w:ascii="Courier New" w:hAnsi="Courier New" w:cs="Courier New"/>
                <w:b/>
                <w:sz w:val="20"/>
                <w:szCs w:val="20"/>
              </w:rPr>
              <w:t>14-CV-02793</w:t>
            </w:r>
          </w:p>
        </w:tc>
        <w:tc>
          <w:tcPr>
            <w:tcW w:w="1710" w:type="dxa"/>
          </w:tcPr>
          <w:p w:rsidR="001A1C89" w:rsidRDefault="001A1C89" w:rsidP="007F297B">
            <w:pPr>
              <w:pStyle w:val="PlainText"/>
              <w:rPr>
                <w:rFonts w:ascii="Courier New" w:hAnsi="Courier New" w:cs="Courier New"/>
                <w:b/>
                <w:sz w:val="20"/>
                <w:szCs w:val="20"/>
              </w:rPr>
            </w:pPr>
          </w:p>
          <w:p w:rsidR="001A1C89" w:rsidRDefault="001A1C89" w:rsidP="00FA4142">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1A1C89" w:rsidRDefault="001A1C89" w:rsidP="007F297B">
            <w:pPr>
              <w:pStyle w:val="PlainText"/>
              <w:jc w:val="left"/>
              <w:rPr>
                <w:rFonts w:ascii="Courier New" w:hAnsi="Courier New" w:cs="Courier New"/>
                <w:b/>
                <w:sz w:val="20"/>
                <w:szCs w:val="20"/>
              </w:rPr>
            </w:pPr>
          </w:p>
          <w:p w:rsidR="001A1C89" w:rsidRDefault="001A1C89" w:rsidP="007F297B">
            <w:pPr>
              <w:pStyle w:val="PlainText"/>
              <w:jc w:val="left"/>
              <w:rPr>
                <w:rFonts w:ascii="Courier New" w:hAnsi="Courier New" w:cs="Courier New"/>
                <w:b/>
                <w:sz w:val="20"/>
                <w:szCs w:val="20"/>
              </w:rPr>
            </w:pPr>
            <w:r>
              <w:rPr>
                <w:rFonts w:ascii="Courier New" w:hAnsi="Courier New" w:cs="Courier New"/>
                <w:b/>
                <w:sz w:val="20"/>
                <w:szCs w:val="20"/>
              </w:rPr>
              <w:t>Richard Burns, et al. v. Lawrence W. Maxwell, et al.</w:t>
            </w:r>
          </w:p>
          <w:p w:rsidR="001A1C89" w:rsidRPr="001A1C89" w:rsidRDefault="001A1C89" w:rsidP="001A1C89">
            <w:pPr>
              <w:pStyle w:val="PlainText"/>
              <w:jc w:val="left"/>
              <w:rPr>
                <w:rFonts w:ascii="Courier New" w:hAnsi="Courier New" w:cs="Courier New"/>
                <w:sz w:val="20"/>
                <w:szCs w:val="20"/>
              </w:rPr>
            </w:pPr>
            <w:r w:rsidRPr="001A1C89">
              <w:rPr>
                <w:rFonts w:ascii="Courier New" w:hAnsi="Courier New" w:cs="Courier New"/>
                <w:sz w:val="20"/>
                <w:szCs w:val="20"/>
              </w:rPr>
              <w:t>Plaintiffs allege that certain covenants in the recorded Master Declarations of Covenants, Conditions and Restrictions that encumbered the Lots in the Lake Ashton Communities, and which imposed a perpetual obligation upon the owners of those Lots to pay for certain cable television and security services to an entity known as MX Communications Services, LLC (“the MX System Assessment”), were prohibited by Florida state laws governing homeowner’s associations, that the Developer and Developer’s attorneys violated certain federal and/or state laws (including anti-racketeering and trade practices laws) and/or FCC regulations in creating the MX System Assessment and by enforcing or attempting</w:t>
            </w:r>
          </w:p>
          <w:p w:rsidR="001A1C89" w:rsidRPr="001A1C89" w:rsidRDefault="001A1C89" w:rsidP="001A1C89">
            <w:pPr>
              <w:pStyle w:val="PlainText"/>
              <w:jc w:val="left"/>
              <w:rPr>
                <w:rFonts w:ascii="Courier New" w:hAnsi="Courier New" w:cs="Courier New"/>
                <w:sz w:val="20"/>
                <w:szCs w:val="20"/>
              </w:rPr>
            </w:pPr>
            <w:r w:rsidRPr="001A1C89">
              <w:rPr>
                <w:rFonts w:ascii="Courier New" w:hAnsi="Courier New" w:cs="Courier New"/>
                <w:sz w:val="20"/>
                <w:szCs w:val="20"/>
              </w:rPr>
              <w:t>to enforce the MX System Assessment, and that the Developer misrepresented the MX System</w:t>
            </w:r>
          </w:p>
          <w:p w:rsidR="001A1C89" w:rsidRDefault="001A1C89" w:rsidP="001A1C89">
            <w:pPr>
              <w:pStyle w:val="PlainText"/>
              <w:jc w:val="left"/>
              <w:rPr>
                <w:rFonts w:ascii="Courier New" w:hAnsi="Courier New" w:cs="Courier New"/>
                <w:sz w:val="20"/>
                <w:szCs w:val="20"/>
              </w:rPr>
            </w:pPr>
            <w:r w:rsidRPr="001A1C89">
              <w:rPr>
                <w:rFonts w:ascii="Courier New" w:hAnsi="Courier New" w:cs="Courier New"/>
                <w:sz w:val="20"/>
                <w:szCs w:val="20"/>
              </w:rPr>
              <w:t>Assessment in connection with the sales of Lots.</w:t>
            </w:r>
          </w:p>
          <w:p w:rsidR="001A1C89" w:rsidRPr="00A70446" w:rsidRDefault="001A1C89" w:rsidP="001A1C89">
            <w:pPr>
              <w:pStyle w:val="PlainText"/>
              <w:jc w:val="left"/>
              <w:rPr>
                <w:rFonts w:ascii="Courier New" w:hAnsi="Courier New" w:cs="Courier New"/>
                <w:sz w:val="20"/>
                <w:szCs w:val="20"/>
              </w:rPr>
            </w:pPr>
          </w:p>
        </w:tc>
        <w:tc>
          <w:tcPr>
            <w:tcW w:w="1440" w:type="dxa"/>
          </w:tcPr>
          <w:p w:rsidR="001A1C89" w:rsidRDefault="001A1C89" w:rsidP="001A1C89">
            <w:pPr>
              <w:pStyle w:val="PlainText"/>
              <w:rPr>
                <w:rFonts w:ascii="Courier New" w:hAnsi="Courier New" w:cs="Courier New"/>
                <w:b/>
                <w:sz w:val="20"/>
                <w:szCs w:val="20"/>
              </w:rPr>
            </w:pPr>
          </w:p>
          <w:p w:rsidR="001A1C89" w:rsidRDefault="001A1C89" w:rsidP="001A1C89">
            <w:pPr>
              <w:pStyle w:val="PlainText"/>
              <w:rPr>
                <w:rFonts w:ascii="Courier New" w:hAnsi="Courier New" w:cs="Courier New"/>
                <w:b/>
                <w:sz w:val="20"/>
                <w:szCs w:val="20"/>
              </w:rPr>
            </w:pPr>
            <w:r>
              <w:rPr>
                <w:rFonts w:ascii="Courier New" w:hAnsi="Courier New" w:cs="Courier New"/>
                <w:b/>
                <w:sz w:val="20"/>
                <w:szCs w:val="20"/>
              </w:rPr>
              <w:t>10-5-2017</w:t>
            </w:r>
          </w:p>
        </w:tc>
        <w:tc>
          <w:tcPr>
            <w:tcW w:w="2970" w:type="dxa"/>
          </w:tcPr>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A1C89" w:rsidRDefault="001A1C89" w:rsidP="001A1C89">
            <w:pPr>
              <w:pStyle w:val="PlainText"/>
              <w:jc w:val="left"/>
              <w:rPr>
                <w:rFonts w:ascii="Courier New" w:hAnsi="Courier New" w:cs="Courier New"/>
                <w:b/>
                <w:noProof/>
                <w:sz w:val="20"/>
                <w:szCs w:val="20"/>
              </w:rPr>
            </w:pPr>
          </w:p>
          <w:p w:rsidR="001A1C89" w:rsidRPr="00E2507D" w:rsidRDefault="00C22D2B" w:rsidP="001A1C89">
            <w:pPr>
              <w:autoSpaceDE w:val="0"/>
              <w:autoSpaceDN w:val="0"/>
              <w:adjustRightInd w:val="0"/>
              <w:jc w:val="left"/>
              <w:rPr>
                <w:rFonts w:ascii="Courier New" w:hAnsi="Courier New" w:cs="Courier New"/>
                <w:b/>
                <w:sz w:val="20"/>
                <w:szCs w:val="20"/>
              </w:rPr>
            </w:pPr>
            <w:r>
              <w:rPr>
                <w:rFonts w:ascii="Courier New" w:hAnsi="Courier New" w:cs="Courier New"/>
                <w:b/>
                <w:sz w:val="20"/>
                <w:szCs w:val="20"/>
              </w:rPr>
              <w:t>Daniel W. Perry</w:t>
            </w:r>
          </w:p>
          <w:p w:rsidR="001A1C89" w:rsidRPr="00E2507D" w:rsidRDefault="001A1C89" w:rsidP="001A1C89">
            <w:pPr>
              <w:autoSpaceDE w:val="0"/>
              <w:autoSpaceDN w:val="0"/>
              <w:adjustRightInd w:val="0"/>
              <w:jc w:val="left"/>
              <w:rPr>
                <w:rFonts w:ascii="Courier New" w:hAnsi="Courier New" w:cs="Courier New"/>
                <w:b/>
                <w:sz w:val="20"/>
                <w:szCs w:val="20"/>
              </w:rPr>
            </w:pPr>
            <w:r w:rsidRPr="00E2507D">
              <w:rPr>
                <w:rFonts w:ascii="Courier New" w:hAnsi="Courier New" w:cs="Courier New"/>
                <w:b/>
                <w:sz w:val="20"/>
                <w:szCs w:val="20"/>
              </w:rPr>
              <w:t>4767 New Broad Street #1007</w:t>
            </w:r>
          </w:p>
          <w:p w:rsidR="001A1C89" w:rsidRDefault="001A1C89" w:rsidP="001A1C89">
            <w:pPr>
              <w:pStyle w:val="PlainText"/>
              <w:jc w:val="left"/>
              <w:rPr>
                <w:rFonts w:ascii="Courier New" w:hAnsi="Courier New" w:cs="Courier New"/>
                <w:b/>
                <w:noProof/>
                <w:sz w:val="20"/>
                <w:szCs w:val="20"/>
              </w:rPr>
            </w:pPr>
            <w:r w:rsidRPr="00E2507D">
              <w:rPr>
                <w:rFonts w:ascii="Courier New" w:hAnsi="Courier New" w:cs="Courier New"/>
                <w:b/>
                <w:sz w:val="20"/>
                <w:szCs w:val="20"/>
              </w:rPr>
              <w:t>Orlando, FL 32814</w:t>
            </w:r>
          </w:p>
        </w:tc>
      </w:tr>
      <w:tr w:rsidR="001A1C89" w:rsidRPr="007167C0" w:rsidTr="00E45862">
        <w:tc>
          <w:tcPr>
            <w:tcW w:w="1443" w:type="dxa"/>
          </w:tcPr>
          <w:p w:rsidR="001A1C89" w:rsidRDefault="001A1C89" w:rsidP="007F297B">
            <w:pPr>
              <w:pStyle w:val="PlainText"/>
              <w:rPr>
                <w:rFonts w:ascii="Courier New" w:hAnsi="Courier New" w:cs="Courier New"/>
                <w:b/>
                <w:sz w:val="20"/>
                <w:szCs w:val="20"/>
              </w:rPr>
            </w:pPr>
          </w:p>
          <w:p w:rsidR="001A1C89" w:rsidRDefault="001A1C89" w:rsidP="007F297B">
            <w:pPr>
              <w:pStyle w:val="PlainText"/>
              <w:rPr>
                <w:rFonts w:ascii="Courier New" w:hAnsi="Courier New" w:cs="Courier New"/>
                <w:b/>
                <w:sz w:val="20"/>
                <w:szCs w:val="20"/>
              </w:rPr>
            </w:pPr>
            <w:r>
              <w:rPr>
                <w:rFonts w:ascii="Courier New" w:hAnsi="Courier New" w:cs="Courier New"/>
                <w:b/>
                <w:sz w:val="20"/>
                <w:szCs w:val="20"/>
              </w:rPr>
              <w:t>8-25-2017</w:t>
            </w:r>
          </w:p>
        </w:tc>
        <w:tc>
          <w:tcPr>
            <w:tcW w:w="1710" w:type="dxa"/>
          </w:tcPr>
          <w:p w:rsidR="001A1C89" w:rsidRDefault="001A1C89" w:rsidP="007F297B">
            <w:pPr>
              <w:pStyle w:val="PlainText"/>
              <w:rPr>
                <w:rFonts w:ascii="Courier New" w:hAnsi="Courier New" w:cs="Courier New"/>
                <w:b/>
                <w:sz w:val="20"/>
                <w:szCs w:val="20"/>
              </w:rPr>
            </w:pPr>
          </w:p>
          <w:p w:rsidR="001A1C89" w:rsidRDefault="001A1C89" w:rsidP="007F297B">
            <w:pPr>
              <w:pStyle w:val="PlainText"/>
              <w:rPr>
                <w:rFonts w:ascii="Courier New" w:hAnsi="Courier New" w:cs="Courier New"/>
                <w:b/>
                <w:sz w:val="20"/>
                <w:szCs w:val="20"/>
              </w:rPr>
            </w:pPr>
            <w:r>
              <w:rPr>
                <w:rFonts w:ascii="Courier New" w:hAnsi="Courier New" w:cs="Courier New"/>
                <w:b/>
                <w:sz w:val="20"/>
                <w:szCs w:val="20"/>
              </w:rPr>
              <w:t>14-CV-81057</w:t>
            </w:r>
          </w:p>
        </w:tc>
        <w:tc>
          <w:tcPr>
            <w:tcW w:w="1710" w:type="dxa"/>
          </w:tcPr>
          <w:p w:rsidR="001A1C89" w:rsidRDefault="001A1C89" w:rsidP="007F297B">
            <w:pPr>
              <w:pStyle w:val="PlainText"/>
              <w:rPr>
                <w:rFonts w:ascii="Courier New" w:hAnsi="Courier New" w:cs="Courier New"/>
                <w:b/>
                <w:sz w:val="20"/>
                <w:szCs w:val="20"/>
              </w:rPr>
            </w:pPr>
          </w:p>
          <w:p w:rsidR="001A1C89" w:rsidRDefault="001A1C89" w:rsidP="007F297B">
            <w:pPr>
              <w:pStyle w:val="PlainText"/>
              <w:rPr>
                <w:rFonts w:ascii="Courier New" w:hAnsi="Courier New" w:cs="Courier New"/>
                <w:b/>
                <w:sz w:val="20"/>
                <w:szCs w:val="20"/>
              </w:rPr>
            </w:pPr>
            <w:r>
              <w:rPr>
                <w:rFonts w:ascii="Courier New" w:hAnsi="Courier New" w:cs="Courier New"/>
                <w:b/>
                <w:sz w:val="20"/>
                <w:szCs w:val="20"/>
              </w:rPr>
              <w:t>(S.D. Fla.)</w:t>
            </w:r>
          </w:p>
        </w:tc>
        <w:tc>
          <w:tcPr>
            <w:tcW w:w="5760" w:type="dxa"/>
          </w:tcPr>
          <w:p w:rsidR="001A1C89" w:rsidRDefault="001A1C89" w:rsidP="007F297B">
            <w:pPr>
              <w:pStyle w:val="PlainText"/>
              <w:jc w:val="left"/>
              <w:rPr>
                <w:rFonts w:ascii="Courier New" w:hAnsi="Courier New" w:cs="Courier New"/>
                <w:b/>
                <w:sz w:val="20"/>
                <w:szCs w:val="20"/>
              </w:rPr>
            </w:pPr>
          </w:p>
          <w:p w:rsidR="001A1C89" w:rsidRDefault="001A1C89"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Ocwen</w:t>
            </w:r>
            <w:proofErr w:type="spellEnd"/>
            <w:r>
              <w:rPr>
                <w:rFonts w:ascii="Courier New" w:hAnsi="Courier New" w:cs="Courier New"/>
                <w:b/>
                <w:sz w:val="20"/>
                <w:szCs w:val="20"/>
              </w:rPr>
              <w:t xml:space="preserve"> Financial Corporation Securities Litigation</w:t>
            </w:r>
          </w:p>
          <w:p w:rsidR="001A1C89" w:rsidRDefault="001A1C89" w:rsidP="00F33C4F">
            <w:pPr>
              <w:pStyle w:val="PlainText"/>
              <w:jc w:val="left"/>
              <w:rPr>
                <w:rFonts w:ascii="Courier New" w:hAnsi="Courier New" w:cs="Courier New"/>
                <w:sz w:val="20"/>
                <w:szCs w:val="20"/>
              </w:rPr>
            </w:pPr>
            <w:r w:rsidRPr="001A1C89">
              <w:rPr>
                <w:rFonts w:ascii="Courier New" w:hAnsi="Courier New" w:cs="Courier New"/>
                <w:sz w:val="20"/>
                <w:szCs w:val="20"/>
              </w:rPr>
              <w:t xml:space="preserve">Plaintiff filed its Consolidated Class Action Complaint asserting claims that Defendants </w:t>
            </w:r>
            <w:r w:rsidRPr="001A1C89">
              <w:rPr>
                <w:rFonts w:ascii="Courier New" w:hAnsi="Courier New" w:cs="Courier New"/>
                <w:sz w:val="20"/>
                <w:szCs w:val="20"/>
              </w:rPr>
              <w:lastRenderedPageBreak/>
              <w:t xml:space="preserve">issued misrepresentations and omissions during the Class Period (i.e., 5-2-2013 through 12-19- 2014, inclusive) regarding </w:t>
            </w:r>
            <w:proofErr w:type="spellStart"/>
            <w:r w:rsidRPr="001A1C89">
              <w:rPr>
                <w:rFonts w:ascii="Courier New" w:hAnsi="Courier New" w:cs="Courier New"/>
                <w:sz w:val="20"/>
                <w:szCs w:val="20"/>
              </w:rPr>
              <w:t>Ocwen’s</w:t>
            </w:r>
            <w:proofErr w:type="spellEnd"/>
            <w:r w:rsidRPr="001A1C89">
              <w:rPr>
                <w:rFonts w:ascii="Courier New" w:hAnsi="Courier New" w:cs="Courier New"/>
                <w:sz w:val="20"/>
                <w:szCs w:val="20"/>
              </w:rPr>
              <w:t xml:space="preserve"> compliance with regulations imposed upon </w:t>
            </w:r>
            <w:proofErr w:type="spellStart"/>
            <w:r w:rsidRPr="001A1C89">
              <w:rPr>
                <w:rFonts w:ascii="Courier New" w:hAnsi="Courier New" w:cs="Courier New"/>
                <w:sz w:val="20"/>
                <w:szCs w:val="20"/>
              </w:rPr>
              <w:t>Ocwen</w:t>
            </w:r>
            <w:proofErr w:type="spellEnd"/>
            <w:r w:rsidRPr="001A1C89">
              <w:rPr>
                <w:rFonts w:ascii="Courier New" w:hAnsi="Courier New" w:cs="Courier New"/>
                <w:sz w:val="20"/>
                <w:szCs w:val="20"/>
              </w:rPr>
              <w:t xml:space="preserve"> by regulators, including the New York Department of Financial Services and the National Mortgage Settlement, and in connection with </w:t>
            </w:r>
            <w:proofErr w:type="spellStart"/>
            <w:r w:rsidRPr="001A1C89">
              <w:rPr>
                <w:rFonts w:ascii="Courier New" w:hAnsi="Courier New" w:cs="Courier New"/>
                <w:sz w:val="20"/>
                <w:szCs w:val="20"/>
              </w:rPr>
              <w:t>Ocwen’s</w:t>
            </w:r>
            <w:proofErr w:type="spellEnd"/>
            <w:r w:rsidRPr="001A1C89">
              <w:rPr>
                <w:rFonts w:ascii="Courier New" w:hAnsi="Courier New" w:cs="Courier New"/>
                <w:sz w:val="20"/>
                <w:szCs w:val="20"/>
              </w:rPr>
              <w:t xml:space="preserve"> policies, practices and procedures over its transactions with other entities chaired by Defendant William C. </w:t>
            </w:r>
            <w:proofErr w:type="spellStart"/>
            <w:r w:rsidRPr="001A1C89">
              <w:rPr>
                <w:rFonts w:ascii="Courier New" w:hAnsi="Courier New" w:cs="Courier New"/>
                <w:sz w:val="20"/>
                <w:szCs w:val="20"/>
              </w:rPr>
              <w:t>Erbey</w:t>
            </w:r>
            <w:proofErr w:type="spellEnd"/>
            <w:r w:rsidRPr="001A1C89">
              <w:rPr>
                <w:rFonts w:ascii="Courier New" w:hAnsi="Courier New" w:cs="Courier New"/>
                <w:sz w:val="20"/>
                <w:szCs w:val="20"/>
              </w:rPr>
              <w:t xml:space="preserve"> (“</w:t>
            </w:r>
            <w:proofErr w:type="spellStart"/>
            <w:r w:rsidRPr="001A1C89">
              <w:rPr>
                <w:rFonts w:ascii="Courier New" w:hAnsi="Courier New" w:cs="Courier New"/>
                <w:sz w:val="20"/>
                <w:szCs w:val="20"/>
              </w:rPr>
              <w:t>Erbey</w:t>
            </w:r>
            <w:proofErr w:type="spellEnd"/>
            <w:r w:rsidRPr="001A1C89">
              <w:rPr>
                <w:rFonts w:ascii="Courier New" w:hAnsi="Courier New" w:cs="Courier New"/>
                <w:sz w:val="20"/>
                <w:szCs w:val="20"/>
              </w:rPr>
              <w:t xml:space="preserve">”). </w:t>
            </w:r>
          </w:p>
          <w:p w:rsidR="00F33C4F" w:rsidRDefault="00F33C4F" w:rsidP="00F33C4F">
            <w:pPr>
              <w:pStyle w:val="PlainText"/>
              <w:jc w:val="left"/>
              <w:rPr>
                <w:rFonts w:ascii="Courier New" w:hAnsi="Courier New" w:cs="Courier New"/>
                <w:b/>
                <w:sz w:val="20"/>
                <w:szCs w:val="20"/>
              </w:rPr>
            </w:pPr>
          </w:p>
        </w:tc>
        <w:tc>
          <w:tcPr>
            <w:tcW w:w="1440" w:type="dxa"/>
          </w:tcPr>
          <w:p w:rsidR="001A1C89" w:rsidRDefault="001A1C89" w:rsidP="001A1C89">
            <w:pPr>
              <w:pStyle w:val="PlainText"/>
              <w:rPr>
                <w:rFonts w:ascii="Courier New" w:hAnsi="Courier New" w:cs="Courier New"/>
                <w:b/>
                <w:sz w:val="20"/>
                <w:szCs w:val="20"/>
              </w:rPr>
            </w:pPr>
          </w:p>
          <w:p w:rsidR="001A1C89" w:rsidRDefault="001A1C89" w:rsidP="001A1C89">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16"/>
                <w:szCs w:val="16"/>
              </w:rPr>
            </w:pPr>
            <w:r w:rsidRPr="00465ABD">
              <w:rPr>
                <w:rFonts w:ascii="Courier New" w:hAnsi="Courier New" w:cs="Courier New"/>
                <w:b/>
                <w:noProof/>
                <w:sz w:val="16"/>
                <w:szCs w:val="16"/>
              </w:rPr>
              <w:t xml:space="preserve">Kessler Topaz Meltzer &amp; </w:t>
            </w:r>
          </w:p>
          <w:p w:rsidR="001A1C89" w:rsidRPr="00465ABD" w:rsidRDefault="001A1C89" w:rsidP="001A1C89">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465ABD">
              <w:rPr>
                <w:rFonts w:ascii="Courier New" w:hAnsi="Courier New" w:cs="Courier New"/>
                <w:b/>
                <w:noProof/>
                <w:sz w:val="16"/>
                <w:szCs w:val="16"/>
              </w:rPr>
              <w:t>Check, LLP</w:t>
            </w:r>
          </w:p>
          <w:p w:rsidR="001A1C89" w:rsidRPr="00465ABD" w:rsidRDefault="001A1C89" w:rsidP="001A1C89">
            <w:pPr>
              <w:pStyle w:val="PlainText"/>
              <w:jc w:val="left"/>
              <w:rPr>
                <w:rFonts w:ascii="Courier New" w:hAnsi="Courier New" w:cs="Courier New"/>
                <w:b/>
                <w:noProof/>
                <w:sz w:val="16"/>
                <w:szCs w:val="16"/>
              </w:rPr>
            </w:pPr>
            <w:r w:rsidRPr="00465ABD">
              <w:rPr>
                <w:rFonts w:ascii="Courier New" w:hAnsi="Courier New" w:cs="Courier New"/>
                <w:b/>
                <w:noProof/>
                <w:sz w:val="16"/>
                <w:szCs w:val="16"/>
              </w:rPr>
              <w:lastRenderedPageBreak/>
              <w:t>Sharan Nirmul</w:t>
            </w:r>
          </w:p>
          <w:p w:rsidR="001A1C89" w:rsidRPr="00465ABD" w:rsidRDefault="001A1C89" w:rsidP="001A1C89">
            <w:pPr>
              <w:pStyle w:val="PlainText"/>
              <w:jc w:val="left"/>
              <w:rPr>
                <w:rFonts w:ascii="Courier New" w:hAnsi="Courier New" w:cs="Courier New"/>
                <w:b/>
                <w:noProof/>
                <w:sz w:val="16"/>
                <w:szCs w:val="16"/>
              </w:rPr>
            </w:pPr>
            <w:r w:rsidRPr="00465ABD">
              <w:rPr>
                <w:rFonts w:ascii="Courier New" w:hAnsi="Courier New" w:cs="Courier New"/>
                <w:b/>
                <w:noProof/>
                <w:sz w:val="16"/>
                <w:szCs w:val="16"/>
              </w:rPr>
              <w:t>Richard A. Russo, Jr.</w:t>
            </w:r>
          </w:p>
          <w:p w:rsidR="001A1C89" w:rsidRPr="00465ABD" w:rsidRDefault="001A1C89" w:rsidP="001A1C89">
            <w:pPr>
              <w:pStyle w:val="PlainText"/>
              <w:jc w:val="left"/>
              <w:rPr>
                <w:rFonts w:ascii="Courier New" w:hAnsi="Courier New" w:cs="Courier New"/>
                <w:b/>
                <w:noProof/>
                <w:sz w:val="16"/>
                <w:szCs w:val="16"/>
              </w:rPr>
            </w:pPr>
            <w:r w:rsidRPr="00465ABD">
              <w:rPr>
                <w:rFonts w:ascii="Courier New" w:hAnsi="Courier New" w:cs="Courier New"/>
                <w:b/>
                <w:noProof/>
                <w:sz w:val="16"/>
                <w:szCs w:val="16"/>
              </w:rPr>
              <w:t>280 King of Prussia Road</w:t>
            </w:r>
          </w:p>
          <w:p w:rsidR="001A1C89" w:rsidRDefault="001A1C89" w:rsidP="001A1C89">
            <w:pPr>
              <w:pStyle w:val="PlainText"/>
              <w:jc w:val="left"/>
              <w:rPr>
                <w:rFonts w:ascii="Courier New" w:hAnsi="Courier New" w:cs="Courier New"/>
                <w:b/>
                <w:noProof/>
                <w:sz w:val="20"/>
                <w:szCs w:val="20"/>
              </w:rPr>
            </w:pPr>
            <w:r w:rsidRPr="00465ABD">
              <w:rPr>
                <w:rFonts w:ascii="Courier New" w:hAnsi="Courier New" w:cs="Courier New"/>
                <w:b/>
                <w:noProof/>
                <w:sz w:val="16"/>
                <w:szCs w:val="16"/>
              </w:rPr>
              <w:t>Radnor, PA 19087</w:t>
            </w:r>
          </w:p>
        </w:tc>
      </w:tr>
      <w:tr w:rsidR="001A1C89" w:rsidRPr="007167C0" w:rsidTr="00E45862">
        <w:tc>
          <w:tcPr>
            <w:tcW w:w="1443" w:type="dxa"/>
          </w:tcPr>
          <w:p w:rsidR="001A1C89" w:rsidRDefault="001A1C89" w:rsidP="007F297B">
            <w:pPr>
              <w:pStyle w:val="PlainText"/>
              <w:rPr>
                <w:rFonts w:ascii="Courier New" w:hAnsi="Courier New" w:cs="Courier New"/>
                <w:b/>
                <w:sz w:val="20"/>
                <w:szCs w:val="20"/>
              </w:rPr>
            </w:pPr>
          </w:p>
          <w:p w:rsidR="001A1C89" w:rsidRDefault="001A1C89" w:rsidP="007F297B">
            <w:pPr>
              <w:pStyle w:val="PlainText"/>
              <w:rPr>
                <w:rFonts w:ascii="Courier New" w:hAnsi="Courier New" w:cs="Courier New"/>
                <w:b/>
                <w:sz w:val="20"/>
                <w:szCs w:val="20"/>
              </w:rPr>
            </w:pPr>
            <w:r>
              <w:rPr>
                <w:rFonts w:ascii="Courier New" w:hAnsi="Courier New" w:cs="Courier New"/>
                <w:b/>
                <w:sz w:val="20"/>
                <w:szCs w:val="20"/>
              </w:rPr>
              <w:t>8-25-2017</w:t>
            </w:r>
          </w:p>
        </w:tc>
        <w:tc>
          <w:tcPr>
            <w:tcW w:w="1710" w:type="dxa"/>
          </w:tcPr>
          <w:p w:rsidR="001A1C89" w:rsidRDefault="001A1C89" w:rsidP="007F297B">
            <w:pPr>
              <w:pStyle w:val="PlainText"/>
              <w:rPr>
                <w:rFonts w:ascii="Courier New" w:hAnsi="Courier New" w:cs="Courier New"/>
                <w:b/>
                <w:sz w:val="20"/>
                <w:szCs w:val="20"/>
              </w:rPr>
            </w:pPr>
          </w:p>
          <w:p w:rsidR="001A1C89" w:rsidRDefault="001A1C89" w:rsidP="007F297B">
            <w:pPr>
              <w:pStyle w:val="PlainText"/>
              <w:rPr>
                <w:rFonts w:ascii="Courier New" w:hAnsi="Courier New" w:cs="Courier New"/>
                <w:b/>
                <w:sz w:val="20"/>
                <w:szCs w:val="20"/>
              </w:rPr>
            </w:pPr>
            <w:r>
              <w:rPr>
                <w:rFonts w:ascii="Courier New" w:hAnsi="Courier New" w:cs="Courier New"/>
                <w:b/>
                <w:sz w:val="20"/>
                <w:szCs w:val="20"/>
              </w:rPr>
              <w:t>13-CV-1330</w:t>
            </w:r>
          </w:p>
        </w:tc>
        <w:tc>
          <w:tcPr>
            <w:tcW w:w="1710" w:type="dxa"/>
          </w:tcPr>
          <w:p w:rsidR="001A1C89" w:rsidRDefault="001A1C89" w:rsidP="007F297B">
            <w:pPr>
              <w:pStyle w:val="PlainText"/>
              <w:rPr>
                <w:rFonts w:ascii="Courier New" w:hAnsi="Courier New" w:cs="Courier New"/>
                <w:b/>
                <w:sz w:val="20"/>
                <w:szCs w:val="20"/>
              </w:rPr>
            </w:pPr>
          </w:p>
          <w:p w:rsidR="001A1C89" w:rsidRDefault="001A1C89" w:rsidP="007F297B">
            <w:pPr>
              <w:pStyle w:val="PlainText"/>
              <w:rPr>
                <w:rFonts w:ascii="Courier New" w:hAnsi="Courier New" w:cs="Courier New"/>
                <w:b/>
                <w:sz w:val="20"/>
                <w:szCs w:val="20"/>
              </w:rPr>
            </w:pPr>
            <w:r>
              <w:rPr>
                <w:rFonts w:ascii="Courier New" w:hAnsi="Courier New" w:cs="Courier New"/>
                <w:b/>
                <w:sz w:val="20"/>
                <w:szCs w:val="20"/>
              </w:rPr>
              <w:t>(W.D. Mich.)</w:t>
            </w:r>
          </w:p>
        </w:tc>
        <w:tc>
          <w:tcPr>
            <w:tcW w:w="5760" w:type="dxa"/>
          </w:tcPr>
          <w:p w:rsidR="001A1C89" w:rsidRDefault="001A1C89" w:rsidP="007F297B">
            <w:pPr>
              <w:pStyle w:val="PlainText"/>
              <w:jc w:val="left"/>
              <w:rPr>
                <w:rFonts w:ascii="Courier New" w:hAnsi="Courier New" w:cs="Courier New"/>
                <w:b/>
                <w:sz w:val="20"/>
                <w:szCs w:val="20"/>
              </w:rPr>
            </w:pPr>
          </w:p>
          <w:p w:rsidR="001A1C89" w:rsidRPr="001A1C89" w:rsidRDefault="001A1C89" w:rsidP="001A1C89">
            <w:pPr>
              <w:pStyle w:val="PlainText"/>
              <w:jc w:val="left"/>
              <w:rPr>
                <w:rFonts w:ascii="Courier New" w:hAnsi="Courier New" w:cs="Courier New"/>
                <w:b/>
                <w:sz w:val="20"/>
                <w:szCs w:val="20"/>
              </w:rPr>
            </w:pPr>
            <w:r w:rsidRPr="001A1C89">
              <w:rPr>
                <w:rFonts w:ascii="Courier New" w:hAnsi="Courier New" w:cs="Courier New"/>
                <w:b/>
                <w:sz w:val="20"/>
                <w:szCs w:val="20"/>
              </w:rPr>
              <w:t>Pryor v. Law Offices of Timothy E. Baxter &amp; Associates, PC, et al.</w:t>
            </w:r>
          </w:p>
          <w:p w:rsidR="001A1C89" w:rsidRPr="001A1C89" w:rsidRDefault="001A1C89" w:rsidP="001A1C89">
            <w:pPr>
              <w:pStyle w:val="PlainText"/>
              <w:jc w:val="left"/>
              <w:rPr>
                <w:rFonts w:ascii="Courier New" w:hAnsi="Courier New" w:cs="Courier New"/>
                <w:b/>
                <w:sz w:val="20"/>
                <w:szCs w:val="20"/>
              </w:rPr>
            </w:pPr>
            <w:r w:rsidRPr="001A1C89">
              <w:rPr>
                <w:rFonts w:ascii="Courier New" w:hAnsi="Courier New" w:cs="Courier New"/>
                <w:b/>
                <w:sz w:val="20"/>
                <w:szCs w:val="20"/>
              </w:rPr>
              <w:t>Re Defendants: PC, Midland Funding LLC, Midland Credit Management, Inc. and Encore Capital Group, Inc.</w:t>
            </w:r>
          </w:p>
          <w:p w:rsidR="001A1C89" w:rsidRDefault="001A1C89" w:rsidP="001A1C89">
            <w:pPr>
              <w:pStyle w:val="PlainText"/>
              <w:jc w:val="left"/>
              <w:rPr>
                <w:rFonts w:ascii="Courier New" w:hAnsi="Courier New" w:cs="Courier New"/>
                <w:sz w:val="20"/>
                <w:szCs w:val="20"/>
              </w:rPr>
            </w:pPr>
            <w:r w:rsidRPr="001A1C89">
              <w:rPr>
                <w:rFonts w:ascii="Courier New" w:hAnsi="Courier New" w:cs="Courier New"/>
                <w:sz w:val="20"/>
                <w:szCs w:val="20"/>
              </w:rPr>
              <w:t>Plaintiffs allege that Defendant Law Offices of Timothy E. Baxter &amp; Associates, P.C. attempted to collect the judgments on behalf of its clients, including Defendant Midland Funding, LLC. Midland Credit Management, Inc. and Encore Capital Group, Inc</w:t>
            </w:r>
            <w:r w:rsidR="00F33C4F">
              <w:rPr>
                <w:rFonts w:ascii="Courier New" w:hAnsi="Courier New" w:cs="Courier New"/>
                <w:sz w:val="20"/>
                <w:szCs w:val="20"/>
              </w:rPr>
              <w:t>. were also named as D</w:t>
            </w:r>
            <w:r w:rsidR="007C171A">
              <w:rPr>
                <w:rFonts w:ascii="Courier New" w:hAnsi="Courier New" w:cs="Courier New"/>
                <w:sz w:val="20"/>
                <w:szCs w:val="20"/>
              </w:rPr>
              <w:t>efendants</w:t>
            </w:r>
            <w:r w:rsidRPr="001A1C89">
              <w:rPr>
                <w:rFonts w:ascii="Courier New" w:hAnsi="Courier New" w:cs="Courier New"/>
                <w:sz w:val="20"/>
                <w:szCs w:val="20"/>
              </w:rPr>
              <w:t xml:space="preserve">. Plaintiffs contend that in initiating post judgment garnishments, Defendants violated federal and state law by including in the statement of amount due on the judgments the cost of garnishments that were not recoverable under MCR 3.101(R) (2). Plaintiffs assert that such conduct renders Defendants liable for statutory damages under the Fair Debt Collection Practices Act, analogous state law, and actual damages for </w:t>
            </w:r>
            <w:r w:rsidRPr="001A1C89">
              <w:rPr>
                <w:rFonts w:ascii="Courier New" w:hAnsi="Courier New" w:cs="Courier New"/>
                <w:sz w:val="20"/>
                <w:szCs w:val="20"/>
              </w:rPr>
              <w:lastRenderedPageBreak/>
              <w:t xml:space="preserve">sums collected or assessed for costs that were not recoverable under MCR 3.101(R)(2). </w:t>
            </w:r>
          </w:p>
          <w:p w:rsidR="00224E0C" w:rsidRPr="001A1C89" w:rsidRDefault="001A1C89" w:rsidP="003D7857">
            <w:pPr>
              <w:pStyle w:val="PlainText"/>
              <w:jc w:val="left"/>
              <w:rPr>
                <w:rFonts w:ascii="Courier New" w:hAnsi="Courier New" w:cs="Courier New"/>
                <w:sz w:val="20"/>
                <w:szCs w:val="20"/>
              </w:rPr>
            </w:pPr>
            <w:r w:rsidRPr="001A1C89">
              <w:rPr>
                <w:rFonts w:ascii="Courier New" w:hAnsi="Courier New" w:cs="Courier New"/>
                <w:sz w:val="20"/>
                <w:szCs w:val="20"/>
              </w:rPr>
              <w:t xml:space="preserve"> </w:t>
            </w:r>
          </w:p>
        </w:tc>
        <w:tc>
          <w:tcPr>
            <w:tcW w:w="1440" w:type="dxa"/>
          </w:tcPr>
          <w:p w:rsidR="001A1C89" w:rsidRDefault="001A1C89" w:rsidP="001A1C89">
            <w:pPr>
              <w:pStyle w:val="PlainText"/>
              <w:rPr>
                <w:rFonts w:ascii="Courier New" w:hAnsi="Courier New" w:cs="Courier New"/>
                <w:b/>
                <w:sz w:val="20"/>
                <w:szCs w:val="20"/>
              </w:rPr>
            </w:pPr>
          </w:p>
          <w:p w:rsidR="001A1C89" w:rsidRDefault="001A1C89" w:rsidP="001A1C89">
            <w:pPr>
              <w:pStyle w:val="PlainText"/>
              <w:rPr>
                <w:rFonts w:ascii="Courier New" w:hAnsi="Courier New" w:cs="Courier New"/>
                <w:b/>
                <w:sz w:val="20"/>
                <w:szCs w:val="20"/>
              </w:rPr>
            </w:pPr>
            <w:r>
              <w:rPr>
                <w:rFonts w:ascii="Courier New" w:hAnsi="Courier New" w:cs="Courier New"/>
                <w:b/>
                <w:sz w:val="20"/>
                <w:szCs w:val="20"/>
              </w:rPr>
              <w:t>Not set yet</w:t>
            </w:r>
          </w:p>
          <w:p w:rsidR="001A1C89" w:rsidRDefault="001A1C89" w:rsidP="001A1C89">
            <w:pPr>
              <w:pStyle w:val="PlainText"/>
              <w:rPr>
                <w:rFonts w:ascii="Courier New" w:hAnsi="Courier New" w:cs="Courier New"/>
                <w:b/>
                <w:sz w:val="20"/>
                <w:szCs w:val="20"/>
              </w:rPr>
            </w:pPr>
          </w:p>
        </w:tc>
        <w:tc>
          <w:tcPr>
            <w:tcW w:w="2970" w:type="dxa"/>
          </w:tcPr>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Kevin Jame Rogers</w:t>
            </w:r>
          </w:p>
          <w:p w:rsidR="007C171A"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 xml:space="preserve">Law Office of </w:t>
            </w:r>
          </w:p>
          <w:p w:rsidR="001A1C89" w:rsidRDefault="007C171A" w:rsidP="001A1C89">
            <w:pPr>
              <w:pStyle w:val="PlainText"/>
              <w:jc w:val="left"/>
              <w:rPr>
                <w:rFonts w:ascii="Courier New" w:hAnsi="Courier New" w:cs="Courier New"/>
                <w:b/>
                <w:noProof/>
                <w:sz w:val="20"/>
                <w:szCs w:val="20"/>
              </w:rPr>
            </w:pPr>
            <w:r>
              <w:rPr>
                <w:rFonts w:ascii="Courier New" w:hAnsi="Courier New" w:cs="Courier New"/>
                <w:b/>
                <w:noProof/>
                <w:sz w:val="20"/>
                <w:szCs w:val="20"/>
              </w:rPr>
              <w:t xml:space="preserve"> </w:t>
            </w:r>
            <w:r w:rsidR="001A1C89">
              <w:rPr>
                <w:rFonts w:ascii="Courier New" w:hAnsi="Courier New" w:cs="Courier New"/>
                <w:b/>
                <w:noProof/>
                <w:sz w:val="20"/>
                <w:szCs w:val="20"/>
              </w:rPr>
              <w:t>Phillip C. Rogers</w:t>
            </w: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6140 28</w:t>
            </w:r>
            <w:r w:rsidRPr="000B15E5">
              <w:rPr>
                <w:rFonts w:ascii="Courier New" w:hAnsi="Courier New" w:cs="Courier New"/>
                <w:b/>
                <w:noProof/>
                <w:sz w:val="20"/>
                <w:szCs w:val="20"/>
                <w:vertAlign w:val="superscript"/>
              </w:rPr>
              <w:t>th</w:t>
            </w:r>
            <w:r>
              <w:rPr>
                <w:rFonts w:ascii="Courier New" w:hAnsi="Courier New" w:cs="Courier New"/>
                <w:b/>
                <w:noProof/>
                <w:sz w:val="20"/>
                <w:szCs w:val="20"/>
              </w:rPr>
              <w:t xml:space="preserve"> Street., SE</w:t>
            </w: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Suite 115</w:t>
            </w: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Grand Rapids, MI 49546</w:t>
            </w:r>
          </w:p>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616 776-1176 (Ph.)</w:t>
            </w:r>
          </w:p>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Michael O. Nelson</w:t>
            </w:r>
          </w:p>
          <w:p w:rsidR="001A1C89" w:rsidRDefault="007C171A" w:rsidP="001A1C89">
            <w:pPr>
              <w:pStyle w:val="PlainText"/>
              <w:jc w:val="left"/>
              <w:rPr>
                <w:rFonts w:ascii="Courier New" w:hAnsi="Courier New" w:cs="Courier New"/>
                <w:b/>
                <w:noProof/>
                <w:sz w:val="20"/>
                <w:szCs w:val="20"/>
              </w:rPr>
            </w:pPr>
            <w:r>
              <w:rPr>
                <w:rFonts w:ascii="Courier New" w:hAnsi="Courier New" w:cs="Courier New"/>
                <w:b/>
                <w:noProof/>
                <w:sz w:val="20"/>
                <w:szCs w:val="20"/>
              </w:rPr>
              <w:t>11</w:t>
            </w:r>
            <w:r w:rsidR="001A1C89">
              <w:rPr>
                <w:rFonts w:ascii="Courier New" w:hAnsi="Courier New" w:cs="Courier New"/>
                <w:b/>
                <w:noProof/>
                <w:sz w:val="20"/>
                <w:szCs w:val="20"/>
              </w:rPr>
              <w:t>04 Fuller Ave. NE</w:t>
            </w: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Grand Rapids, MI 49503</w:t>
            </w:r>
          </w:p>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20"/>
                <w:szCs w:val="20"/>
              </w:rPr>
            </w:pPr>
            <w:r>
              <w:rPr>
                <w:rFonts w:ascii="Courier New" w:hAnsi="Courier New" w:cs="Courier New"/>
                <w:b/>
                <w:noProof/>
                <w:sz w:val="20"/>
                <w:szCs w:val="20"/>
              </w:rPr>
              <w:t>616 559-2665 (Ph.)</w:t>
            </w:r>
          </w:p>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20"/>
                <w:szCs w:val="20"/>
              </w:rPr>
            </w:pPr>
          </w:p>
          <w:p w:rsidR="001A1C89" w:rsidRDefault="001A1C89" w:rsidP="001A1C89">
            <w:pPr>
              <w:pStyle w:val="PlainText"/>
              <w:jc w:val="left"/>
              <w:rPr>
                <w:rFonts w:ascii="Courier New" w:hAnsi="Courier New" w:cs="Courier New"/>
                <w:b/>
                <w:noProof/>
                <w:sz w:val="20"/>
                <w:szCs w:val="20"/>
              </w:rPr>
            </w:pPr>
          </w:p>
        </w:tc>
      </w:tr>
      <w:tr w:rsidR="00224E0C" w:rsidRPr="007167C0" w:rsidTr="00E45862">
        <w:tc>
          <w:tcPr>
            <w:tcW w:w="1443" w:type="dxa"/>
          </w:tcPr>
          <w:p w:rsidR="00224E0C" w:rsidRDefault="00224E0C" w:rsidP="00114230">
            <w:pPr>
              <w:pStyle w:val="PlainText"/>
              <w:rPr>
                <w:rFonts w:ascii="Courier New" w:hAnsi="Courier New" w:cs="Courier New"/>
                <w:b/>
                <w:sz w:val="20"/>
                <w:szCs w:val="20"/>
              </w:rPr>
            </w:pPr>
          </w:p>
          <w:p w:rsidR="00224E0C" w:rsidRDefault="00224E0C" w:rsidP="00114230">
            <w:pPr>
              <w:pStyle w:val="PlainText"/>
              <w:rPr>
                <w:rFonts w:ascii="Courier New" w:hAnsi="Courier New" w:cs="Courier New"/>
                <w:b/>
                <w:sz w:val="20"/>
                <w:szCs w:val="20"/>
              </w:rPr>
            </w:pPr>
            <w:r>
              <w:rPr>
                <w:rFonts w:ascii="Courier New" w:hAnsi="Courier New" w:cs="Courier New"/>
                <w:b/>
                <w:sz w:val="20"/>
                <w:szCs w:val="20"/>
              </w:rPr>
              <w:t>8-25-2018</w:t>
            </w:r>
          </w:p>
        </w:tc>
        <w:tc>
          <w:tcPr>
            <w:tcW w:w="1710" w:type="dxa"/>
          </w:tcPr>
          <w:p w:rsidR="00224E0C" w:rsidRDefault="00224E0C" w:rsidP="00114230">
            <w:pPr>
              <w:pStyle w:val="PlainText"/>
              <w:rPr>
                <w:rFonts w:ascii="Courier New" w:hAnsi="Courier New" w:cs="Courier New"/>
                <w:b/>
                <w:sz w:val="20"/>
                <w:szCs w:val="20"/>
              </w:rPr>
            </w:pPr>
          </w:p>
          <w:p w:rsidR="00224E0C" w:rsidRDefault="00224E0C" w:rsidP="00114230">
            <w:pPr>
              <w:pStyle w:val="PlainText"/>
              <w:rPr>
                <w:rFonts w:ascii="Courier New" w:hAnsi="Courier New" w:cs="Courier New"/>
                <w:b/>
                <w:sz w:val="20"/>
                <w:szCs w:val="20"/>
              </w:rPr>
            </w:pPr>
            <w:r>
              <w:rPr>
                <w:rFonts w:ascii="Courier New" w:hAnsi="Courier New" w:cs="Courier New"/>
                <w:b/>
                <w:sz w:val="20"/>
                <w:szCs w:val="20"/>
              </w:rPr>
              <w:t>16-CV-3711</w:t>
            </w:r>
          </w:p>
        </w:tc>
        <w:tc>
          <w:tcPr>
            <w:tcW w:w="1710" w:type="dxa"/>
          </w:tcPr>
          <w:p w:rsidR="00224E0C" w:rsidRDefault="00224E0C" w:rsidP="00114230">
            <w:pPr>
              <w:pStyle w:val="PlainText"/>
              <w:rPr>
                <w:rFonts w:ascii="Courier New" w:hAnsi="Courier New" w:cs="Courier New"/>
                <w:b/>
                <w:sz w:val="20"/>
                <w:szCs w:val="20"/>
              </w:rPr>
            </w:pPr>
          </w:p>
          <w:p w:rsidR="00224E0C" w:rsidRDefault="00224E0C" w:rsidP="00114230">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224E0C" w:rsidRDefault="00224E0C" w:rsidP="00114230">
            <w:pPr>
              <w:pStyle w:val="PlainText"/>
              <w:jc w:val="left"/>
              <w:rPr>
                <w:rFonts w:ascii="Courier New" w:hAnsi="Courier New" w:cs="Courier New"/>
                <w:b/>
                <w:sz w:val="20"/>
                <w:szCs w:val="20"/>
              </w:rPr>
            </w:pPr>
          </w:p>
          <w:p w:rsidR="00224E0C" w:rsidRDefault="00224E0C" w:rsidP="00114230">
            <w:pPr>
              <w:pStyle w:val="PlainText"/>
              <w:jc w:val="left"/>
              <w:rPr>
                <w:rFonts w:ascii="Courier New" w:hAnsi="Courier New" w:cs="Courier New"/>
                <w:b/>
                <w:sz w:val="20"/>
                <w:szCs w:val="20"/>
              </w:rPr>
            </w:pPr>
            <w:r>
              <w:rPr>
                <w:rFonts w:ascii="Courier New" w:hAnsi="Courier New" w:cs="Courier New"/>
                <w:b/>
                <w:sz w:val="20"/>
                <w:szCs w:val="20"/>
              </w:rPr>
              <w:t>In re: SSA Bonds Antitrust Litigation</w:t>
            </w:r>
          </w:p>
          <w:p w:rsidR="00224E0C" w:rsidRDefault="00224E0C" w:rsidP="00114230">
            <w:pPr>
              <w:pStyle w:val="PlainText"/>
              <w:jc w:val="left"/>
              <w:rPr>
                <w:rFonts w:ascii="Courier New" w:hAnsi="Courier New" w:cs="Courier New"/>
                <w:b/>
                <w:sz w:val="20"/>
                <w:szCs w:val="20"/>
              </w:rPr>
            </w:pPr>
            <w:r>
              <w:rPr>
                <w:rFonts w:ascii="Courier New" w:hAnsi="Courier New" w:cs="Courier New"/>
                <w:b/>
                <w:sz w:val="20"/>
                <w:szCs w:val="20"/>
              </w:rPr>
              <w:t xml:space="preserve">Re Defendants: Bank of America Corporation, Bank of America N.A., Bank of America Merrill Lynch International Limited, Merrill Lynch International, and Merrill Lynch, Pierce, </w:t>
            </w:r>
            <w:proofErr w:type="spellStart"/>
            <w:r>
              <w:rPr>
                <w:rFonts w:ascii="Courier New" w:hAnsi="Courier New" w:cs="Courier New"/>
                <w:b/>
                <w:sz w:val="20"/>
                <w:szCs w:val="20"/>
              </w:rPr>
              <w:t>Fenner</w:t>
            </w:r>
            <w:proofErr w:type="spellEnd"/>
            <w:r>
              <w:rPr>
                <w:rFonts w:ascii="Courier New" w:hAnsi="Courier New" w:cs="Courier New"/>
                <w:b/>
                <w:sz w:val="20"/>
                <w:szCs w:val="20"/>
              </w:rPr>
              <w:t xml:space="preserve"> &amp; Smith Incorporation (collectively “</w:t>
            </w:r>
            <w:proofErr w:type="spellStart"/>
            <w:r>
              <w:rPr>
                <w:rFonts w:ascii="Courier New" w:hAnsi="Courier New" w:cs="Courier New"/>
                <w:b/>
                <w:sz w:val="20"/>
                <w:szCs w:val="20"/>
              </w:rPr>
              <w:t>BofA</w:t>
            </w:r>
            <w:proofErr w:type="spellEnd"/>
            <w:r>
              <w:rPr>
                <w:rFonts w:ascii="Courier New" w:hAnsi="Courier New" w:cs="Courier New"/>
                <w:b/>
                <w:sz w:val="20"/>
                <w:szCs w:val="20"/>
              </w:rPr>
              <w:t>”)</w:t>
            </w:r>
          </w:p>
          <w:p w:rsidR="00224E0C" w:rsidRPr="00317BA1" w:rsidRDefault="00224E0C" w:rsidP="00114230">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w:t>
            </w:r>
            <w:r w:rsidRPr="00317BA1">
              <w:rPr>
                <w:rFonts w:ascii="Courier New" w:hAnsi="Courier New" w:cs="Courier New"/>
                <w:sz w:val="20"/>
                <w:szCs w:val="20"/>
              </w:rPr>
              <w:t>cons</w:t>
            </w:r>
            <w:r>
              <w:rPr>
                <w:rFonts w:ascii="Courier New" w:hAnsi="Courier New" w:cs="Courier New"/>
                <w:sz w:val="20"/>
                <w:szCs w:val="20"/>
              </w:rPr>
              <w:t>pired</w:t>
            </w:r>
            <w:r w:rsidRPr="00317BA1">
              <w:rPr>
                <w:rFonts w:ascii="Courier New" w:hAnsi="Courier New" w:cs="Courier New"/>
                <w:sz w:val="20"/>
                <w:szCs w:val="20"/>
              </w:rPr>
              <w:t xml:space="preserve"> to manipulate the market for U.S. dollar</w:t>
            </w:r>
            <w:r>
              <w:rPr>
                <w:rFonts w:ascii="Courier New" w:hAnsi="Courier New" w:cs="Courier New"/>
                <w:sz w:val="20"/>
                <w:szCs w:val="20"/>
              </w:rPr>
              <w:t xml:space="preserve">- </w:t>
            </w:r>
            <w:r w:rsidRPr="00317BA1">
              <w:rPr>
                <w:rFonts w:ascii="Courier New" w:hAnsi="Courier New" w:cs="Courier New"/>
                <w:sz w:val="20"/>
                <w:szCs w:val="20"/>
              </w:rPr>
              <w:t>denominated</w:t>
            </w:r>
            <w:r>
              <w:rPr>
                <w:rFonts w:ascii="Courier New" w:hAnsi="Courier New" w:cs="Courier New"/>
                <w:sz w:val="20"/>
                <w:szCs w:val="20"/>
              </w:rPr>
              <w:t xml:space="preserve"> </w:t>
            </w:r>
            <w:r w:rsidRPr="00317BA1">
              <w:rPr>
                <w:rFonts w:ascii="Courier New" w:hAnsi="Courier New" w:cs="Courier New"/>
                <w:sz w:val="20"/>
                <w:szCs w:val="20"/>
              </w:rPr>
              <w:t>supranational, sovereign, and agency (“SSA”) bonds. Rather than the Dealer</w:t>
            </w:r>
          </w:p>
          <w:p w:rsidR="00224E0C" w:rsidRDefault="00224E0C" w:rsidP="00946B2C">
            <w:pPr>
              <w:pStyle w:val="PlainText"/>
              <w:jc w:val="left"/>
              <w:rPr>
                <w:rFonts w:ascii="Courier New" w:hAnsi="Courier New" w:cs="Courier New"/>
                <w:b/>
                <w:sz w:val="20"/>
                <w:szCs w:val="20"/>
              </w:rPr>
            </w:pPr>
            <w:r>
              <w:rPr>
                <w:rFonts w:ascii="Courier New" w:hAnsi="Courier New" w:cs="Courier New"/>
                <w:sz w:val="20"/>
                <w:szCs w:val="20"/>
              </w:rPr>
              <w:t>Defendants</w:t>
            </w:r>
            <w:r w:rsidRPr="00317BA1">
              <w:rPr>
                <w:rFonts w:ascii="Courier New" w:hAnsi="Courier New" w:cs="Courier New"/>
                <w:sz w:val="20"/>
                <w:szCs w:val="20"/>
              </w:rPr>
              <w:t xml:space="preserve"> competing with each other for the purchase and sale of SSA bonds to investors and</w:t>
            </w:r>
            <w:r>
              <w:rPr>
                <w:rFonts w:ascii="Courier New" w:hAnsi="Courier New" w:cs="Courier New"/>
                <w:sz w:val="20"/>
                <w:szCs w:val="20"/>
              </w:rPr>
              <w:t xml:space="preserve"> </w:t>
            </w:r>
            <w:r w:rsidRPr="00317BA1">
              <w:rPr>
                <w:rFonts w:ascii="Courier New" w:hAnsi="Courier New" w:cs="Courier New"/>
                <w:sz w:val="20"/>
                <w:szCs w:val="20"/>
              </w:rPr>
              <w:t>to each other, the Dealer Defendants worked as one team. Each openly shared with others their</w:t>
            </w:r>
            <w:r>
              <w:rPr>
                <w:rFonts w:ascii="Courier New" w:hAnsi="Courier New" w:cs="Courier New"/>
                <w:sz w:val="20"/>
                <w:szCs w:val="20"/>
              </w:rPr>
              <w:t xml:space="preserve"> </w:t>
            </w:r>
            <w:r w:rsidRPr="00317BA1">
              <w:rPr>
                <w:rFonts w:ascii="Courier New" w:hAnsi="Courier New" w:cs="Courier New"/>
                <w:sz w:val="20"/>
                <w:szCs w:val="20"/>
              </w:rPr>
              <w:t xml:space="preserve">own bank’s competitively </w:t>
            </w:r>
            <w:r>
              <w:rPr>
                <w:rFonts w:ascii="Courier New" w:hAnsi="Courier New" w:cs="Courier New"/>
                <w:sz w:val="20"/>
                <w:szCs w:val="20"/>
              </w:rPr>
              <w:t>s</w:t>
            </w:r>
            <w:r w:rsidRPr="00317BA1">
              <w:rPr>
                <w:rFonts w:ascii="Courier New" w:hAnsi="Courier New" w:cs="Courier New"/>
                <w:sz w:val="20"/>
                <w:szCs w:val="20"/>
              </w:rPr>
              <w:t>ensitive pricing information, their</w:t>
            </w:r>
            <w:r>
              <w:rPr>
                <w:rFonts w:ascii="Courier New" w:hAnsi="Courier New" w:cs="Courier New"/>
                <w:sz w:val="20"/>
                <w:szCs w:val="20"/>
              </w:rPr>
              <w:t xml:space="preserve"> </w:t>
            </w:r>
            <w:r w:rsidRPr="00317BA1">
              <w:rPr>
                <w:rFonts w:ascii="Courier New" w:hAnsi="Courier New" w:cs="Courier New"/>
                <w:sz w:val="20"/>
                <w:szCs w:val="20"/>
              </w:rPr>
              <w:t>customers’ trading histories and</w:t>
            </w:r>
            <w:r>
              <w:rPr>
                <w:rFonts w:ascii="Courier New" w:hAnsi="Courier New" w:cs="Courier New"/>
                <w:sz w:val="20"/>
                <w:szCs w:val="20"/>
              </w:rPr>
              <w:t xml:space="preserve"> </w:t>
            </w:r>
            <w:r w:rsidRPr="00317BA1">
              <w:rPr>
                <w:rFonts w:ascii="Courier New" w:hAnsi="Courier New" w:cs="Courier New"/>
                <w:sz w:val="20"/>
                <w:szCs w:val="20"/>
              </w:rPr>
              <w:t>requests for quotes, their positions and trading</w:t>
            </w:r>
            <w:r w:rsidR="00946B2C">
              <w:rPr>
                <w:rFonts w:ascii="Courier New" w:hAnsi="Courier New" w:cs="Courier New"/>
                <w:sz w:val="20"/>
                <w:szCs w:val="20"/>
              </w:rPr>
              <w:t xml:space="preserve"> </w:t>
            </w:r>
            <w:r>
              <w:rPr>
                <w:rFonts w:ascii="Courier New" w:hAnsi="Courier New" w:cs="Courier New"/>
                <w:sz w:val="20"/>
                <w:szCs w:val="20"/>
              </w:rPr>
              <w:t>s</w:t>
            </w:r>
            <w:r w:rsidRPr="00317BA1">
              <w:rPr>
                <w:rFonts w:ascii="Courier New" w:hAnsi="Courier New" w:cs="Courier New"/>
                <w:sz w:val="20"/>
                <w:szCs w:val="20"/>
              </w:rPr>
              <w:t>trategies, and inside information about the</w:t>
            </w:r>
            <w:r>
              <w:rPr>
                <w:rFonts w:ascii="Courier New" w:hAnsi="Courier New" w:cs="Courier New"/>
                <w:sz w:val="20"/>
                <w:szCs w:val="20"/>
              </w:rPr>
              <w:t xml:space="preserve"> </w:t>
            </w:r>
            <w:r w:rsidRPr="00317BA1">
              <w:rPr>
                <w:rFonts w:ascii="Courier New" w:hAnsi="Courier New" w:cs="Courier New"/>
                <w:sz w:val="20"/>
                <w:szCs w:val="20"/>
              </w:rPr>
              <w:t>pricing and demand for new issues of SSA bonds. In effect, the Dealer Defendants secretly</w:t>
            </w:r>
            <w:r>
              <w:rPr>
                <w:rFonts w:ascii="Courier New" w:hAnsi="Courier New" w:cs="Courier New"/>
                <w:sz w:val="20"/>
                <w:szCs w:val="20"/>
              </w:rPr>
              <w:t xml:space="preserve"> </w:t>
            </w:r>
            <w:r w:rsidRPr="00317BA1">
              <w:rPr>
                <w:rFonts w:ascii="Courier New" w:hAnsi="Courier New" w:cs="Courier New"/>
                <w:sz w:val="20"/>
                <w:szCs w:val="20"/>
              </w:rPr>
              <w:t>functioned as a unitary “super-desk” that enabled them to exert influence over the SSA bond</w:t>
            </w:r>
            <w:r>
              <w:rPr>
                <w:rFonts w:ascii="Courier New" w:hAnsi="Courier New" w:cs="Courier New"/>
                <w:sz w:val="20"/>
                <w:szCs w:val="20"/>
              </w:rPr>
              <w:t xml:space="preserve"> </w:t>
            </w:r>
            <w:r w:rsidRPr="00317BA1">
              <w:rPr>
                <w:rFonts w:ascii="Courier New" w:hAnsi="Courier New" w:cs="Courier New"/>
                <w:sz w:val="20"/>
                <w:szCs w:val="20"/>
              </w:rPr>
              <w:t>market that would be impossible if they had been acting independently. By undermining competition across the SSA market</w:t>
            </w:r>
            <w:r>
              <w:rPr>
                <w:rFonts w:ascii="Courier New" w:hAnsi="Courier New" w:cs="Courier New"/>
                <w:sz w:val="20"/>
                <w:szCs w:val="20"/>
              </w:rPr>
              <w:t xml:space="preserve"> </w:t>
            </w:r>
            <w:r w:rsidRPr="00317BA1">
              <w:rPr>
                <w:rFonts w:ascii="Courier New" w:hAnsi="Courier New" w:cs="Courier New"/>
                <w:sz w:val="20"/>
                <w:szCs w:val="20"/>
              </w:rPr>
              <w:t>through this illegal scheme, Defendants reaped bountiful profits for nearly a decade at the</w:t>
            </w:r>
            <w:r>
              <w:rPr>
                <w:rFonts w:ascii="Courier New" w:hAnsi="Courier New" w:cs="Courier New"/>
                <w:sz w:val="20"/>
                <w:szCs w:val="20"/>
              </w:rPr>
              <w:t xml:space="preserve"> </w:t>
            </w:r>
            <w:r w:rsidRPr="00317BA1">
              <w:rPr>
                <w:rFonts w:ascii="Courier New" w:hAnsi="Courier New" w:cs="Courier New"/>
                <w:sz w:val="20"/>
                <w:szCs w:val="20"/>
              </w:rPr>
              <w:t>expense of Plaintiffs and other investors.</w:t>
            </w:r>
          </w:p>
        </w:tc>
        <w:tc>
          <w:tcPr>
            <w:tcW w:w="1440" w:type="dxa"/>
          </w:tcPr>
          <w:p w:rsidR="00224E0C" w:rsidRDefault="00224E0C" w:rsidP="00114230">
            <w:pPr>
              <w:pStyle w:val="PlainText"/>
              <w:rPr>
                <w:rFonts w:ascii="Courier New" w:hAnsi="Courier New" w:cs="Courier New"/>
                <w:b/>
                <w:sz w:val="20"/>
                <w:szCs w:val="20"/>
              </w:rPr>
            </w:pPr>
          </w:p>
          <w:p w:rsidR="00224E0C" w:rsidRDefault="00224E0C" w:rsidP="00114230">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24E0C" w:rsidRDefault="00224E0C" w:rsidP="00114230">
            <w:pPr>
              <w:pStyle w:val="PlainText"/>
              <w:jc w:val="left"/>
              <w:rPr>
                <w:rFonts w:ascii="Courier New" w:hAnsi="Courier New" w:cs="Courier New"/>
                <w:b/>
                <w:noProof/>
                <w:sz w:val="20"/>
                <w:szCs w:val="20"/>
              </w:rPr>
            </w:pPr>
          </w:p>
          <w:p w:rsidR="00224E0C" w:rsidRDefault="00224E0C" w:rsidP="00114230">
            <w:pPr>
              <w:pStyle w:val="PlainText"/>
              <w:jc w:val="left"/>
              <w:rPr>
                <w:rFonts w:ascii="Courier New" w:hAnsi="Courier New" w:cs="Courier New"/>
                <w:b/>
                <w:noProof/>
                <w:sz w:val="20"/>
                <w:szCs w:val="20"/>
              </w:rPr>
            </w:pPr>
            <w:r>
              <w:rPr>
                <w:rFonts w:ascii="Courier New" w:hAnsi="Courier New" w:cs="Courier New"/>
                <w:b/>
                <w:noProof/>
                <w:sz w:val="20"/>
                <w:szCs w:val="20"/>
              </w:rPr>
              <w:t>For more inform</w:t>
            </w:r>
            <w:r w:rsidR="00C22D2B">
              <w:rPr>
                <w:rFonts w:ascii="Courier New" w:hAnsi="Courier New" w:cs="Courier New"/>
                <w:b/>
                <w:noProof/>
                <w:sz w:val="20"/>
                <w:szCs w:val="20"/>
              </w:rPr>
              <w:t>a</w:t>
            </w:r>
            <w:r>
              <w:rPr>
                <w:rFonts w:ascii="Courier New" w:hAnsi="Courier New" w:cs="Courier New"/>
                <w:b/>
                <w:noProof/>
                <w:sz w:val="20"/>
                <w:szCs w:val="20"/>
              </w:rPr>
              <w:t>tion write, call, fax or e-mail:</w:t>
            </w:r>
          </w:p>
          <w:p w:rsidR="00224E0C" w:rsidRDefault="00224E0C" w:rsidP="00114230">
            <w:pPr>
              <w:pStyle w:val="PlainText"/>
              <w:jc w:val="left"/>
              <w:rPr>
                <w:rFonts w:ascii="Courier New" w:hAnsi="Courier New" w:cs="Courier New"/>
                <w:b/>
                <w:noProof/>
                <w:sz w:val="20"/>
                <w:szCs w:val="20"/>
              </w:rPr>
            </w:pPr>
          </w:p>
          <w:p w:rsidR="00224E0C" w:rsidRPr="00C22D2B" w:rsidRDefault="00224E0C" w:rsidP="00114230">
            <w:pPr>
              <w:pStyle w:val="PlainText"/>
              <w:jc w:val="left"/>
              <w:rPr>
                <w:rFonts w:ascii="Courier New" w:hAnsi="Courier New" w:cs="Courier New"/>
                <w:b/>
                <w:noProof/>
                <w:sz w:val="18"/>
                <w:szCs w:val="18"/>
              </w:rPr>
            </w:pPr>
            <w:r w:rsidRPr="00C22D2B">
              <w:rPr>
                <w:rFonts w:ascii="Courier New" w:hAnsi="Courier New" w:cs="Courier New"/>
                <w:b/>
                <w:noProof/>
                <w:sz w:val="18"/>
                <w:szCs w:val="18"/>
              </w:rPr>
              <w:t>Samuel H. Rudman</w:t>
            </w:r>
          </w:p>
          <w:p w:rsidR="00224E0C" w:rsidRPr="00C22D2B" w:rsidRDefault="00224E0C" w:rsidP="00114230">
            <w:pPr>
              <w:pStyle w:val="PlainText"/>
              <w:jc w:val="left"/>
              <w:rPr>
                <w:rFonts w:ascii="Courier New" w:hAnsi="Courier New" w:cs="Courier New"/>
                <w:b/>
                <w:noProof/>
                <w:sz w:val="18"/>
                <w:szCs w:val="18"/>
              </w:rPr>
            </w:pPr>
            <w:r w:rsidRPr="00C22D2B">
              <w:rPr>
                <w:rFonts w:ascii="Courier New" w:hAnsi="Courier New" w:cs="Courier New"/>
                <w:b/>
                <w:noProof/>
                <w:sz w:val="18"/>
                <w:szCs w:val="18"/>
              </w:rPr>
              <w:t>58 South Service Road Suite 200</w:t>
            </w:r>
          </w:p>
          <w:p w:rsidR="00224E0C" w:rsidRPr="00C22D2B" w:rsidRDefault="00224E0C" w:rsidP="00114230">
            <w:pPr>
              <w:pStyle w:val="PlainText"/>
              <w:jc w:val="left"/>
              <w:rPr>
                <w:rFonts w:ascii="Courier New" w:hAnsi="Courier New" w:cs="Courier New"/>
                <w:b/>
                <w:noProof/>
                <w:sz w:val="18"/>
                <w:szCs w:val="18"/>
              </w:rPr>
            </w:pPr>
            <w:r w:rsidRPr="00C22D2B">
              <w:rPr>
                <w:rFonts w:ascii="Courier New" w:hAnsi="Courier New" w:cs="Courier New"/>
                <w:b/>
                <w:noProof/>
                <w:sz w:val="18"/>
                <w:szCs w:val="18"/>
              </w:rPr>
              <w:t>Melville, NY 11747</w:t>
            </w:r>
          </w:p>
          <w:p w:rsidR="00224E0C" w:rsidRPr="00C22D2B" w:rsidRDefault="00224E0C" w:rsidP="00114230">
            <w:pPr>
              <w:pStyle w:val="PlainText"/>
              <w:jc w:val="left"/>
              <w:rPr>
                <w:rFonts w:ascii="Courier New" w:hAnsi="Courier New" w:cs="Courier New"/>
                <w:b/>
                <w:noProof/>
                <w:sz w:val="18"/>
                <w:szCs w:val="18"/>
              </w:rPr>
            </w:pPr>
          </w:p>
          <w:p w:rsidR="00224E0C" w:rsidRPr="00C22D2B" w:rsidRDefault="00224E0C" w:rsidP="00114230">
            <w:pPr>
              <w:pStyle w:val="PlainText"/>
              <w:jc w:val="left"/>
              <w:rPr>
                <w:rFonts w:ascii="Courier New" w:hAnsi="Courier New" w:cs="Courier New"/>
                <w:b/>
                <w:noProof/>
                <w:sz w:val="18"/>
                <w:szCs w:val="18"/>
              </w:rPr>
            </w:pPr>
            <w:r w:rsidRPr="00C22D2B">
              <w:rPr>
                <w:rFonts w:ascii="Courier New" w:hAnsi="Courier New" w:cs="Courier New"/>
                <w:b/>
                <w:noProof/>
                <w:sz w:val="18"/>
                <w:szCs w:val="18"/>
              </w:rPr>
              <w:t>631 367-7100 (PH.)</w:t>
            </w:r>
          </w:p>
          <w:p w:rsidR="00224E0C" w:rsidRPr="00C22D2B" w:rsidRDefault="00224E0C" w:rsidP="00114230">
            <w:pPr>
              <w:pStyle w:val="PlainText"/>
              <w:jc w:val="left"/>
              <w:rPr>
                <w:rFonts w:ascii="Courier New" w:hAnsi="Courier New" w:cs="Courier New"/>
                <w:b/>
                <w:noProof/>
                <w:sz w:val="18"/>
                <w:szCs w:val="18"/>
              </w:rPr>
            </w:pPr>
          </w:p>
          <w:p w:rsidR="00224E0C" w:rsidRPr="00C22D2B" w:rsidRDefault="00224E0C" w:rsidP="00114230">
            <w:pPr>
              <w:pStyle w:val="PlainText"/>
              <w:jc w:val="left"/>
              <w:rPr>
                <w:rFonts w:ascii="Courier New" w:hAnsi="Courier New" w:cs="Courier New"/>
                <w:b/>
                <w:noProof/>
                <w:sz w:val="18"/>
                <w:szCs w:val="18"/>
              </w:rPr>
            </w:pPr>
            <w:r w:rsidRPr="00C22D2B">
              <w:rPr>
                <w:rFonts w:ascii="Courier New" w:hAnsi="Courier New" w:cs="Courier New"/>
                <w:b/>
                <w:noProof/>
                <w:sz w:val="18"/>
                <w:szCs w:val="18"/>
              </w:rPr>
              <w:t>631 367-1173 (Fax)</w:t>
            </w:r>
          </w:p>
          <w:p w:rsidR="00224E0C" w:rsidRPr="00C22D2B" w:rsidRDefault="00224E0C" w:rsidP="00114230">
            <w:pPr>
              <w:pStyle w:val="PlainText"/>
              <w:jc w:val="left"/>
              <w:rPr>
                <w:rFonts w:ascii="Courier New" w:hAnsi="Courier New" w:cs="Courier New"/>
                <w:b/>
                <w:noProof/>
                <w:sz w:val="18"/>
                <w:szCs w:val="18"/>
              </w:rPr>
            </w:pPr>
          </w:p>
          <w:p w:rsidR="00224E0C" w:rsidRPr="00C22D2B" w:rsidRDefault="00114230" w:rsidP="00114230">
            <w:pPr>
              <w:pStyle w:val="PlainText"/>
              <w:jc w:val="left"/>
              <w:rPr>
                <w:rFonts w:ascii="Courier New" w:hAnsi="Courier New" w:cs="Courier New"/>
                <w:b/>
                <w:noProof/>
                <w:sz w:val="18"/>
                <w:szCs w:val="18"/>
              </w:rPr>
            </w:pPr>
            <w:hyperlink r:id="rId25" w:history="1">
              <w:r w:rsidR="00224E0C" w:rsidRPr="00C22D2B">
                <w:rPr>
                  <w:rStyle w:val="Hyperlink"/>
                  <w:rFonts w:ascii="Courier New" w:hAnsi="Courier New" w:cs="Courier New"/>
                  <w:b/>
                  <w:noProof/>
                  <w:sz w:val="18"/>
                  <w:szCs w:val="18"/>
                </w:rPr>
                <w:t>SRudman@rgrdlaw.com</w:t>
              </w:r>
            </w:hyperlink>
          </w:p>
          <w:p w:rsidR="00224E0C" w:rsidRPr="003D7857" w:rsidRDefault="00224E0C" w:rsidP="00114230">
            <w:pPr>
              <w:pStyle w:val="PlainText"/>
              <w:jc w:val="left"/>
              <w:rPr>
                <w:rFonts w:ascii="Courier New" w:hAnsi="Courier New" w:cs="Courier New"/>
                <w:b/>
                <w:noProof/>
                <w:sz w:val="18"/>
                <w:szCs w:val="18"/>
              </w:rPr>
            </w:pPr>
          </w:p>
          <w:p w:rsidR="00224E0C" w:rsidRPr="003D7857" w:rsidRDefault="00224E0C" w:rsidP="00114230">
            <w:pPr>
              <w:pStyle w:val="PlainText"/>
              <w:jc w:val="left"/>
              <w:rPr>
                <w:rFonts w:ascii="Courier New" w:hAnsi="Courier New" w:cs="Courier New"/>
                <w:b/>
                <w:noProof/>
                <w:sz w:val="18"/>
                <w:szCs w:val="18"/>
              </w:rPr>
            </w:pPr>
            <w:r w:rsidRPr="003D7857">
              <w:rPr>
                <w:rFonts w:ascii="Courier New" w:hAnsi="Courier New" w:cs="Courier New"/>
                <w:b/>
                <w:noProof/>
                <w:sz w:val="18"/>
                <w:szCs w:val="18"/>
              </w:rPr>
              <w:t>David W. Mitchell</w:t>
            </w:r>
          </w:p>
          <w:p w:rsidR="00224E0C" w:rsidRPr="003D7857" w:rsidRDefault="00224E0C" w:rsidP="00114230">
            <w:pPr>
              <w:pStyle w:val="PlainText"/>
              <w:jc w:val="left"/>
              <w:rPr>
                <w:rFonts w:ascii="Courier New" w:hAnsi="Courier New" w:cs="Courier New"/>
                <w:b/>
                <w:noProof/>
                <w:sz w:val="18"/>
                <w:szCs w:val="18"/>
              </w:rPr>
            </w:pPr>
            <w:r w:rsidRPr="003D7857">
              <w:rPr>
                <w:rFonts w:ascii="Courier New" w:hAnsi="Courier New" w:cs="Courier New"/>
                <w:b/>
                <w:noProof/>
                <w:sz w:val="18"/>
                <w:szCs w:val="18"/>
              </w:rPr>
              <w:t>Brian O. O’Mara</w:t>
            </w:r>
          </w:p>
          <w:p w:rsidR="00224E0C" w:rsidRPr="003D7857" w:rsidRDefault="00224E0C" w:rsidP="00114230">
            <w:pPr>
              <w:pStyle w:val="PlainText"/>
              <w:jc w:val="left"/>
              <w:rPr>
                <w:rFonts w:ascii="Courier New" w:hAnsi="Courier New" w:cs="Courier New"/>
                <w:b/>
                <w:noProof/>
                <w:sz w:val="18"/>
                <w:szCs w:val="18"/>
              </w:rPr>
            </w:pPr>
            <w:r w:rsidRPr="003D7857">
              <w:rPr>
                <w:rFonts w:ascii="Courier New" w:hAnsi="Courier New" w:cs="Courier New"/>
                <w:b/>
                <w:noProof/>
                <w:sz w:val="18"/>
                <w:szCs w:val="18"/>
              </w:rPr>
              <w:t>Carmen A. Medici</w:t>
            </w:r>
          </w:p>
          <w:p w:rsidR="00C22D2B" w:rsidRDefault="00224E0C" w:rsidP="00114230">
            <w:pPr>
              <w:pStyle w:val="PlainText"/>
              <w:jc w:val="left"/>
              <w:rPr>
                <w:rFonts w:ascii="Courier New" w:hAnsi="Courier New" w:cs="Courier New"/>
                <w:b/>
                <w:noProof/>
                <w:sz w:val="18"/>
                <w:szCs w:val="18"/>
              </w:rPr>
            </w:pPr>
            <w:r w:rsidRPr="003D7857">
              <w:rPr>
                <w:rFonts w:ascii="Courier New" w:hAnsi="Courier New" w:cs="Courier New"/>
                <w:b/>
                <w:noProof/>
                <w:sz w:val="18"/>
                <w:szCs w:val="18"/>
              </w:rPr>
              <w:t>655 West Broadway</w:t>
            </w:r>
          </w:p>
          <w:p w:rsidR="00224E0C" w:rsidRPr="003D7857" w:rsidRDefault="00224E0C" w:rsidP="00114230">
            <w:pPr>
              <w:pStyle w:val="PlainText"/>
              <w:jc w:val="left"/>
              <w:rPr>
                <w:rFonts w:ascii="Courier New" w:hAnsi="Courier New" w:cs="Courier New"/>
                <w:b/>
                <w:noProof/>
                <w:sz w:val="18"/>
                <w:szCs w:val="18"/>
              </w:rPr>
            </w:pPr>
            <w:r w:rsidRPr="003D7857">
              <w:rPr>
                <w:rFonts w:ascii="Courier New" w:hAnsi="Courier New" w:cs="Courier New"/>
                <w:b/>
                <w:noProof/>
                <w:sz w:val="18"/>
                <w:szCs w:val="18"/>
              </w:rPr>
              <w:t>Suite 1900</w:t>
            </w:r>
          </w:p>
          <w:p w:rsidR="00224E0C" w:rsidRPr="003D7857" w:rsidRDefault="00224E0C" w:rsidP="00114230">
            <w:pPr>
              <w:pStyle w:val="PlainText"/>
              <w:jc w:val="left"/>
              <w:rPr>
                <w:rFonts w:ascii="Courier New" w:hAnsi="Courier New" w:cs="Courier New"/>
                <w:b/>
                <w:noProof/>
                <w:sz w:val="18"/>
                <w:szCs w:val="18"/>
              </w:rPr>
            </w:pPr>
            <w:r w:rsidRPr="003D7857">
              <w:rPr>
                <w:rFonts w:ascii="Courier New" w:hAnsi="Courier New" w:cs="Courier New"/>
                <w:b/>
                <w:noProof/>
                <w:sz w:val="18"/>
                <w:szCs w:val="18"/>
              </w:rPr>
              <w:t>San Diego, CA 92101</w:t>
            </w:r>
          </w:p>
          <w:p w:rsidR="00224E0C" w:rsidRPr="003D7857" w:rsidRDefault="00224E0C" w:rsidP="00114230">
            <w:pPr>
              <w:pStyle w:val="PlainText"/>
              <w:jc w:val="left"/>
              <w:rPr>
                <w:rFonts w:ascii="Courier New" w:hAnsi="Courier New" w:cs="Courier New"/>
                <w:b/>
                <w:noProof/>
                <w:sz w:val="18"/>
                <w:szCs w:val="18"/>
              </w:rPr>
            </w:pPr>
          </w:p>
          <w:p w:rsidR="00224E0C" w:rsidRPr="003D7857" w:rsidRDefault="00224E0C" w:rsidP="00114230">
            <w:pPr>
              <w:pStyle w:val="PlainText"/>
              <w:jc w:val="left"/>
              <w:rPr>
                <w:rFonts w:ascii="Courier New" w:hAnsi="Courier New" w:cs="Courier New"/>
                <w:b/>
                <w:noProof/>
                <w:sz w:val="18"/>
                <w:szCs w:val="18"/>
              </w:rPr>
            </w:pPr>
            <w:r w:rsidRPr="003D7857">
              <w:rPr>
                <w:rFonts w:ascii="Courier New" w:hAnsi="Courier New" w:cs="Courier New"/>
                <w:b/>
                <w:noProof/>
                <w:sz w:val="18"/>
                <w:szCs w:val="18"/>
              </w:rPr>
              <w:t>619 231-1058 (Ph.)</w:t>
            </w:r>
          </w:p>
          <w:p w:rsidR="00224E0C" w:rsidRPr="003D7857" w:rsidRDefault="00224E0C" w:rsidP="00114230">
            <w:pPr>
              <w:pStyle w:val="PlainText"/>
              <w:jc w:val="left"/>
              <w:rPr>
                <w:rFonts w:ascii="Courier New" w:hAnsi="Courier New" w:cs="Courier New"/>
                <w:b/>
                <w:noProof/>
                <w:sz w:val="18"/>
                <w:szCs w:val="18"/>
              </w:rPr>
            </w:pPr>
          </w:p>
          <w:p w:rsidR="00224E0C" w:rsidRPr="003D7857" w:rsidRDefault="00224E0C" w:rsidP="00114230">
            <w:pPr>
              <w:pStyle w:val="PlainText"/>
              <w:jc w:val="left"/>
              <w:rPr>
                <w:rFonts w:ascii="Courier New" w:hAnsi="Courier New" w:cs="Courier New"/>
                <w:b/>
                <w:noProof/>
                <w:sz w:val="18"/>
                <w:szCs w:val="18"/>
              </w:rPr>
            </w:pPr>
            <w:r w:rsidRPr="003D7857">
              <w:rPr>
                <w:rFonts w:ascii="Courier New" w:hAnsi="Courier New" w:cs="Courier New"/>
                <w:b/>
                <w:noProof/>
                <w:sz w:val="18"/>
                <w:szCs w:val="18"/>
              </w:rPr>
              <w:t>619 231-7423 (Fax)</w:t>
            </w:r>
          </w:p>
          <w:p w:rsidR="00224E0C" w:rsidRPr="003D7857" w:rsidRDefault="00224E0C" w:rsidP="00114230">
            <w:pPr>
              <w:pStyle w:val="PlainText"/>
              <w:jc w:val="left"/>
              <w:rPr>
                <w:rFonts w:ascii="Courier New" w:hAnsi="Courier New" w:cs="Courier New"/>
                <w:b/>
                <w:noProof/>
                <w:sz w:val="18"/>
                <w:szCs w:val="18"/>
              </w:rPr>
            </w:pPr>
          </w:p>
          <w:p w:rsidR="00224E0C" w:rsidRPr="003D7857" w:rsidRDefault="00114230" w:rsidP="00114230">
            <w:pPr>
              <w:pStyle w:val="PlainText"/>
              <w:jc w:val="left"/>
              <w:rPr>
                <w:rFonts w:ascii="Courier New" w:hAnsi="Courier New" w:cs="Courier New"/>
                <w:b/>
                <w:noProof/>
                <w:sz w:val="18"/>
                <w:szCs w:val="18"/>
              </w:rPr>
            </w:pPr>
            <w:hyperlink r:id="rId26" w:history="1">
              <w:r w:rsidR="00224E0C" w:rsidRPr="003D7857">
                <w:rPr>
                  <w:rStyle w:val="Hyperlink"/>
                  <w:rFonts w:ascii="Courier New" w:hAnsi="Courier New" w:cs="Courier New"/>
                  <w:b/>
                  <w:noProof/>
                  <w:sz w:val="18"/>
                  <w:szCs w:val="18"/>
                </w:rPr>
                <w:t>davidm@rgrdlaw.com</w:t>
              </w:r>
            </w:hyperlink>
          </w:p>
          <w:p w:rsidR="00224E0C" w:rsidRPr="003D7857" w:rsidRDefault="00224E0C" w:rsidP="00114230">
            <w:pPr>
              <w:pStyle w:val="PlainText"/>
              <w:jc w:val="left"/>
              <w:rPr>
                <w:rFonts w:ascii="Courier New" w:hAnsi="Courier New" w:cs="Courier New"/>
                <w:b/>
                <w:noProof/>
                <w:sz w:val="18"/>
                <w:szCs w:val="18"/>
              </w:rPr>
            </w:pPr>
          </w:p>
          <w:p w:rsidR="00224E0C" w:rsidRPr="003D7857" w:rsidRDefault="00114230" w:rsidP="00114230">
            <w:pPr>
              <w:pStyle w:val="PlainText"/>
              <w:jc w:val="left"/>
              <w:rPr>
                <w:rFonts w:ascii="Courier New" w:hAnsi="Courier New" w:cs="Courier New"/>
                <w:b/>
                <w:noProof/>
                <w:sz w:val="18"/>
                <w:szCs w:val="18"/>
              </w:rPr>
            </w:pPr>
            <w:hyperlink r:id="rId27" w:history="1">
              <w:r w:rsidR="00224E0C" w:rsidRPr="003D7857">
                <w:rPr>
                  <w:rStyle w:val="Hyperlink"/>
                  <w:rFonts w:ascii="Courier New" w:hAnsi="Courier New" w:cs="Courier New"/>
                  <w:b/>
                  <w:noProof/>
                  <w:sz w:val="18"/>
                  <w:szCs w:val="18"/>
                </w:rPr>
                <w:t>bomara@rgrdlaw.com</w:t>
              </w:r>
            </w:hyperlink>
          </w:p>
          <w:p w:rsidR="00224E0C" w:rsidRPr="003D7857" w:rsidRDefault="00224E0C" w:rsidP="00114230">
            <w:pPr>
              <w:pStyle w:val="PlainText"/>
              <w:jc w:val="left"/>
              <w:rPr>
                <w:rFonts w:ascii="Courier New" w:hAnsi="Courier New" w:cs="Courier New"/>
                <w:b/>
                <w:noProof/>
                <w:sz w:val="18"/>
                <w:szCs w:val="18"/>
              </w:rPr>
            </w:pPr>
          </w:p>
          <w:p w:rsidR="00224E0C" w:rsidRPr="003D7857" w:rsidRDefault="00114230" w:rsidP="00114230">
            <w:pPr>
              <w:pStyle w:val="PlainText"/>
              <w:jc w:val="left"/>
              <w:rPr>
                <w:rFonts w:ascii="Courier New" w:hAnsi="Courier New" w:cs="Courier New"/>
                <w:b/>
                <w:noProof/>
                <w:sz w:val="18"/>
                <w:szCs w:val="18"/>
              </w:rPr>
            </w:pPr>
            <w:hyperlink r:id="rId28" w:history="1">
              <w:r w:rsidR="00224E0C" w:rsidRPr="003D7857">
                <w:rPr>
                  <w:rStyle w:val="Hyperlink"/>
                  <w:rFonts w:ascii="Courier New" w:hAnsi="Courier New" w:cs="Courier New"/>
                  <w:b/>
                  <w:noProof/>
                  <w:sz w:val="18"/>
                  <w:szCs w:val="18"/>
                </w:rPr>
                <w:t>cmedici@rgrdlaw.com</w:t>
              </w:r>
            </w:hyperlink>
          </w:p>
          <w:p w:rsidR="00224E0C" w:rsidRDefault="00224E0C" w:rsidP="00114230">
            <w:pPr>
              <w:pStyle w:val="PlainText"/>
              <w:jc w:val="left"/>
              <w:rPr>
                <w:rFonts w:ascii="Courier New" w:hAnsi="Courier New" w:cs="Courier New"/>
                <w:b/>
                <w:noProof/>
                <w:sz w:val="20"/>
                <w:szCs w:val="20"/>
              </w:rPr>
            </w:pPr>
          </w:p>
        </w:tc>
      </w:tr>
      <w:tr w:rsidR="00224E0C" w:rsidRPr="007167C0" w:rsidTr="00E45862">
        <w:tc>
          <w:tcPr>
            <w:tcW w:w="1443"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8-25-2017</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12-MD-02311</w:t>
            </w: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12-MD-00503</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224E0C" w:rsidRDefault="00224E0C" w:rsidP="007F297B">
            <w:pPr>
              <w:pStyle w:val="PlainText"/>
              <w:jc w:val="left"/>
              <w:rPr>
                <w:rFonts w:ascii="Courier New" w:hAnsi="Courier New" w:cs="Courier New"/>
                <w:b/>
                <w:sz w:val="20"/>
                <w:szCs w:val="20"/>
              </w:rPr>
            </w:pPr>
          </w:p>
          <w:p w:rsidR="00224E0C" w:rsidRPr="001A1C89" w:rsidRDefault="00224E0C" w:rsidP="001A1C89">
            <w:pPr>
              <w:pStyle w:val="PlainText"/>
              <w:jc w:val="left"/>
              <w:rPr>
                <w:rFonts w:ascii="Courier New" w:hAnsi="Courier New" w:cs="Courier New"/>
                <w:b/>
                <w:sz w:val="20"/>
                <w:szCs w:val="20"/>
              </w:rPr>
            </w:pPr>
            <w:r w:rsidRPr="001A1C89">
              <w:rPr>
                <w:rFonts w:ascii="Courier New" w:hAnsi="Courier New" w:cs="Courier New"/>
                <w:b/>
                <w:sz w:val="20"/>
                <w:szCs w:val="20"/>
              </w:rPr>
              <w:t>In re: Automo</w:t>
            </w:r>
            <w:r>
              <w:rPr>
                <w:rFonts w:ascii="Courier New" w:hAnsi="Courier New" w:cs="Courier New"/>
                <w:b/>
                <w:sz w:val="20"/>
                <w:szCs w:val="20"/>
              </w:rPr>
              <w:t xml:space="preserve">tive Parts Antitrust Litigation In re: </w:t>
            </w:r>
            <w:r w:rsidRPr="001A1C89">
              <w:rPr>
                <w:rFonts w:ascii="Courier New" w:hAnsi="Courier New" w:cs="Courier New"/>
                <w:b/>
                <w:sz w:val="20"/>
                <w:szCs w:val="20"/>
              </w:rPr>
              <w:t>Automotive Bearings</w:t>
            </w:r>
          </w:p>
          <w:p w:rsidR="00224E0C" w:rsidRDefault="00224E0C" w:rsidP="001A1C89">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Nachi</w:t>
            </w:r>
            <w:proofErr w:type="spellEnd"/>
            <w:r>
              <w:rPr>
                <w:rFonts w:ascii="Courier New" w:hAnsi="Courier New" w:cs="Courier New"/>
                <w:b/>
                <w:sz w:val="20"/>
                <w:szCs w:val="20"/>
              </w:rPr>
              <w:t>-Fujikoshi C</w:t>
            </w:r>
            <w:r w:rsidRPr="001A1C89">
              <w:rPr>
                <w:rFonts w:ascii="Courier New" w:hAnsi="Courier New" w:cs="Courier New"/>
                <w:b/>
                <w:sz w:val="20"/>
                <w:szCs w:val="20"/>
              </w:rPr>
              <w:t xml:space="preserve">orporation and </w:t>
            </w:r>
            <w:proofErr w:type="spellStart"/>
            <w:r w:rsidRPr="001A1C89">
              <w:rPr>
                <w:rFonts w:ascii="Courier New" w:hAnsi="Courier New" w:cs="Courier New"/>
                <w:b/>
                <w:sz w:val="20"/>
                <w:szCs w:val="20"/>
              </w:rPr>
              <w:t>Nachi</w:t>
            </w:r>
            <w:proofErr w:type="spellEnd"/>
            <w:r w:rsidRPr="001A1C89">
              <w:rPr>
                <w:rFonts w:ascii="Courier New" w:hAnsi="Courier New" w:cs="Courier New"/>
                <w:b/>
                <w:sz w:val="20"/>
                <w:szCs w:val="20"/>
              </w:rPr>
              <w:t xml:space="preserve"> America Inc. </w:t>
            </w:r>
          </w:p>
          <w:p w:rsidR="00224E0C" w:rsidRDefault="00224E0C" w:rsidP="007C171A">
            <w:pPr>
              <w:pStyle w:val="PlainText"/>
              <w:jc w:val="left"/>
              <w:rPr>
                <w:rFonts w:ascii="Courier New" w:hAnsi="Courier New" w:cs="Courier New"/>
                <w:sz w:val="20"/>
                <w:szCs w:val="20"/>
              </w:rPr>
            </w:pPr>
            <w:r w:rsidRPr="001A1C89">
              <w:rPr>
                <w:rFonts w:ascii="Courier New" w:hAnsi="Courier New" w:cs="Courier New"/>
                <w:sz w:val="20"/>
                <w:szCs w:val="20"/>
              </w:rPr>
              <w:t>Plaintiffs allege that Defendants’ conspiracy successfully targeted the long-struggling United States automotive industry, raising prices for car manufacturers and purchasers alike. Plaintiff</w:t>
            </w:r>
            <w:r>
              <w:rPr>
                <w:rFonts w:ascii="Courier New" w:hAnsi="Courier New" w:cs="Courier New"/>
                <w:sz w:val="20"/>
                <w:szCs w:val="20"/>
              </w:rPr>
              <w:t>s also bring</w:t>
            </w:r>
            <w:r w:rsidRPr="001A1C89">
              <w:rPr>
                <w:rFonts w:ascii="Courier New" w:hAnsi="Courier New" w:cs="Courier New"/>
                <w:sz w:val="20"/>
                <w:szCs w:val="20"/>
              </w:rPr>
              <w:t xml:space="preserve"> this action under Rule 23(a) and (b</w:t>
            </w:r>
            <w:proofErr w:type="gramStart"/>
            <w:r w:rsidRPr="001A1C89">
              <w:rPr>
                <w:rFonts w:ascii="Courier New" w:hAnsi="Courier New" w:cs="Courier New"/>
                <w:sz w:val="20"/>
                <w:szCs w:val="20"/>
              </w:rPr>
              <w:t>)(</w:t>
            </w:r>
            <w:proofErr w:type="gramEnd"/>
            <w:r w:rsidRPr="001A1C89">
              <w:rPr>
                <w:rFonts w:ascii="Courier New" w:hAnsi="Courier New" w:cs="Courier New"/>
                <w:sz w:val="20"/>
                <w:szCs w:val="20"/>
              </w:rPr>
              <w:t>3) of the Federal Rules of Civil Procedure seeking damages pursuant to the antitrust, unfair competition, consumer protection, and unjust enrichment laws of the states.</w:t>
            </w:r>
          </w:p>
          <w:p w:rsidR="00224E0C" w:rsidRDefault="00224E0C" w:rsidP="007C171A">
            <w:pPr>
              <w:pStyle w:val="PlainText"/>
              <w:jc w:val="left"/>
              <w:rPr>
                <w:rFonts w:ascii="Courier New" w:hAnsi="Courier New" w:cs="Courier New"/>
                <w:b/>
                <w:sz w:val="20"/>
                <w:szCs w:val="20"/>
              </w:rPr>
            </w:pPr>
          </w:p>
        </w:tc>
        <w:tc>
          <w:tcPr>
            <w:tcW w:w="144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24E0C" w:rsidRDefault="00224E0C" w:rsidP="007F297B">
            <w:pPr>
              <w:pStyle w:val="PlainText"/>
              <w:jc w:val="left"/>
              <w:rPr>
                <w:rFonts w:ascii="Courier New" w:hAnsi="Courier New" w:cs="Courier New"/>
                <w:b/>
                <w:noProof/>
                <w:sz w:val="20"/>
                <w:szCs w:val="20"/>
              </w:rPr>
            </w:pPr>
          </w:p>
          <w:p w:rsidR="00224E0C" w:rsidRDefault="00224E0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24E0C" w:rsidRDefault="00224E0C" w:rsidP="007F297B">
            <w:pPr>
              <w:pStyle w:val="PlainText"/>
              <w:jc w:val="left"/>
              <w:rPr>
                <w:rFonts w:ascii="Courier New" w:hAnsi="Courier New" w:cs="Courier New"/>
                <w:b/>
                <w:noProof/>
                <w:sz w:val="20"/>
                <w:szCs w:val="20"/>
              </w:rPr>
            </w:pPr>
          </w:p>
          <w:p w:rsidR="00224E0C" w:rsidRDefault="00224E0C" w:rsidP="003E4AC4">
            <w:pPr>
              <w:pStyle w:val="PlainText"/>
              <w:jc w:val="left"/>
              <w:rPr>
                <w:rFonts w:ascii="Courier New" w:hAnsi="Courier New" w:cs="Courier New"/>
                <w:b/>
                <w:noProof/>
                <w:sz w:val="16"/>
                <w:szCs w:val="16"/>
              </w:rPr>
            </w:pPr>
            <w:r w:rsidRPr="003E4AC4">
              <w:rPr>
                <w:rFonts w:ascii="Courier New" w:hAnsi="Courier New" w:cs="Courier New"/>
                <w:b/>
                <w:noProof/>
                <w:sz w:val="16"/>
                <w:szCs w:val="16"/>
              </w:rPr>
              <w:t xml:space="preserve">Cotchett, Pitre, &amp; McCarthy </w:t>
            </w:r>
          </w:p>
          <w:p w:rsidR="00224E0C" w:rsidRPr="003E4AC4" w:rsidRDefault="00224E0C" w:rsidP="003E4AC4">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3E4AC4">
              <w:rPr>
                <w:rFonts w:ascii="Courier New" w:hAnsi="Courier New" w:cs="Courier New"/>
                <w:b/>
                <w:noProof/>
                <w:sz w:val="16"/>
                <w:szCs w:val="16"/>
              </w:rPr>
              <w:t>LLP</w:t>
            </w:r>
          </w:p>
          <w:p w:rsidR="00224E0C" w:rsidRDefault="00224E0C" w:rsidP="003E4AC4">
            <w:pPr>
              <w:pStyle w:val="PlainText"/>
              <w:jc w:val="left"/>
              <w:rPr>
                <w:rFonts w:ascii="Courier New" w:hAnsi="Courier New" w:cs="Courier New"/>
                <w:b/>
                <w:noProof/>
                <w:sz w:val="16"/>
                <w:szCs w:val="16"/>
              </w:rPr>
            </w:pPr>
            <w:r w:rsidRPr="003E4AC4">
              <w:rPr>
                <w:rFonts w:ascii="Courier New" w:hAnsi="Courier New" w:cs="Courier New"/>
                <w:b/>
                <w:noProof/>
                <w:sz w:val="16"/>
                <w:szCs w:val="16"/>
              </w:rPr>
              <w:t>San Francisco Airport</w:t>
            </w:r>
          </w:p>
          <w:p w:rsidR="00224E0C" w:rsidRPr="003E4AC4" w:rsidRDefault="00224E0C" w:rsidP="003E4AC4">
            <w:pPr>
              <w:pStyle w:val="PlainText"/>
              <w:jc w:val="left"/>
              <w:rPr>
                <w:rFonts w:ascii="Courier New" w:hAnsi="Courier New" w:cs="Courier New"/>
                <w:b/>
                <w:noProof/>
                <w:sz w:val="16"/>
                <w:szCs w:val="16"/>
              </w:rPr>
            </w:pPr>
            <w:r w:rsidRPr="003E4AC4">
              <w:rPr>
                <w:rFonts w:ascii="Courier New" w:hAnsi="Courier New" w:cs="Courier New"/>
                <w:b/>
                <w:noProof/>
                <w:sz w:val="16"/>
                <w:szCs w:val="16"/>
              </w:rPr>
              <w:t xml:space="preserve"> Office Center</w:t>
            </w:r>
          </w:p>
          <w:p w:rsidR="00946B2C" w:rsidRDefault="00946B2C" w:rsidP="003E4AC4">
            <w:pPr>
              <w:pStyle w:val="PlainText"/>
              <w:jc w:val="left"/>
              <w:rPr>
                <w:rFonts w:ascii="Courier New" w:hAnsi="Courier New" w:cs="Courier New"/>
                <w:b/>
                <w:noProof/>
                <w:sz w:val="16"/>
                <w:szCs w:val="16"/>
              </w:rPr>
            </w:pPr>
            <w:r>
              <w:rPr>
                <w:rFonts w:ascii="Courier New" w:hAnsi="Courier New" w:cs="Courier New"/>
                <w:b/>
                <w:noProof/>
                <w:sz w:val="16"/>
                <w:szCs w:val="16"/>
              </w:rPr>
              <w:t>840 Malcolm Road</w:t>
            </w:r>
          </w:p>
          <w:p w:rsidR="00224E0C" w:rsidRPr="003E4AC4" w:rsidRDefault="00224E0C" w:rsidP="003E4AC4">
            <w:pPr>
              <w:pStyle w:val="PlainText"/>
              <w:jc w:val="left"/>
              <w:rPr>
                <w:rFonts w:ascii="Courier New" w:hAnsi="Courier New" w:cs="Courier New"/>
                <w:b/>
                <w:noProof/>
                <w:sz w:val="16"/>
                <w:szCs w:val="16"/>
              </w:rPr>
            </w:pPr>
            <w:r w:rsidRPr="003E4AC4">
              <w:rPr>
                <w:rFonts w:ascii="Courier New" w:hAnsi="Courier New" w:cs="Courier New"/>
                <w:b/>
                <w:noProof/>
                <w:sz w:val="16"/>
                <w:szCs w:val="16"/>
              </w:rPr>
              <w:t>Suite 200</w:t>
            </w:r>
          </w:p>
          <w:p w:rsidR="00224E0C" w:rsidRDefault="00224E0C" w:rsidP="003E4AC4">
            <w:pPr>
              <w:pStyle w:val="PlainText"/>
              <w:jc w:val="left"/>
              <w:rPr>
                <w:rFonts w:ascii="Courier New" w:hAnsi="Courier New" w:cs="Courier New"/>
                <w:b/>
                <w:noProof/>
                <w:sz w:val="16"/>
                <w:szCs w:val="16"/>
              </w:rPr>
            </w:pPr>
            <w:r w:rsidRPr="003E4AC4">
              <w:rPr>
                <w:rFonts w:ascii="Courier New" w:hAnsi="Courier New" w:cs="Courier New"/>
                <w:b/>
                <w:noProof/>
                <w:sz w:val="16"/>
                <w:szCs w:val="16"/>
              </w:rPr>
              <w:t>Burlingame, CA 94010</w:t>
            </w:r>
          </w:p>
          <w:p w:rsidR="00224E0C" w:rsidRPr="003E4AC4" w:rsidRDefault="00224E0C" w:rsidP="003E4AC4">
            <w:pPr>
              <w:pStyle w:val="PlainText"/>
              <w:jc w:val="left"/>
              <w:rPr>
                <w:rFonts w:ascii="Courier New" w:hAnsi="Courier New" w:cs="Courier New"/>
                <w:b/>
                <w:noProof/>
                <w:sz w:val="16"/>
                <w:szCs w:val="16"/>
              </w:rPr>
            </w:pPr>
          </w:p>
          <w:p w:rsidR="00224E0C" w:rsidRPr="003E4AC4" w:rsidRDefault="00224E0C" w:rsidP="003E4AC4">
            <w:pPr>
              <w:pStyle w:val="PlainText"/>
              <w:jc w:val="left"/>
              <w:rPr>
                <w:rFonts w:ascii="Courier New" w:hAnsi="Courier New" w:cs="Courier New"/>
                <w:b/>
                <w:noProof/>
                <w:sz w:val="16"/>
                <w:szCs w:val="16"/>
              </w:rPr>
            </w:pPr>
            <w:r w:rsidRPr="003E4AC4">
              <w:rPr>
                <w:rFonts w:ascii="Courier New" w:hAnsi="Courier New" w:cs="Courier New"/>
                <w:b/>
                <w:noProof/>
                <w:sz w:val="16"/>
                <w:szCs w:val="16"/>
              </w:rPr>
              <w:t>Robins Kaplan LLP</w:t>
            </w:r>
          </w:p>
          <w:p w:rsidR="00224E0C" w:rsidRDefault="00224E0C" w:rsidP="003E4AC4">
            <w:pPr>
              <w:pStyle w:val="PlainText"/>
              <w:jc w:val="left"/>
              <w:rPr>
                <w:rFonts w:ascii="Courier New" w:hAnsi="Courier New" w:cs="Courier New"/>
                <w:b/>
                <w:noProof/>
                <w:sz w:val="16"/>
                <w:szCs w:val="16"/>
              </w:rPr>
            </w:pPr>
            <w:r>
              <w:rPr>
                <w:rFonts w:ascii="Courier New" w:hAnsi="Courier New" w:cs="Courier New"/>
                <w:b/>
                <w:noProof/>
                <w:sz w:val="16"/>
                <w:szCs w:val="16"/>
              </w:rPr>
              <w:t>399 Park Avenue</w:t>
            </w:r>
          </w:p>
          <w:p w:rsidR="00224E0C" w:rsidRPr="003E4AC4" w:rsidRDefault="00224E0C" w:rsidP="003E4AC4">
            <w:pPr>
              <w:pStyle w:val="PlainText"/>
              <w:jc w:val="left"/>
              <w:rPr>
                <w:rFonts w:ascii="Courier New" w:hAnsi="Courier New" w:cs="Courier New"/>
                <w:b/>
                <w:noProof/>
                <w:sz w:val="16"/>
                <w:szCs w:val="16"/>
              </w:rPr>
            </w:pPr>
            <w:r>
              <w:rPr>
                <w:rFonts w:ascii="Courier New" w:hAnsi="Courier New" w:cs="Courier New"/>
                <w:b/>
                <w:noProof/>
                <w:sz w:val="16"/>
                <w:szCs w:val="16"/>
              </w:rPr>
              <w:t>S</w:t>
            </w:r>
            <w:r w:rsidRPr="003E4AC4">
              <w:rPr>
                <w:rFonts w:ascii="Courier New" w:hAnsi="Courier New" w:cs="Courier New"/>
                <w:b/>
                <w:noProof/>
                <w:sz w:val="16"/>
                <w:szCs w:val="16"/>
              </w:rPr>
              <w:t>uite 3600</w:t>
            </w:r>
          </w:p>
          <w:p w:rsidR="00224E0C" w:rsidRPr="003E4AC4" w:rsidRDefault="00224E0C" w:rsidP="003E4AC4">
            <w:pPr>
              <w:pStyle w:val="PlainText"/>
              <w:jc w:val="left"/>
              <w:rPr>
                <w:rFonts w:ascii="Courier New" w:hAnsi="Courier New" w:cs="Courier New"/>
                <w:b/>
                <w:noProof/>
                <w:sz w:val="16"/>
                <w:szCs w:val="16"/>
              </w:rPr>
            </w:pPr>
            <w:r w:rsidRPr="003E4AC4">
              <w:rPr>
                <w:rFonts w:ascii="Courier New" w:hAnsi="Courier New" w:cs="Courier New"/>
                <w:b/>
                <w:noProof/>
                <w:sz w:val="16"/>
                <w:szCs w:val="16"/>
              </w:rPr>
              <w:t>New York, NY 10022</w:t>
            </w:r>
          </w:p>
          <w:p w:rsidR="00224E0C" w:rsidRDefault="00224E0C" w:rsidP="003E4AC4">
            <w:pPr>
              <w:pStyle w:val="PlainText"/>
              <w:jc w:val="left"/>
              <w:rPr>
                <w:rFonts w:ascii="Courier New" w:hAnsi="Courier New" w:cs="Courier New"/>
                <w:b/>
                <w:noProof/>
                <w:sz w:val="20"/>
                <w:szCs w:val="20"/>
              </w:rPr>
            </w:pPr>
          </w:p>
        </w:tc>
      </w:tr>
      <w:tr w:rsidR="00224E0C" w:rsidRPr="007167C0" w:rsidTr="00E45862">
        <w:tc>
          <w:tcPr>
            <w:tcW w:w="1443"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8-27-2017</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14-CV-05853</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224E0C" w:rsidRDefault="00224E0C" w:rsidP="007F297B">
            <w:pPr>
              <w:pStyle w:val="PlainText"/>
              <w:jc w:val="left"/>
              <w:rPr>
                <w:rFonts w:ascii="Courier New" w:hAnsi="Courier New" w:cs="Courier New"/>
                <w:b/>
                <w:sz w:val="20"/>
                <w:szCs w:val="20"/>
              </w:rPr>
            </w:pP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Craft, et al. v. Health Care Service Corporation</w:t>
            </w:r>
          </w:p>
          <w:p w:rsidR="00224E0C" w:rsidRDefault="00224E0C" w:rsidP="005E563D">
            <w:pPr>
              <w:pStyle w:val="PlainText"/>
              <w:jc w:val="left"/>
              <w:rPr>
                <w:rFonts w:ascii="Courier New" w:hAnsi="Courier New" w:cs="Courier New"/>
                <w:sz w:val="20"/>
                <w:szCs w:val="20"/>
              </w:rPr>
            </w:pPr>
            <w:r w:rsidRPr="005E563D">
              <w:rPr>
                <w:rFonts w:ascii="Courier New" w:hAnsi="Courier New" w:cs="Courier New"/>
                <w:sz w:val="20"/>
                <w:szCs w:val="20"/>
              </w:rPr>
              <w:t xml:space="preserve">Plaintiffs claimed that </w:t>
            </w:r>
            <w:r>
              <w:rPr>
                <w:rFonts w:ascii="Courier New" w:hAnsi="Courier New" w:cs="Courier New"/>
                <w:sz w:val="20"/>
                <w:szCs w:val="20"/>
              </w:rPr>
              <w:t>Health Care Services Corporation’s (</w:t>
            </w:r>
            <w:r w:rsidRPr="005E563D">
              <w:rPr>
                <w:rFonts w:ascii="Courier New" w:hAnsi="Courier New" w:cs="Courier New"/>
                <w:sz w:val="20"/>
                <w:szCs w:val="20"/>
              </w:rPr>
              <w:t>HCSC’s</w:t>
            </w:r>
            <w:r>
              <w:rPr>
                <w:rFonts w:ascii="Courier New" w:hAnsi="Courier New" w:cs="Courier New"/>
                <w:sz w:val="20"/>
                <w:szCs w:val="20"/>
              </w:rPr>
              <w:t>)</w:t>
            </w:r>
            <w:r w:rsidRPr="005E563D">
              <w:rPr>
                <w:rFonts w:ascii="Courier New" w:hAnsi="Courier New" w:cs="Courier New"/>
                <w:sz w:val="20"/>
                <w:szCs w:val="20"/>
              </w:rPr>
              <w:t xml:space="preserve"> enforcement of </w:t>
            </w:r>
            <w:r>
              <w:rPr>
                <w:rFonts w:ascii="Courier New" w:hAnsi="Courier New" w:cs="Courier New"/>
                <w:sz w:val="20"/>
                <w:szCs w:val="20"/>
              </w:rPr>
              <w:t>Residential Treatment Center (</w:t>
            </w:r>
            <w:r w:rsidRPr="005E563D">
              <w:rPr>
                <w:rFonts w:ascii="Courier New" w:hAnsi="Courier New" w:cs="Courier New"/>
                <w:sz w:val="20"/>
                <w:szCs w:val="20"/>
              </w:rPr>
              <w:t>RTC</w:t>
            </w:r>
            <w:r>
              <w:rPr>
                <w:rFonts w:ascii="Courier New" w:hAnsi="Courier New" w:cs="Courier New"/>
                <w:sz w:val="20"/>
                <w:szCs w:val="20"/>
              </w:rPr>
              <w:t>)</w:t>
            </w:r>
            <w:r w:rsidRPr="005E563D">
              <w:rPr>
                <w:rFonts w:ascii="Courier New" w:hAnsi="Courier New" w:cs="Courier New"/>
                <w:sz w:val="20"/>
                <w:szCs w:val="20"/>
              </w:rPr>
              <w:t xml:space="preserve"> Exclusions violated federal law and its</w:t>
            </w:r>
            <w:r>
              <w:rPr>
                <w:rFonts w:ascii="Courier New" w:hAnsi="Courier New" w:cs="Courier New"/>
                <w:sz w:val="20"/>
                <w:szCs w:val="20"/>
              </w:rPr>
              <w:t xml:space="preserve"> </w:t>
            </w:r>
            <w:r w:rsidRPr="005E563D">
              <w:rPr>
                <w:rFonts w:ascii="Courier New" w:hAnsi="Courier New" w:cs="Courier New"/>
                <w:sz w:val="20"/>
                <w:szCs w:val="20"/>
              </w:rPr>
              <w:t xml:space="preserve">duties to plan beneficiaries </w:t>
            </w:r>
            <w:r>
              <w:rPr>
                <w:rFonts w:ascii="Courier New" w:hAnsi="Courier New" w:cs="Courier New"/>
                <w:sz w:val="20"/>
                <w:szCs w:val="20"/>
              </w:rPr>
              <w:t xml:space="preserve">and family member. In </w:t>
            </w:r>
            <w:r w:rsidRPr="005E563D">
              <w:rPr>
                <w:rFonts w:ascii="Courier New" w:hAnsi="Courier New" w:cs="Courier New"/>
                <w:sz w:val="20"/>
                <w:szCs w:val="20"/>
              </w:rPr>
              <w:t>particular, Plaintiffs claim</w:t>
            </w:r>
            <w:r>
              <w:rPr>
                <w:rFonts w:ascii="Courier New" w:hAnsi="Courier New" w:cs="Courier New"/>
                <w:sz w:val="20"/>
                <w:szCs w:val="20"/>
              </w:rPr>
              <w:t xml:space="preserve"> </w:t>
            </w:r>
            <w:r w:rsidRPr="005E563D">
              <w:rPr>
                <w:rFonts w:ascii="Courier New" w:hAnsi="Courier New" w:cs="Courier New"/>
                <w:sz w:val="20"/>
                <w:szCs w:val="20"/>
              </w:rPr>
              <w:t xml:space="preserve">that by enforcing an </w:t>
            </w:r>
            <w:r>
              <w:rPr>
                <w:rFonts w:ascii="Courier New" w:hAnsi="Courier New" w:cs="Courier New"/>
                <w:sz w:val="20"/>
                <w:szCs w:val="20"/>
              </w:rPr>
              <w:t>e</w:t>
            </w:r>
            <w:r w:rsidRPr="005E563D">
              <w:rPr>
                <w:rFonts w:ascii="Courier New" w:hAnsi="Courier New" w:cs="Courier New"/>
                <w:sz w:val="20"/>
                <w:szCs w:val="20"/>
              </w:rPr>
              <w:t>xclusion of residential treatment of mental health conditions, while not</w:t>
            </w:r>
            <w:r>
              <w:rPr>
                <w:rFonts w:ascii="Courier New" w:hAnsi="Courier New" w:cs="Courier New"/>
                <w:sz w:val="20"/>
                <w:szCs w:val="20"/>
              </w:rPr>
              <w:t xml:space="preserve"> </w:t>
            </w:r>
            <w:r w:rsidRPr="005E563D">
              <w:rPr>
                <w:rFonts w:ascii="Courier New" w:hAnsi="Courier New" w:cs="Courier New"/>
                <w:sz w:val="20"/>
                <w:szCs w:val="20"/>
              </w:rPr>
              <w:t>enforcing any exclusion of residential treatment of physical conditions (such as treatment of</w:t>
            </w:r>
            <w:r>
              <w:rPr>
                <w:rFonts w:ascii="Courier New" w:hAnsi="Courier New" w:cs="Courier New"/>
                <w:sz w:val="20"/>
                <w:szCs w:val="20"/>
              </w:rPr>
              <w:t xml:space="preserve"> </w:t>
            </w:r>
            <w:r w:rsidRPr="005E563D">
              <w:rPr>
                <w:rFonts w:ascii="Courier New" w:hAnsi="Courier New" w:cs="Courier New"/>
                <w:sz w:val="20"/>
                <w:szCs w:val="20"/>
              </w:rPr>
              <w:t>medical conditions in a skilled nursing or inpatient rehabilitation facility), HCSC violated the</w:t>
            </w:r>
            <w:r>
              <w:rPr>
                <w:rFonts w:ascii="Courier New" w:hAnsi="Courier New" w:cs="Courier New"/>
                <w:sz w:val="20"/>
                <w:szCs w:val="20"/>
              </w:rPr>
              <w:t xml:space="preserve"> </w:t>
            </w:r>
            <w:r w:rsidRPr="005E563D">
              <w:rPr>
                <w:rFonts w:ascii="Courier New" w:hAnsi="Courier New" w:cs="Courier New"/>
                <w:sz w:val="20"/>
                <w:szCs w:val="20"/>
              </w:rPr>
              <w:t>Paul Wellstone and Pete Domenici Mental Health Parity and Addiction Equity Act of 2008 (the</w:t>
            </w:r>
            <w:r>
              <w:rPr>
                <w:rFonts w:ascii="Courier New" w:hAnsi="Courier New" w:cs="Courier New"/>
                <w:sz w:val="20"/>
                <w:szCs w:val="20"/>
              </w:rPr>
              <w:t xml:space="preserve"> </w:t>
            </w:r>
            <w:r w:rsidRPr="005E563D">
              <w:rPr>
                <w:rFonts w:ascii="Courier New" w:hAnsi="Courier New" w:cs="Courier New"/>
                <w:sz w:val="20"/>
                <w:szCs w:val="20"/>
              </w:rPr>
              <w:t xml:space="preserve">“Parity Act”), its implementing </w:t>
            </w:r>
            <w:r w:rsidRPr="005E563D">
              <w:rPr>
                <w:rFonts w:ascii="Courier New" w:hAnsi="Courier New" w:cs="Courier New"/>
                <w:sz w:val="20"/>
                <w:szCs w:val="20"/>
              </w:rPr>
              <w:lastRenderedPageBreak/>
              <w:t>regulations, and the Employment Retirement Income Security</w:t>
            </w:r>
            <w:r>
              <w:rPr>
                <w:rFonts w:ascii="Courier New" w:hAnsi="Courier New" w:cs="Courier New"/>
                <w:sz w:val="20"/>
                <w:szCs w:val="20"/>
              </w:rPr>
              <w:t xml:space="preserve"> </w:t>
            </w:r>
            <w:r w:rsidRPr="005E563D">
              <w:rPr>
                <w:rFonts w:ascii="Courier New" w:hAnsi="Courier New" w:cs="Courier New"/>
                <w:sz w:val="20"/>
                <w:szCs w:val="20"/>
              </w:rPr>
              <w:t>Act of 1974 (“ERISA”).</w:t>
            </w:r>
          </w:p>
          <w:p w:rsidR="00224E0C" w:rsidRPr="005E563D" w:rsidRDefault="00224E0C" w:rsidP="005E563D">
            <w:pPr>
              <w:pStyle w:val="PlainText"/>
              <w:jc w:val="left"/>
              <w:rPr>
                <w:rFonts w:ascii="Courier New" w:hAnsi="Courier New" w:cs="Courier New"/>
                <w:sz w:val="20"/>
                <w:szCs w:val="20"/>
              </w:rPr>
            </w:pPr>
          </w:p>
        </w:tc>
        <w:tc>
          <w:tcPr>
            <w:tcW w:w="144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24E0C" w:rsidRDefault="00224E0C" w:rsidP="007F297B">
            <w:pPr>
              <w:pStyle w:val="PlainText"/>
              <w:jc w:val="left"/>
              <w:rPr>
                <w:rFonts w:ascii="Courier New" w:hAnsi="Courier New" w:cs="Courier New"/>
                <w:b/>
                <w:noProof/>
                <w:sz w:val="20"/>
                <w:szCs w:val="20"/>
              </w:rPr>
            </w:pPr>
          </w:p>
          <w:p w:rsidR="00224E0C" w:rsidRDefault="00224E0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w:t>
            </w:r>
          </w:p>
          <w:p w:rsidR="00224E0C" w:rsidRDefault="00224E0C" w:rsidP="007F297B">
            <w:pPr>
              <w:pStyle w:val="PlainText"/>
              <w:jc w:val="left"/>
              <w:rPr>
                <w:rFonts w:ascii="Courier New" w:hAnsi="Courier New" w:cs="Courier New"/>
                <w:b/>
                <w:noProof/>
                <w:sz w:val="20"/>
                <w:szCs w:val="20"/>
              </w:rPr>
            </w:pPr>
          </w:p>
          <w:p w:rsidR="00224E0C" w:rsidRPr="00A22109" w:rsidRDefault="00224E0C" w:rsidP="007F297B">
            <w:pPr>
              <w:pStyle w:val="PlainText"/>
              <w:jc w:val="left"/>
              <w:rPr>
                <w:rFonts w:ascii="Courier New" w:hAnsi="Courier New" w:cs="Courier New"/>
                <w:b/>
                <w:noProof/>
                <w:sz w:val="18"/>
                <w:szCs w:val="18"/>
              </w:rPr>
            </w:pPr>
            <w:r w:rsidRPr="00A22109">
              <w:rPr>
                <w:rFonts w:ascii="Courier New" w:hAnsi="Courier New" w:cs="Courier New"/>
                <w:b/>
                <w:noProof/>
                <w:sz w:val="18"/>
                <w:szCs w:val="18"/>
              </w:rPr>
              <w:t>1 888 755-9508 (Ph.)</w:t>
            </w:r>
          </w:p>
          <w:p w:rsidR="00224E0C" w:rsidRPr="00A22109" w:rsidRDefault="00224E0C" w:rsidP="007F297B">
            <w:pPr>
              <w:pStyle w:val="PlainText"/>
              <w:jc w:val="left"/>
              <w:rPr>
                <w:rFonts w:ascii="Courier New" w:hAnsi="Courier New" w:cs="Courier New"/>
                <w:b/>
                <w:noProof/>
                <w:sz w:val="18"/>
                <w:szCs w:val="18"/>
              </w:rPr>
            </w:pPr>
          </w:p>
          <w:p w:rsidR="00224E0C" w:rsidRDefault="00224E0C" w:rsidP="007F297B">
            <w:pPr>
              <w:pStyle w:val="PlainText"/>
              <w:jc w:val="left"/>
              <w:rPr>
                <w:rFonts w:ascii="Courier New" w:hAnsi="Courier New" w:cs="Courier New"/>
                <w:b/>
                <w:noProof/>
                <w:sz w:val="20"/>
                <w:szCs w:val="20"/>
              </w:rPr>
            </w:pPr>
          </w:p>
          <w:p w:rsidR="00224E0C" w:rsidRDefault="00224E0C" w:rsidP="007F297B">
            <w:pPr>
              <w:pStyle w:val="PlainText"/>
              <w:jc w:val="left"/>
              <w:rPr>
                <w:rFonts w:ascii="Courier New" w:hAnsi="Courier New" w:cs="Courier New"/>
                <w:b/>
                <w:noProof/>
                <w:sz w:val="20"/>
                <w:szCs w:val="20"/>
              </w:rPr>
            </w:pPr>
          </w:p>
        </w:tc>
      </w:tr>
      <w:tr w:rsidR="00224E0C" w:rsidRPr="007167C0" w:rsidTr="00E45862">
        <w:tc>
          <w:tcPr>
            <w:tcW w:w="1443"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8-29-2017</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12-CV-00101</w:t>
            </w: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12-CV-00102</w:t>
            </w: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12-CV-00402</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224E0C" w:rsidRDefault="00224E0C" w:rsidP="007F297B">
            <w:pPr>
              <w:pStyle w:val="PlainText"/>
              <w:jc w:val="left"/>
              <w:rPr>
                <w:rFonts w:ascii="Courier New" w:hAnsi="Courier New" w:cs="Courier New"/>
                <w:b/>
                <w:sz w:val="20"/>
                <w:szCs w:val="20"/>
              </w:rPr>
            </w:pP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In re: Wire Harness Direct Purchaser</w:t>
            </w: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In re: Heater Control Panels Automobile Dealer</w:t>
            </w: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Re Defendants: Sumitomo Electric Industries, Ltd., Sumitomo Wiring Systems, Ltd., Sumitomo Electric Wiring Systems, Inc. (incorporating K&amp;S Wiring Systems, Inc) and Sumitomo Wiring Systems (U.S.A.) Inc.</w:t>
            </w:r>
          </w:p>
          <w:p w:rsidR="00224E0C" w:rsidRDefault="00224E0C" w:rsidP="007C7BCA">
            <w:pPr>
              <w:pStyle w:val="PlainText"/>
              <w:jc w:val="left"/>
              <w:rPr>
                <w:rFonts w:ascii="Courier New" w:hAnsi="Courier New" w:cs="Courier New"/>
                <w:sz w:val="20"/>
                <w:szCs w:val="20"/>
              </w:rPr>
            </w:pPr>
            <w:r>
              <w:rPr>
                <w:rFonts w:ascii="Courier New" w:hAnsi="Courier New" w:cs="Courier New"/>
                <w:sz w:val="20"/>
                <w:szCs w:val="20"/>
              </w:rPr>
              <w:t xml:space="preserve">On 8-18-2017, the court entered a Final Judgement Approving Settlement Agreement Between Automobile Dealer Plaintiffs and Sumitomo and Entering Dismissal With Prejudice as to Sumitomo.  On 8-25-2017, the court further entered an Order and Final Judgment as to the Direct Purchaser settlement.  </w:t>
            </w:r>
          </w:p>
          <w:p w:rsidR="00224E0C" w:rsidRPr="009430B9" w:rsidRDefault="00224E0C" w:rsidP="007C7BCA">
            <w:pPr>
              <w:pStyle w:val="PlainText"/>
              <w:jc w:val="left"/>
              <w:rPr>
                <w:rFonts w:ascii="Courier New" w:hAnsi="Courier New" w:cs="Courier New"/>
                <w:sz w:val="20"/>
                <w:szCs w:val="20"/>
              </w:rPr>
            </w:pPr>
          </w:p>
        </w:tc>
        <w:tc>
          <w:tcPr>
            <w:tcW w:w="144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8-25-2017</w:t>
            </w:r>
          </w:p>
        </w:tc>
        <w:tc>
          <w:tcPr>
            <w:tcW w:w="2970" w:type="dxa"/>
          </w:tcPr>
          <w:p w:rsidR="00224E0C" w:rsidRDefault="00224E0C" w:rsidP="007F297B">
            <w:pPr>
              <w:pStyle w:val="PlainText"/>
              <w:jc w:val="left"/>
              <w:rPr>
                <w:rFonts w:ascii="Courier New" w:hAnsi="Courier New" w:cs="Courier New"/>
                <w:b/>
                <w:noProof/>
                <w:sz w:val="20"/>
                <w:szCs w:val="20"/>
              </w:rPr>
            </w:pPr>
          </w:p>
          <w:p w:rsidR="00224E0C" w:rsidRDefault="00224E0C" w:rsidP="003767B7">
            <w:pPr>
              <w:pStyle w:val="PlainText"/>
              <w:jc w:val="left"/>
              <w:rPr>
                <w:rFonts w:ascii="Courier New" w:hAnsi="Courier New" w:cs="Courier New"/>
                <w:b/>
                <w:noProof/>
                <w:sz w:val="20"/>
                <w:szCs w:val="20"/>
              </w:rPr>
            </w:pPr>
            <w:r>
              <w:rPr>
                <w:rFonts w:ascii="Courier New" w:hAnsi="Courier New" w:cs="Courier New"/>
                <w:b/>
                <w:noProof/>
                <w:sz w:val="20"/>
                <w:szCs w:val="20"/>
              </w:rPr>
              <w:t>No Information:</w:t>
            </w:r>
          </w:p>
        </w:tc>
      </w:tr>
      <w:tr w:rsidR="00224E0C" w:rsidRPr="007167C0" w:rsidTr="00E45862">
        <w:tc>
          <w:tcPr>
            <w:tcW w:w="1443"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8-30-2017</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14-CV-01374</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(S.D.W. Va.)</w:t>
            </w:r>
          </w:p>
        </w:tc>
        <w:tc>
          <w:tcPr>
            <w:tcW w:w="5760" w:type="dxa"/>
          </w:tcPr>
          <w:p w:rsidR="00224E0C" w:rsidRDefault="00224E0C" w:rsidP="007F297B">
            <w:pPr>
              <w:pStyle w:val="PlainText"/>
              <w:jc w:val="left"/>
              <w:rPr>
                <w:rFonts w:ascii="Courier New" w:hAnsi="Courier New" w:cs="Courier New"/>
                <w:b/>
                <w:sz w:val="20"/>
                <w:szCs w:val="20"/>
              </w:rPr>
            </w:pP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Crystal Good, et al. v. West Virginia-American Water Company, et al.</w:t>
            </w: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American Water Works Company, Inc., American Water Works Service Company, Inc. and West Virginia-American Water Company </w:t>
            </w:r>
          </w:p>
          <w:p w:rsidR="00224E0C" w:rsidRPr="00B45906" w:rsidRDefault="00224E0C" w:rsidP="00B45906">
            <w:pPr>
              <w:pStyle w:val="PlainText"/>
              <w:jc w:val="left"/>
              <w:rPr>
                <w:rFonts w:ascii="Courier New" w:hAnsi="Courier New" w:cs="Courier New"/>
                <w:sz w:val="20"/>
                <w:szCs w:val="20"/>
              </w:rPr>
            </w:pPr>
            <w:r>
              <w:rPr>
                <w:rFonts w:ascii="Courier New" w:hAnsi="Courier New" w:cs="Courier New"/>
                <w:sz w:val="20"/>
                <w:szCs w:val="20"/>
              </w:rPr>
              <w:t>On 1-</w:t>
            </w:r>
            <w:r w:rsidRPr="00B45906">
              <w:rPr>
                <w:rFonts w:ascii="Courier New" w:hAnsi="Courier New" w:cs="Courier New"/>
                <w:sz w:val="20"/>
                <w:szCs w:val="20"/>
              </w:rPr>
              <w:t>9</w:t>
            </w:r>
            <w:r>
              <w:rPr>
                <w:rFonts w:ascii="Courier New" w:hAnsi="Courier New" w:cs="Courier New"/>
                <w:sz w:val="20"/>
                <w:szCs w:val="20"/>
              </w:rPr>
              <w:t>-</w:t>
            </w:r>
            <w:r w:rsidRPr="00B45906">
              <w:rPr>
                <w:rFonts w:ascii="Courier New" w:hAnsi="Courier New" w:cs="Courier New"/>
                <w:sz w:val="20"/>
                <w:szCs w:val="20"/>
              </w:rPr>
              <w:t>2014, a chemical leak into the Elk River at the Freedom Industries tank farm near Charleston</w:t>
            </w:r>
            <w:r>
              <w:rPr>
                <w:rFonts w:ascii="Courier New" w:hAnsi="Courier New" w:cs="Courier New"/>
                <w:sz w:val="20"/>
                <w:szCs w:val="20"/>
              </w:rPr>
              <w:t xml:space="preserve"> </w:t>
            </w:r>
            <w:r w:rsidRPr="00B45906">
              <w:rPr>
                <w:rFonts w:ascii="Courier New" w:hAnsi="Courier New" w:cs="Courier New"/>
                <w:sz w:val="20"/>
                <w:szCs w:val="20"/>
              </w:rPr>
              <w:t>caused over two hundred thousand residential and business water users served by West Virginia-American</w:t>
            </w:r>
            <w:r>
              <w:rPr>
                <w:rFonts w:ascii="Courier New" w:hAnsi="Courier New" w:cs="Courier New"/>
                <w:sz w:val="20"/>
                <w:szCs w:val="20"/>
              </w:rPr>
              <w:t xml:space="preserve"> </w:t>
            </w:r>
            <w:r w:rsidRPr="00B45906">
              <w:rPr>
                <w:rFonts w:ascii="Courier New" w:hAnsi="Courier New" w:cs="Courier New"/>
                <w:sz w:val="20"/>
                <w:szCs w:val="20"/>
              </w:rPr>
              <w:t>Water Company (“West Virginia American”) to be without tap water other than for toilet flushing and fire</w:t>
            </w:r>
            <w:r>
              <w:rPr>
                <w:rFonts w:ascii="Courier New" w:hAnsi="Courier New" w:cs="Courier New"/>
                <w:sz w:val="20"/>
                <w:szCs w:val="20"/>
              </w:rPr>
              <w:t xml:space="preserve"> </w:t>
            </w:r>
            <w:r w:rsidRPr="00B45906">
              <w:rPr>
                <w:rFonts w:ascii="Courier New" w:hAnsi="Courier New" w:cs="Courier New"/>
                <w:sz w:val="20"/>
                <w:szCs w:val="20"/>
              </w:rPr>
              <w:t xml:space="preserve">protection. Freedom Industries purchased the </w:t>
            </w:r>
            <w:r w:rsidRPr="00B45906">
              <w:rPr>
                <w:rFonts w:ascii="Courier New" w:hAnsi="Courier New" w:cs="Courier New"/>
                <w:sz w:val="20"/>
                <w:szCs w:val="20"/>
              </w:rPr>
              <w:lastRenderedPageBreak/>
              <w:t>chemical, Crude MCHM, from Eastman. The class action</w:t>
            </w:r>
            <w:r>
              <w:rPr>
                <w:rFonts w:ascii="Courier New" w:hAnsi="Courier New" w:cs="Courier New"/>
                <w:sz w:val="20"/>
                <w:szCs w:val="20"/>
              </w:rPr>
              <w:t xml:space="preserve"> </w:t>
            </w:r>
            <w:r w:rsidRPr="00B45906">
              <w:rPr>
                <w:rFonts w:ascii="Courier New" w:hAnsi="Courier New" w:cs="Courier New"/>
                <w:sz w:val="20"/>
                <w:szCs w:val="20"/>
              </w:rPr>
              <w:t>lawsuit claims that American Water and Eastman could have prevented or avoided the event with better</w:t>
            </w:r>
            <w:r>
              <w:rPr>
                <w:rFonts w:ascii="Courier New" w:hAnsi="Courier New" w:cs="Courier New"/>
                <w:sz w:val="20"/>
                <w:szCs w:val="20"/>
              </w:rPr>
              <w:t xml:space="preserve"> </w:t>
            </w:r>
            <w:r w:rsidRPr="00B45906">
              <w:rPr>
                <w:rFonts w:ascii="Courier New" w:hAnsi="Courier New" w:cs="Courier New"/>
                <w:sz w:val="20"/>
                <w:szCs w:val="20"/>
              </w:rPr>
              <w:t>precautionary measures, compliance with applicable regulations and the use of reasonable care.</w:t>
            </w:r>
          </w:p>
          <w:p w:rsidR="00224E0C" w:rsidRDefault="00224E0C" w:rsidP="007F297B">
            <w:pPr>
              <w:pStyle w:val="PlainText"/>
              <w:jc w:val="left"/>
              <w:rPr>
                <w:rFonts w:ascii="Courier New" w:hAnsi="Courier New" w:cs="Courier New"/>
                <w:b/>
                <w:sz w:val="20"/>
                <w:szCs w:val="20"/>
              </w:rPr>
            </w:pPr>
          </w:p>
        </w:tc>
        <w:tc>
          <w:tcPr>
            <w:tcW w:w="144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24E0C" w:rsidRDefault="00224E0C" w:rsidP="007F297B">
            <w:pPr>
              <w:pStyle w:val="PlainText"/>
              <w:jc w:val="left"/>
              <w:rPr>
                <w:rFonts w:ascii="Courier New" w:hAnsi="Courier New" w:cs="Courier New"/>
                <w:b/>
                <w:noProof/>
                <w:sz w:val="20"/>
                <w:szCs w:val="20"/>
              </w:rPr>
            </w:pPr>
          </w:p>
          <w:p w:rsidR="00224E0C" w:rsidRDefault="00224E0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224E0C" w:rsidRDefault="00224E0C" w:rsidP="007F297B">
            <w:pPr>
              <w:pStyle w:val="PlainText"/>
              <w:jc w:val="left"/>
              <w:rPr>
                <w:rFonts w:ascii="Courier New" w:hAnsi="Courier New" w:cs="Courier New"/>
                <w:b/>
                <w:noProof/>
                <w:sz w:val="20"/>
                <w:szCs w:val="20"/>
              </w:rPr>
            </w:pPr>
          </w:p>
          <w:p w:rsidR="00224E0C" w:rsidRDefault="00224E0C" w:rsidP="007F297B">
            <w:pPr>
              <w:pStyle w:val="PlainText"/>
              <w:jc w:val="left"/>
              <w:rPr>
                <w:rFonts w:ascii="Courier New" w:hAnsi="Courier New" w:cs="Courier New"/>
                <w:b/>
                <w:noProof/>
                <w:sz w:val="20"/>
                <w:szCs w:val="20"/>
              </w:rPr>
            </w:pPr>
            <w:r>
              <w:rPr>
                <w:rFonts w:ascii="Courier New" w:hAnsi="Courier New" w:cs="Courier New"/>
                <w:b/>
                <w:noProof/>
                <w:sz w:val="20"/>
                <w:szCs w:val="20"/>
              </w:rPr>
              <w:t>1 855 829-8121 (Ph.)</w:t>
            </w:r>
          </w:p>
          <w:p w:rsidR="00224E0C" w:rsidRDefault="00224E0C" w:rsidP="007F297B">
            <w:pPr>
              <w:pStyle w:val="PlainText"/>
              <w:jc w:val="left"/>
              <w:rPr>
                <w:rFonts w:ascii="Courier New" w:hAnsi="Courier New" w:cs="Courier New"/>
                <w:b/>
                <w:noProof/>
                <w:sz w:val="20"/>
                <w:szCs w:val="20"/>
              </w:rPr>
            </w:pPr>
          </w:p>
          <w:p w:rsidR="00224E0C" w:rsidRDefault="00114230" w:rsidP="007F297B">
            <w:pPr>
              <w:pStyle w:val="PlainText"/>
              <w:jc w:val="left"/>
              <w:rPr>
                <w:rFonts w:ascii="Courier New" w:hAnsi="Courier New" w:cs="Courier New"/>
                <w:b/>
                <w:noProof/>
                <w:sz w:val="20"/>
                <w:szCs w:val="20"/>
              </w:rPr>
            </w:pPr>
            <w:hyperlink r:id="rId29" w:history="1">
              <w:r w:rsidR="00224E0C" w:rsidRPr="009A76FD">
                <w:rPr>
                  <w:rStyle w:val="Hyperlink"/>
                  <w:rFonts w:ascii="Courier New" w:hAnsi="Courier New" w:cs="Courier New"/>
                  <w:b/>
                  <w:noProof/>
                  <w:sz w:val="20"/>
                  <w:szCs w:val="20"/>
                </w:rPr>
                <w:t>www.wvwaterclaims.com</w:t>
              </w:r>
            </w:hyperlink>
          </w:p>
          <w:p w:rsidR="00224E0C" w:rsidRDefault="00224E0C" w:rsidP="007F297B">
            <w:pPr>
              <w:pStyle w:val="PlainText"/>
              <w:jc w:val="left"/>
              <w:rPr>
                <w:rFonts w:ascii="Courier New" w:hAnsi="Courier New" w:cs="Courier New"/>
                <w:b/>
                <w:noProof/>
                <w:sz w:val="20"/>
                <w:szCs w:val="20"/>
              </w:rPr>
            </w:pPr>
          </w:p>
        </w:tc>
      </w:tr>
      <w:tr w:rsidR="00224E0C" w:rsidRPr="007167C0" w:rsidTr="00E45862">
        <w:tc>
          <w:tcPr>
            <w:tcW w:w="1443"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8-31-2017</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16-CV-0182</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(S.D. Cal.)</w:t>
            </w:r>
          </w:p>
        </w:tc>
        <w:tc>
          <w:tcPr>
            <w:tcW w:w="5760" w:type="dxa"/>
          </w:tcPr>
          <w:p w:rsidR="00224E0C" w:rsidRDefault="00224E0C" w:rsidP="007F297B">
            <w:pPr>
              <w:pStyle w:val="PlainText"/>
              <w:jc w:val="left"/>
              <w:rPr>
                <w:rFonts w:ascii="Courier New" w:hAnsi="Courier New" w:cs="Courier New"/>
                <w:b/>
                <w:sz w:val="20"/>
                <w:szCs w:val="20"/>
              </w:rPr>
            </w:pP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Belinda Gutierrez-Rodriguez v. R.M. Galicia dba Progressive Management Systems</w:t>
            </w:r>
          </w:p>
          <w:p w:rsidR="00224E0C" w:rsidRDefault="00224E0C" w:rsidP="00ED78F9">
            <w:pPr>
              <w:pStyle w:val="PlainText"/>
              <w:jc w:val="left"/>
              <w:rPr>
                <w:rFonts w:ascii="Courier New" w:hAnsi="Courier New" w:cs="Courier New"/>
                <w:sz w:val="20"/>
                <w:szCs w:val="20"/>
              </w:rPr>
            </w:pPr>
            <w:r w:rsidRPr="00ED78F9">
              <w:rPr>
                <w:rFonts w:ascii="Courier New" w:hAnsi="Courier New" w:cs="Courier New"/>
                <w:sz w:val="20"/>
                <w:szCs w:val="20"/>
              </w:rPr>
              <w:t>Plaintiff alleges that Defendant violated the Telephone Consumer Protection Act (“TCPA”) by calling persons on their</w:t>
            </w:r>
            <w:r>
              <w:rPr>
                <w:rFonts w:ascii="Courier New" w:hAnsi="Courier New" w:cs="Courier New"/>
                <w:sz w:val="20"/>
                <w:szCs w:val="20"/>
              </w:rPr>
              <w:t xml:space="preserve"> </w:t>
            </w:r>
            <w:r w:rsidRPr="00ED78F9">
              <w:rPr>
                <w:rFonts w:ascii="Courier New" w:hAnsi="Courier New" w:cs="Courier New"/>
                <w:sz w:val="20"/>
                <w:szCs w:val="20"/>
              </w:rPr>
              <w:t>cellular phones using an automatic telephone dialing system or artificial or prerecorded voice, without prior express</w:t>
            </w:r>
            <w:r>
              <w:rPr>
                <w:rFonts w:ascii="Courier New" w:hAnsi="Courier New" w:cs="Courier New"/>
                <w:sz w:val="20"/>
                <w:szCs w:val="20"/>
              </w:rPr>
              <w:t xml:space="preserve"> </w:t>
            </w:r>
            <w:r w:rsidRPr="00ED78F9">
              <w:rPr>
                <w:rFonts w:ascii="Courier New" w:hAnsi="Courier New" w:cs="Courier New"/>
                <w:sz w:val="20"/>
                <w:szCs w:val="20"/>
              </w:rPr>
              <w:t>consent. The TCPA provides, among other relief, that a plaintiff may seek statutory damages of up to $500 per violation,</w:t>
            </w:r>
            <w:r>
              <w:rPr>
                <w:rFonts w:ascii="Courier New" w:hAnsi="Courier New" w:cs="Courier New"/>
                <w:sz w:val="20"/>
                <w:szCs w:val="20"/>
              </w:rPr>
              <w:t xml:space="preserve"> </w:t>
            </w:r>
            <w:r w:rsidRPr="00ED78F9">
              <w:rPr>
                <w:rFonts w:ascii="Courier New" w:hAnsi="Courier New" w:cs="Courier New"/>
                <w:sz w:val="20"/>
                <w:szCs w:val="20"/>
              </w:rPr>
              <w:t>and that this amount may be trebled for willful violations.</w:t>
            </w:r>
          </w:p>
          <w:p w:rsidR="00224E0C" w:rsidRPr="00ED78F9" w:rsidRDefault="00224E0C" w:rsidP="00ED78F9">
            <w:pPr>
              <w:pStyle w:val="PlainText"/>
              <w:jc w:val="left"/>
              <w:rPr>
                <w:rFonts w:ascii="Courier New" w:hAnsi="Courier New" w:cs="Courier New"/>
                <w:sz w:val="20"/>
                <w:szCs w:val="20"/>
              </w:rPr>
            </w:pPr>
          </w:p>
        </w:tc>
        <w:tc>
          <w:tcPr>
            <w:tcW w:w="144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24E0C" w:rsidRDefault="00224E0C" w:rsidP="007F297B">
            <w:pPr>
              <w:pStyle w:val="PlainText"/>
              <w:jc w:val="left"/>
              <w:rPr>
                <w:rFonts w:ascii="Courier New" w:hAnsi="Courier New" w:cs="Courier New"/>
                <w:b/>
                <w:noProof/>
                <w:sz w:val="20"/>
                <w:szCs w:val="20"/>
              </w:rPr>
            </w:pPr>
          </w:p>
          <w:p w:rsidR="00224E0C" w:rsidRDefault="00224E0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e-mail:</w:t>
            </w:r>
          </w:p>
          <w:p w:rsidR="00224E0C" w:rsidRDefault="00224E0C" w:rsidP="007F297B">
            <w:pPr>
              <w:pStyle w:val="PlainText"/>
              <w:jc w:val="left"/>
              <w:rPr>
                <w:rFonts w:ascii="Courier New" w:hAnsi="Courier New" w:cs="Courier New"/>
                <w:b/>
                <w:noProof/>
                <w:sz w:val="20"/>
                <w:szCs w:val="20"/>
              </w:rPr>
            </w:pPr>
          </w:p>
          <w:p w:rsidR="00224E0C" w:rsidRPr="00ED78F9" w:rsidRDefault="00224E0C" w:rsidP="00ED78F9">
            <w:pPr>
              <w:pStyle w:val="PlainText"/>
              <w:jc w:val="left"/>
              <w:rPr>
                <w:rFonts w:ascii="Courier New" w:hAnsi="Courier New" w:cs="Courier New"/>
                <w:b/>
                <w:noProof/>
                <w:sz w:val="16"/>
                <w:szCs w:val="16"/>
              </w:rPr>
            </w:pPr>
            <w:r w:rsidRPr="00ED78F9">
              <w:rPr>
                <w:rFonts w:ascii="Courier New" w:hAnsi="Courier New" w:cs="Courier New"/>
                <w:b/>
                <w:noProof/>
                <w:sz w:val="16"/>
                <w:szCs w:val="16"/>
              </w:rPr>
              <w:t>Ronald A. Marron</w:t>
            </w:r>
          </w:p>
          <w:p w:rsidR="00224E0C" w:rsidRPr="00ED78F9" w:rsidRDefault="00224E0C" w:rsidP="00ED78F9">
            <w:pPr>
              <w:pStyle w:val="PlainText"/>
              <w:jc w:val="left"/>
              <w:rPr>
                <w:rFonts w:ascii="Courier New" w:hAnsi="Courier New" w:cs="Courier New"/>
                <w:b/>
                <w:noProof/>
                <w:sz w:val="16"/>
                <w:szCs w:val="16"/>
              </w:rPr>
            </w:pPr>
            <w:r w:rsidRPr="00ED78F9">
              <w:rPr>
                <w:rFonts w:ascii="Courier New" w:hAnsi="Courier New" w:cs="Courier New"/>
                <w:b/>
                <w:noProof/>
                <w:sz w:val="16"/>
                <w:szCs w:val="16"/>
              </w:rPr>
              <w:t>Alexis M. Wood</w:t>
            </w:r>
          </w:p>
          <w:p w:rsidR="00224E0C" w:rsidRPr="00ED78F9" w:rsidRDefault="00224E0C" w:rsidP="00ED78F9">
            <w:pPr>
              <w:pStyle w:val="PlainText"/>
              <w:jc w:val="left"/>
              <w:rPr>
                <w:rFonts w:ascii="Courier New" w:hAnsi="Courier New" w:cs="Courier New"/>
                <w:b/>
                <w:noProof/>
                <w:sz w:val="16"/>
                <w:szCs w:val="16"/>
              </w:rPr>
            </w:pPr>
            <w:r w:rsidRPr="00ED78F9">
              <w:rPr>
                <w:rFonts w:ascii="Courier New" w:hAnsi="Courier New" w:cs="Courier New"/>
                <w:b/>
                <w:noProof/>
                <w:sz w:val="16"/>
                <w:szCs w:val="16"/>
              </w:rPr>
              <w:t>Kas L. Gallucci</w:t>
            </w:r>
          </w:p>
          <w:p w:rsidR="00224E0C" w:rsidRDefault="00224E0C" w:rsidP="00ED78F9">
            <w:pPr>
              <w:pStyle w:val="PlainText"/>
              <w:jc w:val="left"/>
              <w:rPr>
                <w:rFonts w:ascii="Courier New" w:hAnsi="Courier New" w:cs="Courier New"/>
                <w:b/>
                <w:noProof/>
                <w:sz w:val="16"/>
                <w:szCs w:val="16"/>
              </w:rPr>
            </w:pPr>
            <w:r w:rsidRPr="00ED78F9">
              <w:rPr>
                <w:rFonts w:ascii="Courier New" w:hAnsi="Courier New" w:cs="Courier New"/>
                <w:b/>
                <w:noProof/>
                <w:sz w:val="16"/>
                <w:szCs w:val="16"/>
              </w:rPr>
              <w:t>The Law Offices of</w:t>
            </w:r>
          </w:p>
          <w:p w:rsidR="00224E0C" w:rsidRPr="00ED78F9" w:rsidRDefault="00224E0C" w:rsidP="00ED78F9">
            <w:pPr>
              <w:pStyle w:val="PlainText"/>
              <w:jc w:val="left"/>
              <w:rPr>
                <w:rFonts w:ascii="Courier New" w:hAnsi="Courier New" w:cs="Courier New"/>
                <w:b/>
                <w:noProof/>
                <w:sz w:val="16"/>
                <w:szCs w:val="16"/>
              </w:rPr>
            </w:pPr>
            <w:r w:rsidRPr="00ED78F9">
              <w:rPr>
                <w:rFonts w:ascii="Courier New" w:hAnsi="Courier New" w:cs="Courier New"/>
                <w:b/>
                <w:noProof/>
                <w:sz w:val="16"/>
                <w:szCs w:val="16"/>
              </w:rPr>
              <w:t xml:space="preserve"> Ronald A. Marron</w:t>
            </w:r>
          </w:p>
          <w:p w:rsidR="00224E0C" w:rsidRPr="00ED78F9" w:rsidRDefault="00224E0C" w:rsidP="00ED78F9">
            <w:pPr>
              <w:pStyle w:val="PlainText"/>
              <w:jc w:val="left"/>
              <w:rPr>
                <w:rFonts w:ascii="Courier New" w:hAnsi="Courier New" w:cs="Courier New"/>
                <w:b/>
                <w:noProof/>
                <w:sz w:val="16"/>
                <w:szCs w:val="16"/>
              </w:rPr>
            </w:pPr>
            <w:r w:rsidRPr="00ED78F9">
              <w:rPr>
                <w:rFonts w:ascii="Courier New" w:hAnsi="Courier New" w:cs="Courier New"/>
                <w:b/>
                <w:noProof/>
                <w:sz w:val="16"/>
                <w:szCs w:val="16"/>
              </w:rPr>
              <w:t>651 Arroyo Drive</w:t>
            </w:r>
          </w:p>
          <w:p w:rsidR="00224E0C" w:rsidRPr="00ED78F9" w:rsidRDefault="00224E0C" w:rsidP="00ED78F9">
            <w:pPr>
              <w:pStyle w:val="PlainText"/>
              <w:jc w:val="left"/>
              <w:rPr>
                <w:rFonts w:ascii="Courier New" w:hAnsi="Courier New" w:cs="Courier New"/>
                <w:b/>
                <w:noProof/>
                <w:sz w:val="16"/>
                <w:szCs w:val="16"/>
              </w:rPr>
            </w:pPr>
            <w:r w:rsidRPr="00ED78F9">
              <w:rPr>
                <w:rFonts w:ascii="Courier New" w:hAnsi="Courier New" w:cs="Courier New"/>
                <w:b/>
                <w:noProof/>
                <w:sz w:val="16"/>
                <w:szCs w:val="16"/>
              </w:rPr>
              <w:t>San Diego, California 92108</w:t>
            </w:r>
          </w:p>
          <w:p w:rsidR="00224E0C" w:rsidRPr="00ED78F9" w:rsidRDefault="00224E0C" w:rsidP="00ED78F9">
            <w:pPr>
              <w:pStyle w:val="PlainText"/>
              <w:jc w:val="left"/>
              <w:rPr>
                <w:rFonts w:ascii="Courier New" w:hAnsi="Courier New" w:cs="Courier New"/>
                <w:b/>
                <w:noProof/>
                <w:sz w:val="16"/>
                <w:szCs w:val="16"/>
              </w:rPr>
            </w:pPr>
          </w:p>
          <w:p w:rsidR="00224E0C" w:rsidRDefault="00114230" w:rsidP="00ED78F9">
            <w:pPr>
              <w:pStyle w:val="PlainText"/>
              <w:jc w:val="left"/>
              <w:rPr>
                <w:rFonts w:ascii="Courier New" w:hAnsi="Courier New" w:cs="Courier New"/>
                <w:b/>
                <w:noProof/>
                <w:sz w:val="16"/>
                <w:szCs w:val="16"/>
              </w:rPr>
            </w:pPr>
            <w:hyperlink r:id="rId30" w:history="1">
              <w:r w:rsidR="00224E0C" w:rsidRPr="009A76FD">
                <w:rPr>
                  <w:rStyle w:val="Hyperlink"/>
                  <w:rFonts w:ascii="Courier New" w:hAnsi="Courier New" w:cs="Courier New"/>
                  <w:b/>
                  <w:noProof/>
                  <w:sz w:val="16"/>
                  <w:szCs w:val="16"/>
                </w:rPr>
                <w:t>Admin@ConsumersAdvocates.com</w:t>
              </w:r>
            </w:hyperlink>
          </w:p>
          <w:p w:rsidR="00224E0C" w:rsidRPr="00ED78F9" w:rsidRDefault="00224E0C" w:rsidP="00ED78F9">
            <w:pPr>
              <w:pStyle w:val="PlainText"/>
              <w:jc w:val="left"/>
              <w:rPr>
                <w:rFonts w:ascii="Courier New" w:hAnsi="Courier New" w:cs="Courier New"/>
                <w:b/>
                <w:noProof/>
                <w:sz w:val="16"/>
                <w:szCs w:val="16"/>
              </w:rPr>
            </w:pPr>
          </w:p>
          <w:p w:rsidR="00224E0C" w:rsidRDefault="00224E0C" w:rsidP="00ED78F9">
            <w:pPr>
              <w:pStyle w:val="PlainText"/>
              <w:jc w:val="left"/>
              <w:rPr>
                <w:rFonts w:ascii="Courier New" w:hAnsi="Courier New" w:cs="Courier New"/>
                <w:b/>
                <w:noProof/>
                <w:sz w:val="20"/>
                <w:szCs w:val="20"/>
              </w:rPr>
            </w:pPr>
          </w:p>
        </w:tc>
      </w:tr>
      <w:tr w:rsidR="00224E0C" w:rsidRPr="007167C0" w:rsidTr="00E45862">
        <w:tc>
          <w:tcPr>
            <w:tcW w:w="1443"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8-31-2017</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16-CV-00278</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224E0C" w:rsidRDefault="00224E0C" w:rsidP="007F297B">
            <w:pPr>
              <w:pStyle w:val="PlainText"/>
              <w:jc w:val="left"/>
              <w:rPr>
                <w:rFonts w:ascii="Courier New" w:hAnsi="Courier New" w:cs="Courier New"/>
                <w:b/>
                <w:sz w:val="20"/>
                <w:szCs w:val="20"/>
              </w:rPr>
            </w:pP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Boswell, et al. v. Costco Wholesale Corporation</w:t>
            </w: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A final approval hearing has been set.</w:t>
            </w:r>
          </w:p>
          <w:p w:rsidR="00224E0C" w:rsidRDefault="00224E0C" w:rsidP="007F297B">
            <w:pPr>
              <w:pStyle w:val="PlainText"/>
              <w:jc w:val="left"/>
              <w:rPr>
                <w:rFonts w:ascii="Courier New" w:hAnsi="Courier New" w:cs="Courier New"/>
                <w:b/>
                <w:sz w:val="20"/>
                <w:szCs w:val="20"/>
              </w:rPr>
            </w:pPr>
          </w:p>
        </w:tc>
        <w:tc>
          <w:tcPr>
            <w:tcW w:w="144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12-4-2017</w:t>
            </w:r>
          </w:p>
        </w:tc>
        <w:tc>
          <w:tcPr>
            <w:tcW w:w="2970" w:type="dxa"/>
          </w:tcPr>
          <w:p w:rsidR="00224E0C" w:rsidRDefault="00224E0C" w:rsidP="007F297B">
            <w:pPr>
              <w:pStyle w:val="PlainText"/>
              <w:jc w:val="left"/>
              <w:rPr>
                <w:rFonts w:ascii="Courier New" w:hAnsi="Courier New" w:cs="Courier New"/>
                <w:b/>
                <w:noProof/>
                <w:sz w:val="20"/>
                <w:szCs w:val="20"/>
              </w:rPr>
            </w:pPr>
          </w:p>
          <w:p w:rsidR="00224E0C" w:rsidRDefault="00224E0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224E0C" w:rsidRDefault="00224E0C" w:rsidP="007F297B">
            <w:pPr>
              <w:pStyle w:val="PlainText"/>
              <w:jc w:val="left"/>
              <w:rPr>
                <w:rFonts w:ascii="Courier New" w:hAnsi="Courier New" w:cs="Courier New"/>
                <w:b/>
                <w:noProof/>
                <w:sz w:val="20"/>
                <w:szCs w:val="20"/>
              </w:rPr>
            </w:pPr>
          </w:p>
          <w:p w:rsidR="00224E0C" w:rsidRPr="003D3F12" w:rsidRDefault="00114230" w:rsidP="007F297B">
            <w:pPr>
              <w:pStyle w:val="PlainText"/>
              <w:jc w:val="left"/>
              <w:rPr>
                <w:rFonts w:ascii="Courier New" w:hAnsi="Courier New" w:cs="Courier New"/>
                <w:b/>
                <w:noProof/>
                <w:sz w:val="16"/>
                <w:szCs w:val="16"/>
              </w:rPr>
            </w:pPr>
            <w:hyperlink r:id="rId31" w:history="1">
              <w:r w:rsidR="00224E0C" w:rsidRPr="003D3F12">
                <w:rPr>
                  <w:rStyle w:val="Hyperlink"/>
                  <w:rFonts w:ascii="Courier New" w:hAnsi="Courier New" w:cs="Courier New"/>
                  <w:b/>
                  <w:noProof/>
                  <w:sz w:val="16"/>
                  <w:szCs w:val="16"/>
                </w:rPr>
                <w:t>www.KirklandCoconutOilSettlement.com</w:t>
              </w:r>
            </w:hyperlink>
            <w:r w:rsidR="00224E0C" w:rsidRPr="003D3F12">
              <w:rPr>
                <w:rFonts w:ascii="Courier New" w:hAnsi="Courier New" w:cs="Courier New"/>
                <w:b/>
                <w:noProof/>
                <w:sz w:val="16"/>
                <w:szCs w:val="16"/>
              </w:rPr>
              <w:t>.</w:t>
            </w:r>
          </w:p>
          <w:p w:rsidR="00224E0C" w:rsidRDefault="00224E0C" w:rsidP="007F297B">
            <w:pPr>
              <w:pStyle w:val="PlainText"/>
              <w:jc w:val="left"/>
              <w:rPr>
                <w:rFonts w:ascii="Courier New" w:hAnsi="Courier New" w:cs="Courier New"/>
                <w:b/>
                <w:noProof/>
                <w:sz w:val="20"/>
                <w:szCs w:val="20"/>
              </w:rPr>
            </w:pPr>
          </w:p>
        </w:tc>
      </w:tr>
      <w:tr w:rsidR="00224E0C" w:rsidRPr="007167C0" w:rsidTr="00E45862">
        <w:tc>
          <w:tcPr>
            <w:tcW w:w="1443"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8-31-2017</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14-CV-02011</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224E0C" w:rsidRDefault="00224E0C" w:rsidP="007F297B">
            <w:pPr>
              <w:pStyle w:val="PlainText"/>
              <w:jc w:val="left"/>
              <w:rPr>
                <w:rFonts w:ascii="Courier New" w:hAnsi="Courier New" w:cs="Courier New"/>
                <w:b/>
                <w:sz w:val="20"/>
                <w:szCs w:val="20"/>
              </w:rPr>
            </w:pP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Callaway v. Mercedes-Benz USA, LLC</w:t>
            </w:r>
          </w:p>
          <w:p w:rsidR="00224E0C" w:rsidRDefault="00224E0C" w:rsidP="004C77C8">
            <w:pPr>
              <w:pStyle w:val="PlainText"/>
              <w:jc w:val="left"/>
              <w:rPr>
                <w:rFonts w:ascii="Courier New" w:hAnsi="Courier New" w:cs="Courier New"/>
                <w:sz w:val="20"/>
                <w:szCs w:val="20"/>
              </w:rPr>
            </w:pPr>
            <w:r w:rsidRPr="004C77C8">
              <w:rPr>
                <w:rFonts w:ascii="Courier New" w:hAnsi="Courier New" w:cs="Courier New"/>
                <w:sz w:val="20"/>
                <w:szCs w:val="20"/>
              </w:rPr>
              <w:t>Plaintiff alleges the seat heaters in th</w:t>
            </w:r>
            <w:r>
              <w:rPr>
                <w:rFonts w:ascii="Courier New" w:hAnsi="Courier New" w:cs="Courier New"/>
                <w:sz w:val="20"/>
                <w:szCs w:val="20"/>
              </w:rPr>
              <w:t xml:space="preserve">e Subject Vehicles may overheat </w:t>
            </w:r>
            <w:r w:rsidRPr="004C77C8">
              <w:rPr>
                <w:rFonts w:ascii="Courier New" w:hAnsi="Courier New" w:cs="Courier New"/>
                <w:sz w:val="20"/>
                <w:szCs w:val="20"/>
              </w:rPr>
              <w:t>causing a hot spot to develop that</w:t>
            </w:r>
            <w:r>
              <w:rPr>
                <w:rFonts w:ascii="Courier New" w:hAnsi="Courier New" w:cs="Courier New"/>
                <w:sz w:val="20"/>
                <w:szCs w:val="20"/>
              </w:rPr>
              <w:t xml:space="preserve"> </w:t>
            </w:r>
            <w:r w:rsidRPr="004C77C8">
              <w:rPr>
                <w:rFonts w:ascii="Courier New" w:hAnsi="Courier New" w:cs="Courier New"/>
                <w:sz w:val="20"/>
                <w:szCs w:val="20"/>
              </w:rPr>
              <w:t>can potentially spark, smoke or burn a hole through the seat cover. The operative complaint asserts</w:t>
            </w:r>
            <w:r>
              <w:rPr>
                <w:rFonts w:ascii="Courier New" w:hAnsi="Courier New" w:cs="Courier New"/>
                <w:sz w:val="20"/>
                <w:szCs w:val="20"/>
              </w:rPr>
              <w:t xml:space="preserve"> </w:t>
            </w:r>
            <w:r w:rsidRPr="004C77C8">
              <w:rPr>
                <w:rFonts w:ascii="Courier New" w:hAnsi="Courier New" w:cs="Courier New"/>
                <w:sz w:val="20"/>
                <w:szCs w:val="20"/>
              </w:rPr>
              <w:t xml:space="preserve">fraud-based </w:t>
            </w:r>
            <w:r w:rsidRPr="004C77C8">
              <w:rPr>
                <w:rFonts w:ascii="Courier New" w:hAnsi="Courier New" w:cs="Courier New"/>
                <w:sz w:val="20"/>
                <w:szCs w:val="20"/>
              </w:rPr>
              <w:lastRenderedPageBreak/>
              <w:t>claims, including claims for fraudulent concealment, violation of California’s Consumers</w:t>
            </w:r>
            <w:r>
              <w:rPr>
                <w:rFonts w:ascii="Courier New" w:hAnsi="Courier New" w:cs="Courier New"/>
                <w:sz w:val="20"/>
                <w:szCs w:val="20"/>
              </w:rPr>
              <w:t xml:space="preserve"> </w:t>
            </w:r>
            <w:r w:rsidRPr="004C77C8">
              <w:rPr>
                <w:rFonts w:ascii="Courier New" w:hAnsi="Courier New" w:cs="Courier New"/>
                <w:sz w:val="20"/>
                <w:szCs w:val="20"/>
              </w:rPr>
              <w:t xml:space="preserve">Legal Remedies Act, Cal. Civil Code </w:t>
            </w:r>
            <w:r w:rsidRPr="004C77C8">
              <w:rPr>
                <w:rFonts w:asciiTheme="minorHAnsi" w:hAnsiTheme="minorHAnsi" w:cstheme="minorHAnsi"/>
                <w:sz w:val="20"/>
                <w:szCs w:val="20"/>
              </w:rPr>
              <w:t>§</w:t>
            </w:r>
            <w:r w:rsidRPr="004C77C8">
              <w:rPr>
                <w:rFonts w:ascii="Courier New" w:hAnsi="Courier New" w:cs="Courier New"/>
                <w:sz w:val="20"/>
                <w:szCs w:val="20"/>
              </w:rPr>
              <w:t xml:space="preserve"> 1781 et seq., and violation of California’s Unfair Competition</w:t>
            </w:r>
            <w:r>
              <w:rPr>
                <w:rFonts w:ascii="Courier New" w:hAnsi="Courier New" w:cs="Courier New"/>
                <w:sz w:val="20"/>
                <w:szCs w:val="20"/>
              </w:rPr>
              <w:t xml:space="preserve"> </w:t>
            </w:r>
            <w:r w:rsidRPr="004C77C8">
              <w:rPr>
                <w:rFonts w:ascii="Courier New" w:hAnsi="Courier New" w:cs="Courier New"/>
                <w:sz w:val="20"/>
                <w:szCs w:val="20"/>
              </w:rPr>
              <w:t xml:space="preserve">Law, Cal. Bus. &amp; Prof. Code </w:t>
            </w:r>
            <w:r w:rsidRPr="004C77C8">
              <w:rPr>
                <w:rFonts w:asciiTheme="minorHAnsi" w:hAnsiTheme="minorHAnsi" w:cstheme="minorHAnsi"/>
                <w:sz w:val="20"/>
                <w:szCs w:val="20"/>
              </w:rPr>
              <w:t>§</w:t>
            </w:r>
            <w:r w:rsidRPr="004C77C8">
              <w:rPr>
                <w:rFonts w:ascii="Courier New" w:hAnsi="Courier New" w:cs="Courier New"/>
                <w:sz w:val="20"/>
                <w:szCs w:val="20"/>
              </w:rPr>
              <w:t xml:space="preserve"> 17200, et seq. </w:t>
            </w:r>
          </w:p>
          <w:p w:rsidR="00224E0C" w:rsidRPr="004C77C8" w:rsidRDefault="00224E0C" w:rsidP="004C77C8">
            <w:pPr>
              <w:pStyle w:val="PlainText"/>
              <w:jc w:val="left"/>
              <w:rPr>
                <w:rFonts w:ascii="Courier New" w:hAnsi="Courier New" w:cs="Courier New"/>
                <w:sz w:val="20"/>
                <w:szCs w:val="20"/>
              </w:rPr>
            </w:pPr>
          </w:p>
        </w:tc>
        <w:tc>
          <w:tcPr>
            <w:tcW w:w="144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24E0C" w:rsidRDefault="00224E0C" w:rsidP="007F297B">
            <w:pPr>
              <w:pStyle w:val="PlainText"/>
              <w:jc w:val="left"/>
              <w:rPr>
                <w:rFonts w:ascii="Courier New" w:hAnsi="Courier New" w:cs="Courier New"/>
                <w:b/>
                <w:noProof/>
                <w:sz w:val="20"/>
                <w:szCs w:val="20"/>
              </w:rPr>
            </w:pPr>
          </w:p>
          <w:p w:rsidR="00224E0C" w:rsidRDefault="00224E0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224E0C" w:rsidRDefault="00224E0C" w:rsidP="007F297B">
            <w:pPr>
              <w:pStyle w:val="PlainText"/>
              <w:jc w:val="left"/>
              <w:rPr>
                <w:rFonts w:ascii="Courier New" w:hAnsi="Courier New" w:cs="Courier New"/>
                <w:b/>
                <w:noProof/>
                <w:sz w:val="20"/>
                <w:szCs w:val="20"/>
              </w:rPr>
            </w:pPr>
          </w:p>
          <w:p w:rsidR="00224E0C" w:rsidRPr="004C77C8" w:rsidRDefault="00224E0C" w:rsidP="004C77C8">
            <w:pPr>
              <w:pStyle w:val="PlainText"/>
              <w:jc w:val="left"/>
              <w:rPr>
                <w:rFonts w:ascii="Courier New" w:hAnsi="Courier New" w:cs="Courier New"/>
                <w:b/>
                <w:noProof/>
                <w:sz w:val="16"/>
                <w:szCs w:val="16"/>
              </w:rPr>
            </w:pPr>
            <w:r w:rsidRPr="004C77C8">
              <w:rPr>
                <w:rFonts w:ascii="Courier New" w:hAnsi="Courier New" w:cs="Courier New"/>
                <w:b/>
                <w:noProof/>
                <w:sz w:val="16"/>
                <w:szCs w:val="16"/>
              </w:rPr>
              <w:t>FRANK SIMS &amp; STOLPER LLP</w:t>
            </w:r>
          </w:p>
          <w:p w:rsidR="00224E0C" w:rsidRPr="004C77C8" w:rsidRDefault="00224E0C" w:rsidP="004C77C8">
            <w:pPr>
              <w:pStyle w:val="PlainText"/>
              <w:jc w:val="left"/>
              <w:rPr>
                <w:rFonts w:ascii="Courier New" w:hAnsi="Courier New" w:cs="Courier New"/>
                <w:b/>
                <w:noProof/>
                <w:sz w:val="16"/>
                <w:szCs w:val="16"/>
              </w:rPr>
            </w:pPr>
            <w:r w:rsidRPr="004C77C8">
              <w:rPr>
                <w:rFonts w:ascii="Courier New" w:hAnsi="Courier New" w:cs="Courier New"/>
                <w:b/>
                <w:noProof/>
                <w:sz w:val="16"/>
                <w:szCs w:val="16"/>
              </w:rPr>
              <w:t>Jason M. Frank</w:t>
            </w:r>
          </w:p>
          <w:p w:rsidR="00224E0C" w:rsidRPr="004C77C8" w:rsidRDefault="00224E0C" w:rsidP="004C77C8">
            <w:pPr>
              <w:pStyle w:val="PlainText"/>
              <w:jc w:val="left"/>
              <w:rPr>
                <w:rFonts w:ascii="Courier New" w:hAnsi="Courier New" w:cs="Courier New"/>
                <w:b/>
                <w:noProof/>
                <w:sz w:val="16"/>
                <w:szCs w:val="16"/>
              </w:rPr>
            </w:pPr>
            <w:r w:rsidRPr="004C77C8">
              <w:rPr>
                <w:rFonts w:ascii="Courier New" w:hAnsi="Courier New" w:cs="Courier New"/>
                <w:b/>
                <w:noProof/>
                <w:sz w:val="16"/>
                <w:szCs w:val="16"/>
              </w:rPr>
              <w:t>Scott H. Sims</w:t>
            </w:r>
          </w:p>
          <w:p w:rsidR="00224E0C" w:rsidRDefault="00224E0C" w:rsidP="004C77C8">
            <w:pPr>
              <w:pStyle w:val="PlainText"/>
              <w:jc w:val="left"/>
              <w:rPr>
                <w:rFonts w:ascii="Courier New" w:hAnsi="Courier New" w:cs="Courier New"/>
                <w:b/>
                <w:noProof/>
                <w:sz w:val="16"/>
                <w:szCs w:val="16"/>
              </w:rPr>
            </w:pPr>
            <w:r w:rsidRPr="004C77C8">
              <w:rPr>
                <w:rFonts w:ascii="Courier New" w:hAnsi="Courier New" w:cs="Courier New"/>
                <w:b/>
                <w:noProof/>
                <w:sz w:val="16"/>
                <w:szCs w:val="16"/>
              </w:rPr>
              <w:t>19800 MacArthur Blvd.</w:t>
            </w:r>
          </w:p>
          <w:p w:rsidR="00224E0C" w:rsidRPr="004C77C8" w:rsidRDefault="00224E0C" w:rsidP="004C77C8">
            <w:pPr>
              <w:pStyle w:val="PlainText"/>
              <w:jc w:val="left"/>
              <w:rPr>
                <w:rFonts w:ascii="Courier New" w:hAnsi="Courier New" w:cs="Courier New"/>
                <w:b/>
                <w:noProof/>
                <w:sz w:val="16"/>
                <w:szCs w:val="16"/>
              </w:rPr>
            </w:pPr>
            <w:r w:rsidRPr="004C77C8">
              <w:rPr>
                <w:rFonts w:ascii="Courier New" w:hAnsi="Courier New" w:cs="Courier New"/>
                <w:b/>
                <w:noProof/>
                <w:sz w:val="16"/>
                <w:szCs w:val="16"/>
              </w:rPr>
              <w:lastRenderedPageBreak/>
              <w:t>Suite 855</w:t>
            </w:r>
          </w:p>
          <w:p w:rsidR="00224E0C" w:rsidRDefault="00224E0C" w:rsidP="004C77C8">
            <w:pPr>
              <w:pStyle w:val="PlainText"/>
              <w:jc w:val="left"/>
              <w:rPr>
                <w:rFonts w:ascii="Courier New" w:hAnsi="Courier New" w:cs="Courier New"/>
                <w:b/>
                <w:noProof/>
                <w:sz w:val="16"/>
                <w:szCs w:val="16"/>
              </w:rPr>
            </w:pPr>
            <w:r w:rsidRPr="004C77C8">
              <w:rPr>
                <w:rFonts w:ascii="Courier New" w:hAnsi="Courier New" w:cs="Courier New"/>
                <w:b/>
                <w:noProof/>
                <w:sz w:val="16"/>
                <w:szCs w:val="16"/>
              </w:rPr>
              <w:t>Irvine, California 92612</w:t>
            </w:r>
          </w:p>
          <w:p w:rsidR="00224E0C" w:rsidRPr="004C77C8" w:rsidRDefault="00224E0C" w:rsidP="004C77C8">
            <w:pPr>
              <w:pStyle w:val="PlainText"/>
              <w:jc w:val="left"/>
              <w:rPr>
                <w:rFonts w:ascii="Courier New" w:hAnsi="Courier New" w:cs="Courier New"/>
                <w:b/>
                <w:noProof/>
                <w:sz w:val="16"/>
                <w:szCs w:val="16"/>
              </w:rPr>
            </w:pPr>
          </w:p>
          <w:p w:rsidR="00224E0C" w:rsidRDefault="00224E0C" w:rsidP="004C77C8">
            <w:pPr>
              <w:pStyle w:val="PlainText"/>
              <w:jc w:val="left"/>
              <w:rPr>
                <w:rFonts w:ascii="Courier New" w:hAnsi="Courier New" w:cs="Courier New"/>
                <w:b/>
                <w:noProof/>
                <w:sz w:val="16"/>
                <w:szCs w:val="16"/>
              </w:rPr>
            </w:pPr>
            <w:r>
              <w:rPr>
                <w:rFonts w:ascii="Courier New" w:hAnsi="Courier New" w:cs="Courier New"/>
                <w:b/>
                <w:noProof/>
                <w:sz w:val="16"/>
                <w:szCs w:val="16"/>
              </w:rPr>
              <w:t>949</w:t>
            </w:r>
            <w:r w:rsidRPr="004C77C8">
              <w:rPr>
                <w:rFonts w:ascii="Courier New" w:hAnsi="Courier New" w:cs="Courier New"/>
                <w:b/>
                <w:noProof/>
                <w:sz w:val="16"/>
                <w:szCs w:val="16"/>
              </w:rPr>
              <w:t xml:space="preserve"> 201-2400</w:t>
            </w:r>
            <w:r>
              <w:rPr>
                <w:rFonts w:ascii="Courier New" w:hAnsi="Courier New" w:cs="Courier New"/>
                <w:b/>
                <w:noProof/>
                <w:sz w:val="16"/>
                <w:szCs w:val="16"/>
              </w:rPr>
              <w:t xml:space="preserve"> (Ph.)</w:t>
            </w:r>
          </w:p>
          <w:p w:rsidR="00224E0C" w:rsidRPr="004C77C8" w:rsidRDefault="00224E0C" w:rsidP="004C77C8">
            <w:pPr>
              <w:pStyle w:val="PlainText"/>
              <w:jc w:val="left"/>
              <w:rPr>
                <w:rFonts w:ascii="Courier New" w:hAnsi="Courier New" w:cs="Courier New"/>
                <w:b/>
                <w:noProof/>
                <w:sz w:val="16"/>
                <w:szCs w:val="16"/>
              </w:rPr>
            </w:pPr>
          </w:p>
          <w:p w:rsidR="00224E0C" w:rsidRDefault="00224E0C" w:rsidP="004C77C8">
            <w:pPr>
              <w:pStyle w:val="PlainText"/>
              <w:jc w:val="left"/>
              <w:rPr>
                <w:rFonts w:ascii="Courier New" w:hAnsi="Courier New" w:cs="Courier New"/>
                <w:b/>
                <w:noProof/>
                <w:sz w:val="20"/>
                <w:szCs w:val="20"/>
              </w:rPr>
            </w:pPr>
            <w:r>
              <w:rPr>
                <w:rFonts w:ascii="Courier New" w:hAnsi="Courier New" w:cs="Courier New"/>
                <w:b/>
                <w:noProof/>
                <w:sz w:val="16"/>
                <w:szCs w:val="16"/>
              </w:rPr>
              <w:t>949</w:t>
            </w:r>
            <w:r w:rsidRPr="004C77C8">
              <w:rPr>
                <w:rFonts w:ascii="Courier New" w:hAnsi="Courier New" w:cs="Courier New"/>
                <w:b/>
                <w:noProof/>
                <w:sz w:val="16"/>
                <w:szCs w:val="16"/>
              </w:rPr>
              <w:t xml:space="preserve"> 201-2405</w:t>
            </w:r>
            <w:r>
              <w:rPr>
                <w:rFonts w:ascii="Courier New" w:hAnsi="Courier New" w:cs="Courier New"/>
                <w:b/>
                <w:noProof/>
                <w:sz w:val="16"/>
                <w:szCs w:val="16"/>
              </w:rPr>
              <w:t xml:space="preserve"> (Fax)</w:t>
            </w:r>
          </w:p>
        </w:tc>
      </w:tr>
      <w:tr w:rsidR="00224E0C" w:rsidRPr="007167C0" w:rsidTr="00E45862">
        <w:tc>
          <w:tcPr>
            <w:tcW w:w="1443"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8-31-2017</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15-CV-00793</w:t>
            </w:r>
          </w:p>
        </w:tc>
        <w:tc>
          <w:tcPr>
            <w:tcW w:w="171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224E0C" w:rsidRDefault="00224E0C" w:rsidP="007F297B">
            <w:pPr>
              <w:pStyle w:val="PlainText"/>
              <w:jc w:val="left"/>
              <w:rPr>
                <w:rFonts w:ascii="Courier New" w:hAnsi="Courier New" w:cs="Courier New"/>
                <w:b/>
                <w:sz w:val="20"/>
                <w:szCs w:val="20"/>
              </w:rPr>
            </w:pPr>
          </w:p>
          <w:p w:rsidR="00224E0C" w:rsidRDefault="00224E0C" w:rsidP="007F297B">
            <w:pPr>
              <w:pStyle w:val="PlainText"/>
              <w:jc w:val="left"/>
              <w:rPr>
                <w:rFonts w:ascii="Courier New" w:hAnsi="Courier New" w:cs="Courier New"/>
                <w:b/>
                <w:sz w:val="20"/>
                <w:szCs w:val="20"/>
              </w:rPr>
            </w:pPr>
            <w:r>
              <w:rPr>
                <w:rFonts w:ascii="Courier New" w:hAnsi="Courier New" w:cs="Courier New"/>
                <w:b/>
                <w:sz w:val="20"/>
                <w:szCs w:val="20"/>
              </w:rPr>
              <w:t>JWD Automotive, Inc. d/b/a NAPA Auto Care of Cape Coral v. DJM Advisory Group, LLC, Banner Life Insurance Company, and William Penn Life Insurance Company of New York</w:t>
            </w:r>
          </w:p>
          <w:p w:rsidR="00224E0C" w:rsidRDefault="00224E0C" w:rsidP="003D3F12">
            <w:pPr>
              <w:pStyle w:val="PlainText"/>
              <w:jc w:val="left"/>
              <w:rPr>
                <w:rFonts w:ascii="Courier New" w:hAnsi="Courier New" w:cs="Courier New"/>
                <w:sz w:val="20"/>
                <w:szCs w:val="20"/>
              </w:rPr>
            </w:pPr>
            <w:r w:rsidRPr="00AE306E">
              <w:rPr>
                <w:rFonts w:ascii="Courier New" w:hAnsi="Courier New" w:cs="Courier New"/>
                <w:sz w:val="20"/>
                <w:szCs w:val="20"/>
              </w:rPr>
              <w:t>Plaintiff JWD Automotive, Inc. (“JWD</w:t>
            </w:r>
            <w:r>
              <w:rPr>
                <w:rFonts w:ascii="Courier New" w:hAnsi="Courier New" w:cs="Courier New"/>
                <w:sz w:val="20"/>
                <w:szCs w:val="20"/>
              </w:rPr>
              <w:t xml:space="preserve"> </w:t>
            </w:r>
            <w:r w:rsidRPr="00AE306E">
              <w:rPr>
                <w:rFonts w:ascii="Courier New" w:hAnsi="Courier New" w:cs="Courier New"/>
                <w:sz w:val="20"/>
                <w:szCs w:val="20"/>
              </w:rPr>
              <w:t>Automotive”) filed this class action lawsuit against DJM Advisory Group LLC, Banner</w:t>
            </w:r>
            <w:r>
              <w:rPr>
                <w:rFonts w:ascii="Courier New" w:hAnsi="Courier New" w:cs="Courier New"/>
                <w:sz w:val="20"/>
                <w:szCs w:val="20"/>
              </w:rPr>
              <w:t xml:space="preserve"> </w:t>
            </w:r>
            <w:r w:rsidRPr="00AE306E">
              <w:rPr>
                <w:rFonts w:ascii="Courier New" w:hAnsi="Courier New" w:cs="Courier New"/>
                <w:sz w:val="20"/>
                <w:szCs w:val="20"/>
              </w:rPr>
              <w:t xml:space="preserve">Life Insurance Company and William Penn Life </w:t>
            </w:r>
            <w:r>
              <w:rPr>
                <w:rFonts w:ascii="Courier New" w:hAnsi="Courier New" w:cs="Courier New"/>
                <w:sz w:val="20"/>
                <w:szCs w:val="20"/>
              </w:rPr>
              <w:t>I</w:t>
            </w:r>
            <w:r w:rsidRPr="00AE306E">
              <w:rPr>
                <w:rFonts w:ascii="Courier New" w:hAnsi="Courier New" w:cs="Courier New"/>
                <w:sz w:val="20"/>
                <w:szCs w:val="20"/>
              </w:rPr>
              <w:t>nsurance Company of New York</w:t>
            </w:r>
            <w:r>
              <w:rPr>
                <w:rFonts w:ascii="Courier New" w:hAnsi="Courier New" w:cs="Courier New"/>
                <w:sz w:val="20"/>
                <w:szCs w:val="20"/>
              </w:rPr>
              <w:t xml:space="preserve"> </w:t>
            </w:r>
            <w:r w:rsidRPr="00AE306E">
              <w:rPr>
                <w:rFonts w:ascii="Courier New" w:hAnsi="Courier New" w:cs="Courier New"/>
                <w:sz w:val="20"/>
                <w:szCs w:val="20"/>
              </w:rPr>
              <w:t>(“Defendants”) alleging that they violated the federal Telephone Consumer Protection Act.</w:t>
            </w:r>
          </w:p>
          <w:p w:rsidR="00224E0C" w:rsidRPr="00AE306E" w:rsidRDefault="00224E0C" w:rsidP="003D3F12">
            <w:pPr>
              <w:pStyle w:val="PlainText"/>
              <w:jc w:val="left"/>
              <w:rPr>
                <w:rFonts w:ascii="Courier New" w:hAnsi="Courier New" w:cs="Courier New"/>
                <w:sz w:val="20"/>
                <w:szCs w:val="20"/>
              </w:rPr>
            </w:pPr>
          </w:p>
        </w:tc>
        <w:tc>
          <w:tcPr>
            <w:tcW w:w="1440" w:type="dxa"/>
          </w:tcPr>
          <w:p w:rsidR="00224E0C" w:rsidRDefault="00224E0C" w:rsidP="007F297B">
            <w:pPr>
              <w:pStyle w:val="PlainText"/>
              <w:rPr>
                <w:rFonts w:ascii="Courier New" w:hAnsi="Courier New" w:cs="Courier New"/>
                <w:b/>
                <w:sz w:val="20"/>
                <w:szCs w:val="20"/>
              </w:rPr>
            </w:pPr>
          </w:p>
          <w:p w:rsidR="00224E0C" w:rsidRDefault="00224E0C" w:rsidP="007F297B">
            <w:pPr>
              <w:pStyle w:val="PlainText"/>
              <w:rPr>
                <w:rFonts w:ascii="Courier New" w:hAnsi="Courier New" w:cs="Courier New"/>
                <w:b/>
                <w:sz w:val="20"/>
                <w:szCs w:val="20"/>
              </w:rPr>
            </w:pPr>
            <w:r>
              <w:rPr>
                <w:rFonts w:ascii="Courier New" w:hAnsi="Courier New" w:cs="Courier New"/>
                <w:b/>
                <w:sz w:val="20"/>
                <w:szCs w:val="20"/>
              </w:rPr>
              <w:t>12-4-2017</w:t>
            </w:r>
          </w:p>
        </w:tc>
        <w:tc>
          <w:tcPr>
            <w:tcW w:w="2970" w:type="dxa"/>
          </w:tcPr>
          <w:p w:rsidR="00224E0C" w:rsidRDefault="00224E0C" w:rsidP="007F297B">
            <w:pPr>
              <w:pStyle w:val="PlainText"/>
              <w:jc w:val="left"/>
              <w:rPr>
                <w:rFonts w:ascii="Courier New" w:hAnsi="Courier New" w:cs="Courier New"/>
                <w:b/>
                <w:noProof/>
                <w:sz w:val="20"/>
                <w:szCs w:val="20"/>
              </w:rPr>
            </w:pPr>
          </w:p>
          <w:p w:rsidR="00224E0C" w:rsidRDefault="00224E0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24E0C" w:rsidRDefault="00224E0C" w:rsidP="007F297B">
            <w:pPr>
              <w:pStyle w:val="PlainText"/>
              <w:jc w:val="left"/>
              <w:rPr>
                <w:rFonts w:ascii="Courier New" w:hAnsi="Courier New" w:cs="Courier New"/>
                <w:b/>
                <w:noProof/>
                <w:sz w:val="20"/>
                <w:szCs w:val="20"/>
              </w:rPr>
            </w:pPr>
          </w:p>
          <w:p w:rsidR="00224E0C" w:rsidRPr="003D3F12" w:rsidRDefault="00224E0C" w:rsidP="003D3F12">
            <w:pPr>
              <w:pStyle w:val="PlainText"/>
              <w:jc w:val="left"/>
              <w:rPr>
                <w:rFonts w:ascii="Courier New" w:hAnsi="Courier New" w:cs="Courier New"/>
                <w:b/>
                <w:noProof/>
                <w:sz w:val="18"/>
                <w:szCs w:val="18"/>
              </w:rPr>
            </w:pPr>
            <w:r w:rsidRPr="003D3F12">
              <w:rPr>
                <w:rFonts w:ascii="Courier New" w:hAnsi="Courier New" w:cs="Courier New"/>
                <w:b/>
                <w:noProof/>
                <w:sz w:val="18"/>
                <w:szCs w:val="18"/>
              </w:rPr>
              <w:t>Ryan M. Kelly</w:t>
            </w:r>
          </w:p>
          <w:p w:rsidR="00224E0C" w:rsidRPr="003D3F12" w:rsidRDefault="00224E0C" w:rsidP="003D3F12">
            <w:pPr>
              <w:pStyle w:val="PlainText"/>
              <w:jc w:val="left"/>
              <w:rPr>
                <w:rFonts w:ascii="Courier New" w:hAnsi="Courier New" w:cs="Courier New"/>
                <w:b/>
                <w:noProof/>
                <w:sz w:val="18"/>
                <w:szCs w:val="18"/>
              </w:rPr>
            </w:pPr>
            <w:r w:rsidRPr="003D3F12">
              <w:rPr>
                <w:rFonts w:ascii="Courier New" w:hAnsi="Courier New" w:cs="Courier New"/>
                <w:b/>
                <w:noProof/>
                <w:sz w:val="18"/>
                <w:szCs w:val="18"/>
              </w:rPr>
              <w:t>Anderson + Wanca</w:t>
            </w:r>
          </w:p>
          <w:p w:rsidR="00224E0C" w:rsidRDefault="00224E0C" w:rsidP="003D3F12">
            <w:pPr>
              <w:pStyle w:val="PlainText"/>
              <w:jc w:val="left"/>
              <w:rPr>
                <w:rFonts w:ascii="Courier New" w:hAnsi="Courier New" w:cs="Courier New"/>
                <w:b/>
                <w:noProof/>
                <w:sz w:val="18"/>
                <w:szCs w:val="18"/>
              </w:rPr>
            </w:pPr>
            <w:r w:rsidRPr="003D3F12">
              <w:rPr>
                <w:rFonts w:ascii="Courier New" w:hAnsi="Courier New" w:cs="Courier New"/>
                <w:b/>
                <w:noProof/>
                <w:sz w:val="18"/>
                <w:szCs w:val="18"/>
              </w:rPr>
              <w:t xml:space="preserve">3701 Algonquin Road </w:t>
            </w:r>
          </w:p>
          <w:p w:rsidR="00224E0C" w:rsidRPr="003D3F12" w:rsidRDefault="00224E0C" w:rsidP="003D3F12">
            <w:pPr>
              <w:pStyle w:val="PlainText"/>
              <w:jc w:val="left"/>
              <w:rPr>
                <w:rFonts w:ascii="Courier New" w:hAnsi="Courier New" w:cs="Courier New"/>
                <w:b/>
                <w:noProof/>
                <w:sz w:val="18"/>
                <w:szCs w:val="18"/>
              </w:rPr>
            </w:pPr>
            <w:r w:rsidRPr="003D3F12">
              <w:rPr>
                <w:rFonts w:ascii="Courier New" w:hAnsi="Courier New" w:cs="Courier New"/>
                <w:b/>
                <w:noProof/>
                <w:sz w:val="18"/>
                <w:szCs w:val="18"/>
              </w:rPr>
              <w:t>Suite 500</w:t>
            </w:r>
          </w:p>
          <w:p w:rsidR="00224E0C" w:rsidRPr="003D3F12" w:rsidRDefault="00224E0C" w:rsidP="003D3F12">
            <w:pPr>
              <w:pStyle w:val="PlainText"/>
              <w:jc w:val="left"/>
              <w:rPr>
                <w:rFonts w:ascii="Courier New" w:hAnsi="Courier New" w:cs="Courier New"/>
                <w:b/>
                <w:noProof/>
                <w:sz w:val="18"/>
                <w:szCs w:val="18"/>
              </w:rPr>
            </w:pPr>
            <w:r w:rsidRPr="003D3F12">
              <w:rPr>
                <w:rFonts w:ascii="Courier New" w:hAnsi="Courier New" w:cs="Courier New"/>
                <w:b/>
                <w:noProof/>
                <w:sz w:val="18"/>
                <w:szCs w:val="18"/>
              </w:rPr>
              <w:t>Rolling Meadows, IL 60008</w:t>
            </w:r>
          </w:p>
          <w:p w:rsidR="00224E0C" w:rsidRDefault="00224E0C" w:rsidP="007F297B">
            <w:pPr>
              <w:pStyle w:val="PlainText"/>
              <w:jc w:val="left"/>
              <w:rPr>
                <w:rFonts w:ascii="Courier New" w:hAnsi="Courier New" w:cs="Courier New"/>
                <w:b/>
                <w:noProof/>
                <w:sz w:val="20"/>
                <w:szCs w:val="20"/>
              </w:rPr>
            </w:pP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32"/>
      <w:footerReference w:type="default" r:id="rId3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230" w:rsidRDefault="00114230" w:rsidP="004538E3">
      <w:pPr>
        <w:spacing w:after="0"/>
      </w:pPr>
      <w:r>
        <w:separator/>
      </w:r>
    </w:p>
  </w:endnote>
  <w:endnote w:type="continuationSeparator" w:id="0">
    <w:p w:rsidR="00114230" w:rsidRDefault="00114230"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114230" w:rsidRDefault="00114230">
        <w:pPr>
          <w:pStyle w:val="Footer"/>
        </w:pPr>
        <w:r>
          <w:fldChar w:fldCharType="begin"/>
        </w:r>
        <w:r>
          <w:instrText xml:space="preserve"> PAGE   \* MERGEFORMAT </w:instrText>
        </w:r>
        <w:r>
          <w:fldChar w:fldCharType="separate"/>
        </w:r>
        <w:r w:rsidR="009E40DC">
          <w:rPr>
            <w:noProof/>
          </w:rPr>
          <w:t>20</w:t>
        </w:r>
        <w:r>
          <w:rPr>
            <w:noProof/>
          </w:rPr>
          <w:fldChar w:fldCharType="end"/>
        </w:r>
      </w:p>
    </w:sdtContent>
  </w:sdt>
  <w:p w:rsidR="00114230" w:rsidRDefault="00114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230" w:rsidRDefault="00114230" w:rsidP="004538E3">
      <w:pPr>
        <w:spacing w:after="0"/>
      </w:pPr>
      <w:r>
        <w:separator/>
      </w:r>
    </w:p>
  </w:footnote>
  <w:footnote w:type="continuationSeparator" w:id="0">
    <w:p w:rsidR="00114230" w:rsidRDefault="00114230"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230" w:rsidRDefault="00114230">
    <w:pPr>
      <w:pStyle w:val="Header"/>
    </w:pPr>
  </w:p>
  <w:p w:rsidR="00114230" w:rsidRDefault="00114230" w:rsidP="007A1456">
    <w:pPr>
      <w:pStyle w:val="PlainText"/>
      <w:rPr>
        <w:rFonts w:ascii="Courier New" w:hAnsi="Courier New" w:cs="Courier New"/>
        <w:b/>
      </w:rPr>
    </w:pPr>
    <w:r>
      <w:rPr>
        <w:rFonts w:ascii="Courier New" w:hAnsi="Courier New" w:cs="Courier New"/>
        <w:b/>
      </w:rPr>
      <w:t>Class Action Fairness Act (CAFA) Notices</w:t>
    </w:r>
  </w:p>
  <w:p w:rsidR="00114230" w:rsidRDefault="00114230" w:rsidP="007A1456">
    <w:pPr>
      <w:pStyle w:val="PlainText"/>
      <w:rPr>
        <w:rFonts w:ascii="Courier New" w:hAnsi="Courier New" w:cs="Courier New"/>
        <w:b/>
      </w:rPr>
    </w:pPr>
    <w:r>
      <w:rPr>
        <w:rFonts w:ascii="Courier New" w:hAnsi="Courier New" w:cs="Courier New"/>
        <w:b/>
      </w:rPr>
      <w:t>CAFA August 2017, to the</w:t>
    </w:r>
  </w:p>
  <w:p w:rsidR="00114230" w:rsidRPr="00595659" w:rsidRDefault="00114230"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114230" w:rsidRPr="00595659" w:rsidRDefault="00114230"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114230" w:rsidRPr="004538E3" w:rsidRDefault="00114230"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63E"/>
    <w:rsid w:val="000069E3"/>
    <w:rsid w:val="00007065"/>
    <w:rsid w:val="000074DE"/>
    <w:rsid w:val="00032A8C"/>
    <w:rsid w:val="00033550"/>
    <w:rsid w:val="00040A7E"/>
    <w:rsid w:val="0004206B"/>
    <w:rsid w:val="00052FC9"/>
    <w:rsid w:val="00057ED3"/>
    <w:rsid w:val="00061881"/>
    <w:rsid w:val="00061C1B"/>
    <w:rsid w:val="00063BDF"/>
    <w:rsid w:val="00063D21"/>
    <w:rsid w:val="00064C7D"/>
    <w:rsid w:val="00065743"/>
    <w:rsid w:val="00072C67"/>
    <w:rsid w:val="00083E45"/>
    <w:rsid w:val="00084D95"/>
    <w:rsid w:val="00085846"/>
    <w:rsid w:val="000859F6"/>
    <w:rsid w:val="0009042A"/>
    <w:rsid w:val="000911F7"/>
    <w:rsid w:val="00092551"/>
    <w:rsid w:val="00094891"/>
    <w:rsid w:val="000A685A"/>
    <w:rsid w:val="000B10D8"/>
    <w:rsid w:val="000C1606"/>
    <w:rsid w:val="000C1F0F"/>
    <w:rsid w:val="000C412F"/>
    <w:rsid w:val="000C58B1"/>
    <w:rsid w:val="000C6CF4"/>
    <w:rsid w:val="000E0923"/>
    <w:rsid w:val="000E419E"/>
    <w:rsid w:val="000E7B8F"/>
    <w:rsid w:val="000F305A"/>
    <w:rsid w:val="001004B3"/>
    <w:rsid w:val="00101D17"/>
    <w:rsid w:val="00106DB1"/>
    <w:rsid w:val="00110D5A"/>
    <w:rsid w:val="00114230"/>
    <w:rsid w:val="00114235"/>
    <w:rsid w:val="001145C9"/>
    <w:rsid w:val="001149AD"/>
    <w:rsid w:val="001208B9"/>
    <w:rsid w:val="00127CB5"/>
    <w:rsid w:val="00134EF5"/>
    <w:rsid w:val="0013733E"/>
    <w:rsid w:val="00144DD9"/>
    <w:rsid w:val="001519D2"/>
    <w:rsid w:val="001521A1"/>
    <w:rsid w:val="001601A6"/>
    <w:rsid w:val="001652BD"/>
    <w:rsid w:val="0016672F"/>
    <w:rsid w:val="00174B5A"/>
    <w:rsid w:val="00176670"/>
    <w:rsid w:val="0017792B"/>
    <w:rsid w:val="00183DF5"/>
    <w:rsid w:val="0018718E"/>
    <w:rsid w:val="0019359A"/>
    <w:rsid w:val="00197EBF"/>
    <w:rsid w:val="001A1C89"/>
    <w:rsid w:val="001A6147"/>
    <w:rsid w:val="001A7BC8"/>
    <w:rsid w:val="001B1B54"/>
    <w:rsid w:val="001B4283"/>
    <w:rsid w:val="001B45FA"/>
    <w:rsid w:val="001C03DF"/>
    <w:rsid w:val="001C0579"/>
    <w:rsid w:val="001C510E"/>
    <w:rsid w:val="001C62C9"/>
    <w:rsid w:val="001D014E"/>
    <w:rsid w:val="001E034E"/>
    <w:rsid w:val="001E0F10"/>
    <w:rsid w:val="001E5AED"/>
    <w:rsid w:val="001F4A25"/>
    <w:rsid w:val="001F6996"/>
    <w:rsid w:val="00212170"/>
    <w:rsid w:val="002156F1"/>
    <w:rsid w:val="0021773E"/>
    <w:rsid w:val="002242BB"/>
    <w:rsid w:val="00224E0C"/>
    <w:rsid w:val="002316D4"/>
    <w:rsid w:val="00231752"/>
    <w:rsid w:val="002319D8"/>
    <w:rsid w:val="00234ED3"/>
    <w:rsid w:val="00235C2A"/>
    <w:rsid w:val="002411DA"/>
    <w:rsid w:val="002460CE"/>
    <w:rsid w:val="00246EA7"/>
    <w:rsid w:val="00257E18"/>
    <w:rsid w:val="002616C3"/>
    <w:rsid w:val="00262F10"/>
    <w:rsid w:val="00272B63"/>
    <w:rsid w:val="00275AA6"/>
    <w:rsid w:val="00286ECD"/>
    <w:rsid w:val="00287D65"/>
    <w:rsid w:val="00292160"/>
    <w:rsid w:val="002A0E5C"/>
    <w:rsid w:val="002A46E8"/>
    <w:rsid w:val="002B1C4D"/>
    <w:rsid w:val="002C0C2C"/>
    <w:rsid w:val="002C6872"/>
    <w:rsid w:val="002D2EC2"/>
    <w:rsid w:val="002D53DD"/>
    <w:rsid w:val="002D599F"/>
    <w:rsid w:val="002D5C19"/>
    <w:rsid w:val="002D7DC5"/>
    <w:rsid w:val="002E4AFE"/>
    <w:rsid w:val="002F18F3"/>
    <w:rsid w:val="002F358C"/>
    <w:rsid w:val="002F3C8D"/>
    <w:rsid w:val="002F717C"/>
    <w:rsid w:val="00300534"/>
    <w:rsid w:val="00311F78"/>
    <w:rsid w:val="00315370"/>
    <w:rsid w:val="00315EA6"/>
    <w:rsid w:val="00317BA1"/>
    <w:rsid w:val="003200DF"/>
    <w:rsid w:val="0032066C"/>
    <w:rsid w:val="00320894"/>
    <w:rsid w:val="00321E5A"/>
    <w:rsid w:val="0032442A"/>
    <w:rsid w:val="003258E7"/>
    <w:rsid w:val="0032603B"/>
    <w:rsid w:val="00326089"/>
    <w:rsid w:val="003323FB"/>
    <w:rsid w:val="00341F31"/>
    <w:rsid w:val="00352CB0"/>
    <w:rsid w:val="00353628"/>
    <w:rsid w:val="00354756"/>
    <w:rsid w:val="00361997"/>
    <w:rsid w:val="003701B5"/>
    <w:rsid w:val="003744E9"/>
    <w:rsid w:val="003767B7"/>
    <w:rsid w:val="00381C76"/>
    <w:rsid w:val="0038376E"/>
    <w:rsid w:val="00384B17"/>
    <w:rsid w:val="003911B5"/>
    <w:rsid w:val="00391AB6"/>
    <w:rsid w:val="00393756"/>
    <w:rsid w:val="0039386A"/>
    <w:rsid w:val="003940D5"/>
    <w:rsid w:val="003964FD"/>
    <w:rsid w:val="003A67E2"/>
    <w:rsid w:val="003A6BA2"/>
    <w:rsid w:val="003A7FF8"/>
    <w:rsid w:val="003B3801"/>
    <w:rsid w:val="003C024E"/>
    <w:rsid w:val="003C0AD7"/>
    <w:rsid w:val="003C290B"/>
    <w:rsid w:val="003C46D8"/>
    <w:rsid w:val="003C56AF"/>
    <w:rsid w:val="003C5C7C"/>
    <w:rsid w:val="003D1DC8"/>
    <w:rsid w:val="003D3F12"/>
    <w:rsid w:val="003D7857"/>
    <w:rsid w:val="003E248A"/>
    <w:rsid w:val="003E41D0"/>
    <w:rsid w:val="003E4AC4"/>
    <w:rsid w:val="003E5E50"/>
    <w:rsid w:val="003E7A27"/>
    <w:rsid w:val="003F26A5"/>
    <w:rsid w:val="003F2BFF"/>
    <w:rsid w:val="003F41FF"/>
    <w:rsid w:val="003F7A55"/>
    <w:rsid w:val="00405F51"/>
    <w:rsid w:val="00414249"/>
    <w:rsid w:val="00414DBE"/>
    <w:rsid w:val="00415127"/>
    <w:rsid w:val="00416347"/>
    <w:rsid w:val="004178B7"/>
    <w:rsid w:val="0042633F"/>
    <w:rsid w:val="00426973"/>
    <w:rsid w:val="004320C3"/>
    <w:rsid w:val="00432C38"/>
    <w:rsid w:val="004339C9"/>
    <w:rsid w:val="00433D73"/>
    <w:rsid w:val="00434BFE"/>
    <w:rsid w:val="004538E3"/>
    <w:rsid w:val="00455B39"/>
    <w:rsid w:val="0047053D"/>
    <w:rsid w:val="004711EC"/>
    <w:rsid w:val="0047365A"/>
    <w:rsid w:val="00475DEF"/>
    <w:rsid w:val="00485CD9"/>
    <w:rsid w:val="004922FB"/>
    <w:rsid w:val="004946B9"/>
    <w:rsid w:val="00497A3A"/>
    <w:rsid w:val="004A0B74"/>
    <w:rsid w:val="004A661A"/>
    <w:rsid w:val="004B5A10"/>
    <w:rsid w:val="004C210A"/>
    <w:rsid w:val="004C5E9A"/>
    <w:rsid w:val="004C77C8"/>
    <w:rsid w:val="004D064A"/>
    <w:rsid w:val="004D2780"/>
    <w:rsid w:val="004D51C7"/>
    <w:rsid w:val="004D5794"/>
    <w:rsid w:val="004E040A"/>
    <w:rsid w:val="004E164B"/>
    <w:rsid w:val="004E55C2"/>
    <w:rsid w:val="004E75AE"/>
    <w:rsid w:val="004F6030"/>
    <w:rsid w:val="005011EA"/>
    <w:rsid w:val="00501B2A"/>
    <w:rsid w:val="00502229"/>
    <w:rsid w:val="005032D5"/>
    <w:rsid w:val="00510F9D"/>
    <w:rsid w:val="0051433D"/>
    <w:rsid w:val="005153A1"/>
    <w:rsid w:val="005156A1"/>
    <w:rsid w:val="00517B94"/>
    <w:rsid w:val="00517E60"/>
    <w:rsid w:val="00520325"/>
    <w:rsid w:val="005208D2"/>
    <w:rsid w:val="00522CFF"/>
    <w:rsid w:val="00524FF8"/>
    <w:rsid w:val="00531914"/>
    <w:rsid w:val="00533E9B"/>
    <w:rsid w:val="00534793"/>
    <w:rsid w:val="0053663E"/>
    <w:rsid w:val="0054151D"/>
    <w:rsid w:val="00547996"/>
    <w:rsid w:val="00551259"/>
    <w:rsid w:val="0055322D"/>
    <w:rsid w:val="00553F1A"/>
    <w:rsid w:val="00554C23"/>
    <w:rsid w:val="00557ACE"/>
    <w:rsid w:val="005611F9"/>
    <w:rsid w:val="00561512"/>
    <w:rsid w:val="00561551"/>
    <w:rsid w:val="005657E4"/>
    <w:rsid w:val="00567308"/>
    <w:rsid w:val="0057457A"/>
    <w:rsid w:val="005746C3"/>
    <w:rsid w:val="00574DC9"/>
    <w:rsid w:val="00575C19"/>
    <w:rsid w:val="005761ED"/>
    <w:rsid w:val="00576E0D"/>
    <w:rsid w:val="00580C95"/>
    <w:rsid w:val="0059352D"/>
    <w:rsid w:val="00594957"/>
    <w:rsid w:val="00595659"/>
    <w:rsid w:val="005A187E"/>
    <w:rsid w:val="005A4BA3"/>
    <w:rsid w:val="005B0380"/>
    <w:rsid w:val="005B7980"/>
    <w:rsid w:val="005C03BB"/>
    <w:rsid w:val="005C1B2E"/>
    <w:rsid w:val="005C4EDF"/>
    <w:rsid w:val="005C63A8"/>
    <w:rsid w:val="005C6F90"/>
    <w:rsid w:val="005C7122"/>
    <w:rsid w:val="005D49E0"/>
    <w:rsid w:val="005D6553"/>
    <w:rsid w:val="005E563D"/>
    <w:rsid w:val="005F155B"/>
    <w:rsid w:val="005F46AF"/>
    <w:rsid w:val="005F67BF"/>
    <w:rsid w:val="005F7834"/>
    <w:rsid w:val="00601791"/>
    <w:rsid w:val="00606FFC"/>
    <w:rsid w:val="006173ED"/>
    <w:rsid w:val="0062196B"/>
    <w:rsid w:val="00622FAA"/>
    <w:rsid w:val="0062448B"/>
    <w:rsid w:val="006272DD"/>
    <w:rsid w:val="0064173E"/>
    <w:rsid w:val="00643293"/>
    <w:rsid w:val="00646247"/>
    <w:rsid w:val="00646A44"/>
    <w:rsid w:val="006475BD"/>
    <w:rsid w:val="0065626D"/>
    <w:rsid w:val="0066027D"/>
    <w:rsid w:val="00660734"/>
    <w:rsid w:val="00671485"/>
    <w:rsid w:val="006754AD"/>
    <w:rsid w:val="006821A4"/>
    <w:rsid w:val="00684311"/>
    <w:rsid w:val="00690F98"/>
    <w:rsid w:val="00692A81"/>
    <w:rsid w:val="006A1A4F"/>
    <w:rsid w:val="006A658C"/>
    <w:rsid w:val="006A797E"/>
    <w:rsid w:val="006B77F3"/>
    <w:rsid w:val="006C38A6"/>
    <w:rsid w:val="006C4665"/>
    <w:rsid w:val="006C46CB"/>
    <w:rsid w:val="006C679F"/>
    <w:rsid w:val="006C6A6D"/>
    <w:rsid w:val="006E2742"/>
    <w:rsid w:val="006E63B5"/>
    <w:rsid w:val="006E6F6D"/>
    <w:rsid w:val="006F142E"/>
    <w:rsid w:val="006F1A01"/>
    <w:rsid w:val="006F291F"/>
    <w:rsid w:val="006F73AB"/>
    <w:rsid w:val="00706BF1"/>
    <w:rsid w:val="0070746F"/>
    <w:rsid w:val="007167C0"/>
    <w:rsid w:val="00720FC5"/>
    <w:rsid w:val="00721C59"/>
    <w:rsid w:val="00723953"/>
    <w:rsid w:val="00723D83"/>
    <w:rsid w:val="007248DF"/>
    <w:rsid w:val="007257D6"/>
    <w:rsid w:val="007315C0"/>
    <w:rsid w:val="00731E1D"/>
    <w:rsid w:val="00734153"/>
    <w:rsid w:val="007359BA"/>
    <w:rsid w:val="00741216"/>
    <w:rsid w:val="007441C0"/>
    <w:rsid w:val="007501DC"/>
    <w:rsid w:val="007502A4"/>
    <w:rsid w:val="0075714B"/>
    <w:rsid w:val="0076172D"/>
    <w:rsid w:val="0076443A"/>
    <w:rsid w:val="007648E6"/>
    <w:rsid w:val="00782E00"/>
    <w:rsid w:val="00785D8C"/>
    <w:rsid w:val="00790C1D"/>
    <w:rsid w:val="00793606"/>
    <w:rsid w:val="00795A15"/>
    <w:rsid w:val="007972C3"/>
    <w:rsid w:val="00797FD8"/>
    <w:rsid w:val="007A1456"/>
    <w:rsid w:val="007A37E2"/>
    <w:rsid w:val="007B55D4"/>
    <w:rsid w:val="007B64EC"/>
    <w:rsid w:val="007B6FE6"/>
    <w:rsid w:val="007C143F"/>
    <w:rsid w:val="007C171A"/>
    <w:rsid w:val="007C2076"/>
    <w:rsid w:val="007C6282"/>
    <w:rsid w:val="007C7BCA"/>
    <w:rsid w:val="007D20DB"/>
    <w:rsid w:val="007D260B"/>
    <w:rsid w:val="007D2999"/>
    <w:rsid w:val="007E376C"/>
    <w:rsid w:val="007E58BF"/>
    <w:rsid w:val="007E798C"/>
    <w:rsid w:val="007F04B4"/>
    <w:rsid w:val="007F092B"/>
    <w:rsid w:val="007F297B"/>
    <w:rsid w:val="007F66C9"/>
    <w:rsid w:val="00801A16"/>
    <w:rsid w:val="00803E02"/>
    <w:rsid w:val="0080468B"/>
    <w:rsid w:val="00810306"/>
    <w:rsid w:val="008107DE"/>
    <w:rsid w:val="00812BE8"/>
    <w:rsid w:val="008211E2"/>
    <w:rsid w:val="0082697D"/>
    <w:rsid w:val="00834D20"/>
    <w:rsid w:val="0083621B"/>
    <w:rsid w:val="00837CCB"/>
    <w:rsid w:val="00845520"/>
    <w:rsid w:val="00846A5E"/>
    <w:rsid w:val="00853114"/>
    <w:rsid w:val="008577DA"/>
    <w:rsid w:val="00861B8B"/>
    <w:rsid w:val="00866B8E"/>
    <w:rsid w:val="00866BA5"/>
    <w:rsid w:val="00877410"/>
    <w:rsid w:val="00881ED6"/>
    <w:rsid w:val="00883480"/>
    <w:rsid w:val="00884028"/>
    <w:rsid w:val="008863C5"/>
    <w:rsid w:val="008876F9"/>
    <w:rsid w:val="00891BE4"/>
    <w:rsid w:val="0089349B"/>
    <w:rsid w:val="00894785"/>
    <w:rsid w:val="008964FB"/>
    <w:rsid w:val="00897970"/>
    <w:rsid w:val="008A378B"/>
    <w:rsid w:val="008A4AF5"/>
    <w:rsid w:val="008B06AB"/>
    <w:rsid w:val="008B10DB"/>
    <w:rsid w:val="008B6E88"/>
    <w:rsid w:val="008C1217"/>
    <w:rsid w:val="008C2B01"/>
    <w:rsid w:val="008C5396"/>
    <w:rsid w:val="008D1EE0"/>
    <w:rsid w:val="008D6B38"/>
    <w:rsid w:val="008D738F"/>
    <w:rsid w:val="008E2B94"/>
    <w:rsid w:val="008E36B9"/>
    <w:rsid w:val="008E3B10"/>
    <w:rsid w:val="008F0B1B"/>
    <w:rsid w:val="008F105B"/>
    <w:rsid w:val="008F5929"/>
    <w:rsid w:val="008F6C02"/>
    <w:rsid w:val="00900383"/>
    <w:rsid w:val="00900410"/>
    <w:rsid w:val="00903CA2"/>
    <w:rsid w:val="00906D00"/>
    <w:rsid w:val="009102C4"/>
    <w:rsid w:val="00910E41"/>
    <w:rsid w:val="0091197B"/>
    <w:rsid w:val="00916069"/>
    <w:rsid w:val="009169BD"/>
    <w:rsid w:val="00920B61"/>
    <w:rsid w:val="00920C41"/>
    <w:rsid w:val="009230C3"/>
    <w:rsid w:val="00923518"/>
    <w:rsid w:val="009240C0"/>
    <w:rsid w:val="0092646C"/>
    <w:rsid w:val="00930B4F"/>
    <w:rsid w:val="00932664"/>
    <w:rsid w:val="00933A48"/>
    <w:rsid w:val="00934D0C"/>
    <w:rsid w:val="009430B9"/>
    <w:rsid w:val="00946426"/>
    <w:rsid w:val="00946942"/>
    <w:rsid w:val="00946B2C"/>
    <w:rsid w:val="00952C73"/>
    <w:rsid w:val="00953D6D"/>
    <w:rsid w:val="00953FE9"/>
    <w:rsid w:val="009547EE"/>
    <w:rsid w:val="00960DA2"/>
    <w:rsid w:val="0096119C"/>
    <w:rsid w:val="0096166C"/>
    <w:rsid w:val="009674D1"/>
    <w:rsid w:val="00976434"/>
    <w:rsid w:val="00976E50"/>
    <w:rsid w:val="0098654A"/>
    <w:rsid w:val="00991A0B"/>
    <w:rsid w:val="00992E90"/>
    <w:rsid w:val="009965E8"/>
    <w:rsid w:val="009A1671"/>
    <w:rsid w:val="009A2831"/>
    <w:rsid w:val="009A2AD9"/>
    <w:rsid w:val="009A393B"/>
    <w:rsid w:val="009A5633"/>
    <w:rsid w:val="009C0BFF"/>
    <w:rsid w:val="009C1443"/>
    <w:rsid w:val="009C5FCA"/>
    <w:rsid w:val="009D0EB2"/>
    <w:rsid w:val="009D772A"/>
    <w:rsid w:val="009E40DC"/>
    <w:rsid w:val="009E61EA"/>
    <w:rsid w:val="009F5B58"/>
    <w:rsid w:val="009F5CDD"/>
    <w:rsid w:val="00A02C6F"/>
    <w:rsid w:val="00A05C35"/>
    <w:rsid w:val="00A11633"/>
    <w:rsid w:val="00A1683F"/>
    <w:rsid w:val="00A17C06"/>
    <w:rsid w:val="00A2000A"/>
    <w:rsid w:val="00A22109"/>
    <w:rsid w:val="00A230A0"/>
    <w:rsid w:val="00A24466"/>
    <w:rsid w:val="00A2791A"/>
    <w:rsid w:val="00A30238"/>
    <w:rsid w:val="00A32B53"/>
    <w:rsid w:val="00A3430D"/>
    <w:rsid w:val="00A5325C"/>
    <w:rsid w:val="00A55875"/>
    <w:rsid w:val="00A602AF"/>
    <w:rsid w:val="00A6404B"/>
    <w:rsid w:val="00A70446"/>
    <w:rsid w:val="00A71938"/>
    <w:rsid w:val="00A744CB"/>
    <w:rsid w:val="00A76EAC"/>
    <w:rsid w:val="00A8015D"/>
    <w:rsid w:val="00A82231"/>
    <w:rsid w:val="00A8500C"/>
    <w:rsid w:val="00A85D40"/>
    <w:rsid w:val="00A92047"/>
    <w:rsid w:val="00A925DA"/>
    <w:rsid w:val="00A93DAC"/>
    <w:rsid w:val="00A945CB"/>
    <w:rsid w:val="00AA22FA"/>
    <w:rsid w:val="00AA360E"/>
    <w:rsid w:val="00AB0975"/>
    <w:rsid w:val="00AB3352"/>
    <w:rsid w:val="00AB6399"/>
    <w:rsid w:val="00AB784B"/>
    <w:rsid w:val="00AC05BC"/>
    <w:rsid w:val="00AC0710"/>
    <w:rsid w:val="00AC4C26"/>
    <w:rsid w:val="00AC689A"/>
    <w:rsid w:val="00AD5F44"/>
    <w:rsid w:val="00AE04CE"/>
    <w:rsid w:val="00AE2080"/>
    <w:rsid w:val="00AE2C12"/>
    <w:rsid w:val="00AE306E"/>
    <w:rsid w:val="00AE3116"/>
    <w:rsid w:val="00AE6720"/>
    <w:rsid w:val="00AF3A76"/>
    <w:rsid w:val="00AF506C"/>
    <w:rsid w:val="00AF56C8"/>
    <w:rsid w:val="00AF6B28"/>
    <w:rsid w:val="00B05E3B"/>
    <w:rsid w:val="00B06082"/>
    <w:rsid w:val="00B2055A"/>
    <w:rsid w:val="00B424EC"/>
    <w:rsid w:val="00B45906"/>
    <w:rsid w:val="00B51EC3"/>
    <w:rsid w:val="00B574AA"/>
    <w:rsid w:val="00B61AAB"/>
    <w:rsid w:val="00B660E1"/>
    <w:rsid w:val="00B66EB5"/>
    <w:rsid w:val="00B74182"/>
    <w:rsid w:val="00B81409"/>
    <w:rsid w:val="00B84968"/>
    <w:rsid w:val="00B85B7B"/>
    <w:rsid w:val="00B90338"/>
    <w:rsid w:val="00BA006C"/>
    <w:rsid w:val="00BA32DE"/>
    <w:rsid w:val="00BA336C"/>
    <w:rsid w:val="00BB208F"/>
    <w:rsid w:val="00BC191E"/>
    <w:rsid w:val="00BC5A7F"/>
    <w:rsid w:val="00BE01AE"/>
    <w:rsid w:val="00BE4823"/>
    <w:rsid w:val="00BF0762"/>
    <w:rsid w:val="00BF1762"/>
    <w:rsid w:val="00BF38E4"/>
    <w:rsid w:val="00BF6031"/>
    <w:rsid w:val="00BF6209"/>
    <w:rsid w:val="00C03935"/>
    <w:rsid w:val="00C041CB"/>
    <w:rsid w:val="00C05895"/>
    <w:rsid w:val="00C10F5A"/>
    <w:rsid w:val="00C120EC"/>
    <w:rsid w:val="00C14D7E"/>
    <w:rsid w:val="00C22D2B"/>
    <w:rsid w:val="00C2449B"/>
    <w:rsid w:val="00C27B65"/>
    <w:rsid w:val="00C32055"/>
    <w:rsid w:val="00C40DCD"/>
    <w:rsid w:val="00C43273"/>
    <w:rsid w:val="00C448E2"/>
    <w:rsid w:val="00C45B02"/>
    <w:rsid w:val="00C463B4"/>
    <w:rsid w:val="00C5039A"/>
    <w:rsid w:val="00C50FEF"/>
    <w:rsid w:val="00C513A1"/>
    <w:rsid w:val="00C51B40"/>
    <w:rsid w:val="00C5220F"/>
    <w:rsid w:val="00C5654B"/>
    <w:rsid w:val="00C60BC4"/>
    <w:rsid w:val="00C6244D"/>
    <w:rsid w:val="00C72DD2"/>
    <w:rsid w:val="00C76B07"/>
    <w:rsid w:val="00C8162A"/>
    <w:rsid w:val="00C83736"/>
    <w:rsid w:val="00C86CEA"/>
    <w:rsid w:val="00C916E2"/>
    <w:rsid w:val="00C9363C"/>
    <w:rsid w:val="00C945FA"/>
    <w:rsid w:val="00C96C9E"/>
    <w:rsid w:val="00C96DCF"/>
    <w:rsid w:val="00CA0DD4"/>
    <w:rsid w:val="00CA4A9D"/>
    <w:rsid w:val="00CA5FFD"/>
    <w:rsid w:val="00CB708E"/>
    <w:rsid w:val="00CB7BBE"/>
    <w:rsid w:val="00CC53B8"/>
    <w:rsid w:val="00CC65CD"/>
    <w:rsid w:val="00CC6AED"/>
    <w:rsid w:val="00CC70E8"/>
    <w:rsid w:val="00CD3E7D"/>
    <w:rsid w:val="00CD47C2"/>
    <w:rsid w:val="00CD558F"/>
    <w:rsid w:val="00CE175E"/>
    <w:rsid w:val="00CE2253"/>
    <w:rsid w:val="00CF283D"/>
    <w:rsid w:val="00CF2F22"/>
    <w:rsid w:val="00CF3BD6"/>
    <w:rsid w:val="00D000B7"/>
    <w:rsid w:val="00D021A9"/>
    <w:rsid w:val="00D02837"/>
    <w:rsid w:val="00D0511F"/>
    <w:rsid w:val="00D07B46"/>
    <w:rsid w:val="00D1470B"/>
    <w:rsid w:val="00D15D78"/>
    <w:rsid w:val="00D17F97"/>
    <w:rsid w:val="00D21615"/>
    <w:rsid w:val="00D243DC"/>
    <w:rsid w:val="00D2705A"/>
    <w:rsid w:val="00D30222"/>
    <w:rsid w:val="00D32B71"/>
    <w:rsid w:val="00D34171"/>
    <w:rsid w:val="00D344E9"/>
    <w:rsid w:val="00D34EB7"/>
    <w:rsid w:val="00D40DAA"/>
    <w:rsid w:val="00D40FDC"/>
    <w:rsid w:val="00D42FBE"/>
    <w:rsid w:val="00D45018"/>
    <w:rsid w:val="00D50113"/>
    <w:rsid w:val="00D63646"/>
    <w:rsid w:val="00D67918"/>
    <w:rsid w:val="00D74EF0"/>
    <w:rsid w:val="00D77821"/>
    <w:rsid w:val="00D80679"/>
    <w:rsid w:val="00D81880"/>
    <w:rsid w:val="00D955C1"/>
    <w:rsid w:val="00D969EB"/>
    <w:rsid w:val="00DA35BC"/>
    <w:rsid w:val="00DA5876"/>
    <w:rsid w:val="00DA679D"/>
    <w:rsid w:val="00DA6F1B"/>
    <w:rsid w:val="00DC04E4"/>
    <w:rsid w:val="00DC71FF"/>
    <w:rsid w:val="00DD07B6"/>
    <w:rsid w:val="00DD487A"/>
    <w:rsid w:val="00DD51DA"/>
    <w:rsid w:val="00DD751E"/>
    <w:rsid w:val="00DD7733"/>
    <w:rsid w:val="00DD785E"/>
    <w:rsid w:val="00DE0A17"/>
    <w:rsid w:val="00DE18E3"/>
    <w:rsid w:val="00DE1AE2"/>
    <w:rsid w:val="00DE2B73"/>
    <w:rsid w:val="00DF70E6"/>
    <w:rsid w:val="00E00B63"/>
    <w:rsid w:val="00E036A4"/>
    <w:rsid w:val="00E03F33"/>
    <w:rsid w:val="00E0458C"/>
    <w:rsid w:val="00E11296"/>
    <w:rsid w:val="00E1338D"/>
    <w:rsid w:val="00E1481E"/>
    <w:rsid w:val="00E22B70"/>
    <w:rsid w:val="00E26994"/>
    <w:rsid w:val="00E26EFC"/>
    <w:rsid w:val="00E31808"/>
    <w:rsid w:val="00E34B39"/>
    <w:rsid w:val="00E3657E"/>
    <w:rsid w:val="00E373C8"/>
    <w:rsid w:val="00E42F04"/>
    <w:rsid w:val="00E44B08"/>
    <w:rsid w:val="00E45862"/>
    <w:rsid w:val="00E45B78"/>
    <w:rsid w:val="00E51D0D"/>
    <w:rsid w:val="00E5215F"/>
    <w:rsid w:val="00E523CB"/>
    <w:rsid w:val="00E57196"/>
    <w:rsid w:val="00E65BEA"/>
    <w:rsid w:val="00E80B47"/>
    <w:rsid w:val="00E814A4"/>
    <w:rsid w:val="00E81DD1"/>
    <w:rsid w:val="00E81EE5"/>
    <w:rsid w:val="00E83CEC"/>
    <w:rsid w:val="00E84528"/>
    <w:rsid w:val="00E848F6"/>
    <w:rsid w:val="00E868ED"/>
    <w:rsid w:val="00E946BC"/>
    <w:rsid w:val="00E96F30"/>
    <w:rsid w:val="00EA0C75"/>
    <w:rsid w:val="00EA2EA4"/>
    <w:rsid w:val="00EB1D13"/>
    <w:rsid w:val="00EB3E16"/>
    <w:rsid w:val="00EB7272"/>
    <w:rsid w:val="00EC1FC3"/>
    <w:rsid w:val="00EC3918"/>
    <w:rsid w:val="00EC3E14"/>
    <w:rsid w:val="00EC5605"/>
    <w:rsid w:val="00EC7520"/>
    <w:rsid w:val="00ED3CE3"/>
    <w:rsid w:val="00ED77F7"/>
    <w:rsid w:val="00ED78F9"/>
    <w:rsid w:val="00ED79C9"/>
    <w:rsid w:val="00EE0FA3"/>
    <w:rsid w:val="00EF065D"/>
    <w:rsid w:val="00EF1556"/>
    <w:rsid w:val="00EF15BD"/>
    <w:rsid w:val="00EF1F0E"/>
    <w:rsid w:val="00EF4C29"/>
    <w:rsid w:val="00F0188F"/>
    <w:rsid w:val="00F01C54"/>
    <w:rsid w:val="00F03790"/>
    <w:rsid w:val="00F0701D"/>
    <w:rsid w:val="00F074F2"/>
    <w:rsid w:val="00F107FB"/>
    <w:rsid w:val="00F16A45"/>
    <w:rsid w:val="00F24DB4"/>
    <w:rsid w:val="00F26D69"/>
    <w:rsid w:val="00F273BA"/>
    <w:rsid w:val="00F31C1B"/>
    <w:rsid w:val="00F33C4F"/>
    <w:rsid w:val="00F40A2D"/>
    <w:rsid w:val="00F411BE"/>
    <w:rsid w:val="00F46104"/>
    <w:rsid w:val="00F5697C"/>
    <w:rsid w:val="00F56DB0"/>
    <w:rsid w:val="00F56FE0"/>
    <w:rsid w:val="00F61641"/>
    <w:rsid w:val="00F72DAF"/>
    <w:rsid w:val="00F8194E"/>
    <w:rsid w:val="00F82030"/>
    <w:rsid w:val="00F84D95"/>
    <w:rsid w:val="00F855BF"/>
    <w:rsid w:val="00F92476"/>
    <w:rsid w:val="00F93E33"/>
    <w:rsid w:val="00F94D2A"/>
    <w:rsid w:val="00F97616"/>
    <w:rsid w:val="00FA4142"/>
    <w:rsid w:val="00FA57BE"/>
    <w:rsid w:val="00FA5808"/>
    <w:rsid w:val="00FA6E33"/>
    <w:rsid w:val="00FB0F60"/>
    <w:rsid w:val="00FB1613"/>
    <w:rsid w:val="00FB2CC7"/>
    <w:rsid w:val="00FB7775"/>
    <w:rsid w:val="00FC1077"/>
    <w:rsid w:val="00FC45D9"/>
    <w:rsid w:val="00FC4658"/>
    <w:rsid w:val="00FC57D1"/>
    <w:rsid w:val="00FD1E8C"/>
    <w:rsid w:val="00FD285C"/>
    <w:rsid w:val="00FD5D9C"/>
    <w:rsid w:val="00FD73D5"/>
    <w:rsid w:val="00FD7651"/>
    <w:rsid w:val="00FD7772"/>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urke@scott-scott.com" TargetMode="External"/><Relationship Id="rId13" Type="http://schemas.openxmlformats.org/officeDocument/2006/relationships/hyperlink" Target="mailto:bcarmody@susmangodfrey.com" TargetMode="External"/><Relationship Id="rId18" Type="http://schemas.openxmlformats.org/officeDocument/2006/relationships/hyperlink" Target="mailto:bdclark@locklaw.com" TargetMode="External"/><Relationship Id="rId26" Type="http://schemas.openxmlformats.org/officeDocument/2006/relationships/hyperlink" Target="mailto:davidm@rgrdlaw.com" TargetMode="External"/><Relationship Id="rId3" Type="http://schemas.microsoft.com/office/2007/relationships/stylesWithEffects" Target="stylesWithEffects.xml"/><Relationship Id="rId21" Type="http://schemas.openxmlformats.org/officeDocument/2006/relationships/hyperlink" Target="mailto:jzouras@stephanzouras.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ttlementquestions@labaton.com" TargetMode="External"/><Relationship Id="rId17" Type="http://schemas.openxmlformats.org/officeDocument/2006/relationships/hyperlink" Target="mailto:hmsilton@locklaw.com" TargetMode="External"/><Relationship Id="rId25" Type="http://schemas.openxmlformats.org/officeDocument/2006/relationships/hyperlink" Target="mailto:SRudman@rgrdlaw.co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wjbruckner@locklaw.com" TargetMode="External"/><Relationship Id="rId20" Type="http://schemas.openxmlformats.org/officeDocument/2006/relationships/hyperlink" Target="http://www.zlk.com" TargetMode="External"/><Relationship Id="rId29" Type="http://schemas.openxmlformats.org/officeDocument/2006/relationships/hyperlink" Target="http://www.wvwaterclaim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aton.com" TargetMode="External"/><Relationship Id="rId24" Type="http://schemas.openxmlformats.org/officeDocument/2006/relationships/hyperlink" Target="mailto:agold@tzlegal.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ard@susmangodfrey.com" TargetMode="External"/><Relationship Id="rId23" Type="http://schemas.openxmlformats.org/officeDocument/2006/relationships/hyperlink" Target="mailto:hzavareei@tzlegal.com" TargetMode="External"/><Relationship Id="rId28" Type="http://schemas.openxmlformats.org/officeDocument/2006/relationships/hyperlink" Target="mailto:cmedici@rgrdlaw.com" TargetMode="External"/><Relationship Id="rId10" Type="http://schemas.openxmlformats.org/officeDocument/2006/relationships/hyperlink" Target="mailto:jborod@paulweiss.com" TargetMode="External"/><Relationship Id="rId19" Type="http://schemas.openxmlformats.org/officeDocument/2006/relationships/hyperlink" Target="mailto:kkelly@kellyandcrandall.com" TargetMode="External"/><Relationship Id="rId31" Type="http://schemas.openxmlformats.org/officeDocument/2006/relationships/hyperlink" Target="http://www.KirklandCoconutOilSettlement.com" TargetMode="External"/><Relationship Id="rId4" Type="http://schemas.openxmlformats.org/officeDocument/2006/relationships/settings" Target="settings.xml"/><Relationship Id="rId9" Type="http://schemas.openxmlformats.org/officeDocument/2006/relationships/hyperlink" Target="mailto:lclayton@paulweiss.com" TargetMode="External"/><Relationship Id="rId14" Type="http://schemas.openxmlformats.org/officeDocument/2006/relationships/hyperlink" Target="mailto:asubramanian@susmangodfrey.com" TargetMode="External"/><Relationship Id="rId22" Type="http://schemas.openxmlformats.org/officeDocument/2006/relationships/hyperlink" Target="mailto:dcohen@stephanzouras.com" TargetMode="External"/><Relationship Id="rId27" Type="http://schemas.openxmlformats.org/officeDocument/2006/relationships/hyperlink" Target="mailto:bomara@rgrdlaw.com" TargetMode="External"/><Relationship Id="rId30" Type="http://schemas.openxmlformats.org/officeDocument/2006/relationships/hyperlink" Target="mailto:Admin@ConsumersAdvocates.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5F682-62A4-4BCF-A087-CF18E897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20</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6</cp:revision>
  <cp:lastPrinted>2017-09-28T21:22:00Z</cp:lastPrinted>
  <dcterms:created xsi:type="dcterms:W3CDTF">2017-09-25T15:42:00Z</dcterms:created>
  <dcterms:modified xsi:type="dcterms:W3CDTF">2017-10-02T18:52:00Z</dcterms:modified>
</cp:coreProperties>
</file>