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530"/>
        <w:gridCol w:w="2681"/>
      </w:tblGrid>
      <w:tr w:rsidR="007F04B4" w:rsidRPr="007167C0" w:rsidTr="003E248A">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53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3E248A">
        <w:tc>
          <w:tcPr>
            <w:tcW w:w="1353" w:type="dxa"/>
          </w:tcPr>
          <w:p w:rsidR="00F97616" w:rsidRDefault="00F97616" w:rsidP="00AF3A76">
            <w:pPr>
              <w:pStyle w:val="PlainText"/>
              <w:rPr>
                <w:rFonts w:ascii="Courier New" w:hAnsi="Courier New" w:cs="Courier New"/>
                <w:b/>
                <w:sz w:val="20"/>
                <w:szCs w:val="20"/>
              </w:rPr>
            </w:pPr>
          </w:p>
          <w:p w:rsidR="00D77821" w:rsidRDefault="00FB0F60" w:rsidP="00AF3A76">
            <w:pPr>
              <w:pStyle w:val="PlainText"/>
              <w:rPr>
                <w:rFonts w:ascii="Courier New" w:hAnsi="Courier New" w:cs="Courier New"/>
                <w:b/>
                <w:sz w:val="20"/>
                <w:szCs w:val="20"/>
              </w:rPr>
            </w:pPr>
            <w:r>
              <w:rPr>
                <w:rFonts w:ascii="Courier New" w:hAnsi="Courier New" w:cs="Courier New"/>
                <w:b/>
                <w:sz w:val="20"/>
                <w:szCs w:val="20"/>
              </w:rPr>
              <w:t>4-1-2015</w:t>
            </w:r>
          </w:p>
        </w:tc>
        <w:tc>
          <w:tcPr>
            <w:tcW w:w="1620" w:type="dxa"/>
          </w:tcPr>
          <w:p w:rsidR="00AF3A76" w:rsidRDefault="00AF3A76" w:rsidP="00AF3A76">
            <w:pPr>
              <w:pStyle w:val="PlainText"/>
              <w:rPr>
                <w:rFonts w:ascii="Courier New" w:hAnsi="Courier New" w:cs="Courier New"/>
                <w:b/>
                <w:sz w:val="20"/>
                <w:szCs w:val="20"/>
              </w:rPr>
            </w:pPr>
          </w:p>
          <w:p w:rsidR="00F273BA" w:rsidRDefault="00FB0F60" w:rsidP="007D20DB">
            <w:pPr>
              <w:pStyle w:val="PlainText"/>
              <w:rPr>
                <w:rFonts w:ascii="Courier New" w:hAnsi="Courier New" w:cs="Courier New"/>
                <w:b/>
                <w:sz w:val="20"/>
                <w:szCs w:val="20"/>
              </w:rPr>
            </w:pPr>
            <w:r>
              <w:rPr>
                <w:rFonts w:ascii="Courier New" w:hAnsi="Courier New" w:cs="Courier New"/>
                <w:b/>
                <w:sz w:val="20"/>
                <w:szCs w:val="20"/>
              </w:rPr>
              <w:t>13-CV-7465</w:t>
            </w:r>
          </w:p>
        </w:tc>
        <w:tc>
          <w:tcPr>
            <w:tcW w:w="1710" w:type="dxa"/>
          </w:tcPr>
          <w:p w:rsidR="009965E8" w:rsidRDefault="009965E8" w:rsidP="00AF3A76">
            <w:pPr>
              <w:pStyle w:val="PlainText"/>
              <w:rPr>
                <w:rFonts w:ascii="Courier New" w:hAnsi="Courier New" w:cs="Courier New"/>
                <w:b/>
                <w:sz w:val="20"/>
                <w:szCs w:val="20"/>
              </w:rPr>
            </w:pPr>
          </w:p>
          <w:p w:rsidR="00F273BA" w:rsidRDefault="00F273BA" w:rsidP="00FB0F60">
            <w:pPr>
              <w:pStyle w:val="PlainText"/>
              <w:rPr>
                <w:rFonts w:ascii="Courier New" w:hAnsi="Courier New" w:cs="Courier New"/>
                <w:b/>
                <w:sz w:val="20"/>
                <w:szCs w:val="20"/>
              </w:rPr>
            </w:pPr>
            <w:r>
              <w:rPr>
                <w:rFonts w:ascii="Courier New" w:hAnsi="Courier New" w:cs="Courier New"/>
                <w:b/>
                <w:sz w:val="20"/>
                <w:szCs w:val="20"/>
              </w:rPr>
              <w:t>(</w:t>
            </w:r>
            <w:r w:rsidR="00FB0F60">
              <w:rPr>
                <w:rFonts w:ascii="Courier New" w:hAnsi="Courier New" w:cs="Courier New"/>
                <w:b/>
                <w:sz w:val="20"/>
                <w:szCs w:val="20"/>
              </w:rPr>
              <w:t>N</w:t>
            </w:r>
            <w:r w:rsidR="003C46D8">
              <w:rPr>
                <w:rFonts w:ascii="Courier New" w:hAnsi="Courier New" w:cs="Courier New"/>
                <w:b/>
                <w:sz w:val="20"/>
                <w:szCs w:val="20"/>
              </w:rPr>
              <w:t xml:space="preserve">.D. </w:t>
            </w:r>
            <w:r w:rsidR="00FB0F60">
              <w:rPr>
                <w:rFonts w:ascii="Courier New" w:hAnsi="Courier New" w:cs="Courier New"/>
                <w:b/>
                <w:sz w:val="20"/>
                <w:szCs w:val="20"/>
              </w:rPr>
              <w:t>Ill</w:t>
            </w:r>
            <w:r>
              <w:rPr>
                <w:rFonts w:ascii="Courier New" w:hAnsi="Courier New" w:cs="Courier New"/>
                <w:b/>
                <w:sz w:val="20"/>
                <w:szCs w:val="20"/>
              </w:rPr>
              <w:t>.)</w:t>
            </w:r>
          </w:p>
        </w:tc>
        <w:tc>
          <w:tcPr>
            <w:tcW w:w="6030" w:type="dxa"/>
          </w:tcPr>
          <w:p w:rsidR="00F97616" w:rsidRDefault="00F97616" w:rsidP="00AF3A76">
            <w:pPr>
              <w:pStyle w:val="PlainText"/>
              <w:jc w:val="left"/>
              <w:rPr>
                <w:rFonts w:ascii="Courier New" w:hAnsi="Courier New" w:cs="Courier New"/>
                <w:b/>
                <w:sz w:val="20"/>
                <w:szCs w:val="20"/>
              </w:rPr>
            </w:pPr>
          </w:p>
          <w:p w:rsidR="00F273BA" w:rsidRPr="009965E8" w:rsidRDefault="00FB0F60" w:rsidP="00AF3A76">
            <w:pPr>
              <w:pStyle w:val="PlainText"/>
              <w:jc w:val="left"/>
              <w:rPr>
                <w:rFonts w:ascii="Courier New" w:hAnsi="Courier New" w:cs="Courier New"/>
                <w:b/>
                <w:sz w:val="20"/>
                <w:szCs w:val="20"/>
              </w:rPr>
            </w:pPr>
            <w:r>
              <w:rPr>
                <w:rFonts w:ascii="Courier New" w:hAnsi="Courier New" w:cs="Courier New"/>
                <w:b/>
                <w:sz w:val="20"/>
                <w:szCs w:val="20"/>
              </w:rPr>
              <w:t xml:space="preserve">Bridgeport Pain </w:t>
            </w:r>
            <w:r w:rsidR="00684311">
              <w:rPr>
                <w:rFonts w:ascii="Courier New" w:hAnsi="Courier New" w:cs="Courier New"/>
                <w:b/>
                <w:sz w:val="20"/>
                <w:szCs w:val="20"/>
              </w:rPr>
              <w:t>C</w:t>
            </w:r>
            <w:r>
              <w:rPr>
                <w:rFonts w:ascii="Courier New" w:hAnsi="Courier New" w:cs="Courier New"/>
                <w:b/>
                <w:sz w:val="20"/>
                <w:szCs w:val="20"/>
              </w:rPr>
              <w:t xml:space="preserve">ontrol Center, Ltd. </w:t>
            </w:r>
            <w:r w:rsidR="007D20DB">
              <w:rPr>
                <w:rFonts w:ascii="Courier New" w:hAnsi="Courier New" w:cs="Courier New"/>
                <w:b/>
                <w:sz w:val="20"/>
                <w:szCs w:val="20"/>
              </w:rPr>
              <w:t>v</w:t>
            </w:r>
            <w:r>
              <w:rPr>
                <w:rFonts w:ascii="Courier New" w:hAnsi="Courier New" w:cs="Courier New"/>
                <w:b/>
                <w:sz w:val="20"/>
                <w:szCs w:val="20"/>
              </w:rPr>
              <w:t>. MedPlus, Inc., et al.</w:t>
            </w:r>
          </w:p>
          <w:p w:rsidR="009965E8" w:rsidRPr="009965E8" w:rsidRDefault="00A11633" w:rsidP="0049523B">
            <w:pPr>
              <w:pStyle w:val="PlainText"/>
              <w:jc w:val="left"/>
              <w:rPr>
                <w:rFonts w:ascii="Courier New" w:hAnsi="Courier New" w:cs="Courier New"/>
                <w:sz w:val="20"/>
                <w:szCs w:val="20"/>
              </w:rPr>
            </w:pPr>
            <w:r>
              <w:rPr>
                <w:rFonts w:ascii="Courier New" w:hAnsi="Courier New" w:cs="Courier New"/>
                <w:sz w:val="20"/>
                <w:szCs w:val="20"/>
              </w:rPr>
              <w:t>Consumer-plaintiff</w:t>
            </w:r>
            <w:r w:rsidR="00F273BA">
              <w:rPr>
                <w:rFonts w:ascii="Courier New" w:hAnsi="Courier New" w:cs="Courier New"/>
                <w:sz w:val="20"/>
                <w:szCs w:val="20"/>
              </w:rPr>
              <w:t xml:space="preserve"> </w:t>
            </w:r>
            <w:r w:rsidR="009965E8">
              <w:rPr>
                <w:rFonts w:ascii="Courier New" w:hAnsi="Courier New" w:cs="Courier New"/>
                <w:sz w:val="20"/>
                <w:szCs w:val="20"/>
              </w:rPr>
              <w:t>allege</w:t>
            </w:r>
            <w:r w:rsidR="007D20DB">
              <w:rPr>
                <w:rFonts w:ascii="Courier New" w:hAnsi="Courier New" w:cs="Courier New"/>
                <w:sz w:val="20"/>
                <w:szCs w:val="20"/>
              </w:rPr>
              <w:t>s</w:t>
            </w:r>
            <w:r w:rsidR="00F273BA">
              <w:rPr>
                <w:rFonts w:ascii="Courier New" w:hAnsi="Courier New" w:cs="Courier New"/>
                <w:sz w:val="20"/>
                <w:szCs w:val="20"/>
              </w:rPr>
              <w:t xml:space="preserve"> </w:t>
            </w:r>
            <w:r w:rsidR="0075714B">
              <w:rPr>
                <w:rFonts w:ascii="Courier New" w:hAnsi="Courier New" w:cs="Courier New"/>
                <w:sz w:val="20"/>
                <w:szCs w:val="20"/>
              </w:rPr>
              <w:t xml:space="preserve">that MedPlus and Quest Diagnostics Incorporated (collectively, “Defendants”) </w:t>
            </w:r>
            <w:r w:rsidR="00866BA5">
              <w:rPr>
                <w:rFonts w:ascii="Courier New" w:hAnsi="Courier New" w:cs="Courier New"/>
                <w:sz w:val="20"/>
                <w:szCs w:val="20"/>
              </w:rPr>
              <w:t xml:space="preserve">sent </w:t>
            </w:r>
            <w:r w:rsidR="0049523B">
              <w:rPr>
                <w:rFonts w:ascii="Courier New" w:hAnsi="Courier New" w:cs="Courier New"/>
                <w:sz w:val="20"/>
                <w:szCs w:val="20"/>
              </w:rPr>
              <w:t xml:space="preserve">an </w:t>
            </w:r>
            <w:r w:rsidR="00866BA5">
              <w:rPr>
                <w:rFonts w:ascii="Courier New" w:hAnsi="Courier New" w:cs="Courier New"/>
                <w:sz w:val="20"/>
                <w:szCs w:val="20"/>
              </w:rPr>
              <w:t>unsolicited fax advertisement</w:t>
            </w:r>
            <w:r w:rsidR="0049523B">
              <w:rPr>
                <w:rFonts w:ascii="Courier New" w:hAnsi="Courier New" w:cs="Courier New"/>
                <w:sz w:val="20"/>
                <w:szCs w:val="20"/>
              </w:rPr>
              <w:t xml:space="preserve"> </w:t>
            </w:r>
            <w:r w:rsidR="00866BA5">
              <w:rPr>
                <w:rFonts w:ascii="Courier New" w:hAnsi="Courier New" w:cs="Courier New"/>
                <w:sz w:val="20"/>
                <w:szCs w:val="20"/>
              </w:rPr>
              <w:t>and that the sending of that f</w:t>
            </w:r>
            <w:r w:rsidR="0049523B">
              <w:rPr>
                <w:rFonts w:ascii="Courier New" w:hAnsi="Courier New" w:cs="Courier New"/>
                <w:sz w:val="20"/>
                <w:szCs w:val="20"/>
              </w:rPr>
              <w:t>ax and others like it violated the</w:t>
            </w:r>
            <w:r w:rsidR="00866BA5">
              <w:rPr>
                <w:rFonts w:ascii="Courier New" w:hAnsi="Courier New" w:cs="Courier New"/>
                <w:sz w:val="20"/>
                <w:szCs w:val="20"/>
              </w:rPr>
              <w:t xml:space="preserve"> federal Telephone Consumer Protection Act, as well as the Illinois Consumer Fraud Act and the Illinois common laws of conver</w:t>
            </w:r>
            <w:r w:rsidR="0049523B">
              <w:rPr>
                <w:rFonts w:ascii="Courier New" w:hAnsi="Courier New" w:cs="Courier New"/>
                <w:sz w:val="20"/>
                <w:szCs w:val="20"/>
              </w:rPr>
              <w:t>s</w:t>
            </w:r>
            <w:r w:rsidR="00866BA5">
              <w:rPr>
                <w:rFonts w:ascii="Courier New" w:hAnsi="Courier New" w:cs="Courier New"/>
                <w:sz w:val="20"/>
                <w:szCs w:val="20"/>
              </w:rPr>
              <w:t xml:space="preserve">ion, private nuisance, and trespass to chattels.  Plaintiff sought to represent a class of persons who allegedly were sent unsolicited fax advertisements regarding the commercial availability or quality of any property, good, or service of Defendants.  The Class Period is from 10-17-2009 to date of entry of the Preliminary Approval Order.  </w:t>
            </w:r>
          </w:p>
        </w:tc>
        <w:tc>
          <w:tcPr>
            <w:tcW w:w="1530" w:type="dxa"/>
          </w:tcPr>
          <w:p w:rsidR="00F97616" w:rsidRDefault="00F97616" w:rsidP="00AF3A76">
            <w:pPr>
              <w:pStyle w:val="PlainText"/>
              <w:rPr>
                <w:rFonts w:ascii="Courier New" w:hAnsi="Courier New" w:cs="Courier New"/>
                <w:b/>
                <w:sz w:val="20"/>
                <w:szCs w:val="20"/>
              </w:rPr>
            </w:pPr>
          </w:p>
          <w:p w:rsidR="00881ED6" w:rsidRDefault="00A11633" w:rsidP="00881ED6">
            <w:pPr>
              <w:pStyle w:val="PlainText"/>
              <w:rPr>
                <w:rFonts w:ascii="Courier New" w:hAnsi="Courier New" w:cs="Courier New"/>
                <w:b/>
                <w:sz w:val="20"/>
                <w:szCs w:val="20"/>
              </w:rPr>
            </w:pPr>
            <w:r>
              <w:rPr>
                <w:rFonts w:ascii="Courier New" w:hAnsi="Courier New" w:cs="Courier New"/>
                <w:b/>
                <w:sz w:val="20"/>
                <w:szCs w:val="20"/>
              </w:rPr>
              <w:t>8-25-2015</w:t>
            </w:r>
          </w:p>
        </w:tc>
        <w:tc>
          <w:tcPr>
            <w:tcW w:w="2681" w:type="dxa"/>
          </w:tcPr>
          <w:p w:rsidR="00F97616" w:rsidRPr="009965E8" w:rsidRDefault="00F720E6"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margin-left:-48.5pt;margin-top:417.85pt;width:177pt;height:31.15pt;z-index:251658240;mso-position-horizontal-relative:text;mso-position-vertical-relative:text" strokecolor="white [3212]" strokeweight="6pt">
                  <v:textbox style="mso-next-textbox:#_x0000_s1028">
                    <w:txbxContent>
                      <w:p w:rsidR="00F720E6" w:rsidRDefault="00F720E6" w:rsidP="00AA22FA">
                        <w:r>
                          <w:t>Prepared by Brenda Berkley</w:t>
                        </w:r>
                      </w:p>
                    </w:txbxContent>
                  </v:textbox>
                </v:shape>
              </w:pic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866BA5">
              <w:rPr>
                <w:rFonts w:ascii="Courier New" w:hAnsi="Courier New" w:cs="Courier New"/>
                <w:b/>
                <w:sz w:val="20"/>
                <w:szCs w:val="20"/>
              </w:rPr>
              <w:t>write, call</w:t>
            </w:r>
            <w:r w:rsidR="00637213">
              <w:rPr>
                <w:rFonts w:ascii="Courier New" w:hAnsi="Courier New" w:cs="Courier New"/>
                <w:b/>
                <w:sz w:val="20"/>
                <w:szCs w:val="20"/>
              </w:rPr>
              <w:t>,</w:t>
            </w:r>
            <w:r w:rsidR="00866BA5">
              <w:rPr>
                <w:rFonts w:ascii="Courier New" w:hAnsi="Courier New" w:cs="Courier New"/>
                <w:b/>
                <w:sz w:val="20"/>
                <w:szCs w:val="20"/>
              </w:rPr>
              <w:t xml:space="preserve"> fax or visit:</w:t>
            </w:r>
          </w:p>
          <w:p w:rsidR="00866BA5" w:rsidRDefault="00866BA5" w:rsidP="00AF3A76">
            <w:pPr>
              <w:pStyle w:val="PlainText"/>
              <w:jc w:val="left"/>
              <w:rPr>
                <w:rFonts w:ascii="Courier New" w:hAnsi="Courier New" w:cs="Courier New"/>
                <w:b/>
                <w:sz w:val="20"/>
                <w:szCs w:val="20"/>
              </w:rPr>
            </w:pPr>
          </w:p>
          <w:p w:rsidR="00637213" w:rsidRDefault="00866BA5" w:rsidP="00AF3A76">
            <w:pPr>
              <w:pStyle w:val="PlainText"/>
              <w:jc w:val="left"/>
              <w:rPr>
                <w:rFonts w:ascii="Courier New" w:hAnsi="Courier New" w:cs="Courier New"/>
                <w:b/>
                <w:sz w:val="16"/>
                <w:szCs w:val="16"/>
              </w:rPr>
            </w:pPr>
            <w:r w:rsidRPr="00637213">
              <w:rPr>
                <w:rFonts w:ascii="Courier New" w:hAnsi="Courier New" w:cs="Courier New"/>
                <w:b/>
                <w:sz w:val="16"/>
                <w:szCs w:val="16"/>
              </w:rPr>
              <w:t>Edelman, Combs, Latturner</w:t>
            </w:r>
          </w:p>
          <w:p w:rsidR="00866BA5" w:rsidRPr="00637213" w:rsidRDefault="00866BA5" w:rsidP="00AF3A76">
            <w:pPr>
              <w:pStyle w:val="PlainText"/>
              <w:jc w:val="left"/>
              <w:rPr>
                <w:rFonts w:ascii="Courier New" w:hAnsi="Courier New" w:cs="Courier New"/>
                <w:b/>
                <w:sz w:val="16"/>
                <w:szCs w:val="16"/>
              </w:rPr>
            </w:pPr>
            <w:r w:rsidRPr="00637213">
              <w:rPr>
                <w:rFonts w:ascii="Courier New" w:hAnsi="Courier New" w:cs="Courier New"/>
                <w:b/>
                <w:sz w:val="16"/>
                <w:szCs w:val="16"/>
              </w:rPr>
              <w:t xml:space="preserve"> &amp; Goodwin, LLC</w:t>
            </w:r>
          </w:p>
          <w:p w:rsidR="00866BA5" w:rsidRPr="00637213" w:rsidRDefault="00637213" w:rsidP="00AF3A76">
            <w:pPr>
              <w:pStyle w:val="PlainText"/>
              <w:jc w:val="left"/>
              <w:rPr>
                <w:rFonts w:ascii="Courier New" w:hAnsi="Courier New" w:cs="Courier New"/>
                <w:b/>
                <w:sz w:val="16"/>
                <w:szCs w:val="16"/>
              </w:rPr>
            </w:pPr>
            <w:r>
              <w:rPr>
                <w:rFonts w:ascii="Courier New" w:hAnsi="Courier New" w:cs="Courier New"/>
                <w:b/>
                <w:sz w:val="16"/>
                <w:szCs w:val="16"/>
              </w:rPr>
              <w:t>20 S. Clark Str</w:t>
            </w:r>
            <w:r w:rsidR="00866BA5" w:rsidRPr="00637213">
              <w:rPr>
                <w:rFonts w:ascii="Courier New" w:hAnsi="Courier New" w:cs="Courier New"/>
                <w:b/>
                <w:sz w:val="16"/>
                <w:szCs w:val="16"/>
              </w:rPr>
              <w:t>eet</w:t>
            </w:r>
          </w:p>
          <w:p w:rsidR="00866BA5" w:rsidRPr="00637213" w:rsidRDefault="00866BA5" w:rsidP="00AF3A76">
            <w:pPr>
              <w:pStyle w:val="PlainText"/>
              <w:jc w:val="left"/>
              <w:rPr>
                <w:rFonts w:ascii="Courier New" w:hAnsi="Courier New" w:cs="Courier New"/>
                <w:b/>
                <w:sz w:val="16"/>
                <w:szCs w:val="16"/>
              </w:rPr>
            </w:pPr>
            <w:r w:rsidRPr="00637213">
              <w:rPr>
                <w:rFonts w:ascii="Courier New" w:hAnsi="Courier New" w:cs="Courier New"/>
                <w:b/>
                <w:sz w:val="16"/>
                <w:szCs w:val="16"/>
              </w:rPr>
              <w:t>Suite 1500</w:t>
            </w:r>
          </w:p>
          <w:p w:rsidR="00866BA5" w:rsidRPr="00637213" w:rsidRDefault="00866BA5" w:rsidP="00AF3A76">
            <w:pPr>
              <w:pStyle w:val="PlainText"/>
              <w:jc w:val="left"/>
              <w:rPr>
                <w:rFonts w:ascii="Courier New" w:hAnsi="Courier New" w:cs="Courier New"/>
                <w:b/>
                <w:sz w:val="16"/>
                <w:szCs w:val="16"/>
              </w:rPr>
            </w:pPr>
            <w:r w:rsidRPr="00637213">
              <w:rPr>
                <w:rFonts w:ascii="Courier New" w:hAnsi="Courier New" w:cs="Courier New"/>
                <w:b/>
                <w:sz w:val="16"/>
                <w:szCs w:val="16"/>
              </w:rPr>
              <w:t>Chicago, IL 60603</w:t>
            </w:r>
          </w:p>
          <w:p w:rsidR="00866BA5" w:rsidRPr="00637213" w:rsidRDefault="00866BA5" w:rsidP="00AF3A76">
            <w:pPr>
              <w:pStyle w:val="PlainText"/>
              <w:jc w:val="left"/>
              <w:rPr>
                <w:rFonts w:ascii="Courier New" w:hAnsi="Courier New" w:cs="Courier New"/>
                <w:b/>
                <w:sz w:val="16"/>
                <w:szCs w:val="16"/>
              </w:rPr>
            </w:pPr>
          </w:p>
          <w:p w:rsidR="00866BA5" w:rsidRPr="00637213" w:rsidRDefault="00866BA5" w:rsidP="00AF3A76">
            <w:pPr>
              <w:pStyle w:val="PlainText"/>
              <w:jc w:val="left"/>
              <w:rPr>
                <w:rFonts w:ascii="Courier New" w:hAnsi="Courier New" w:cs="Courier New"/>
                <w:b/>
                <w:sz w:val="16"/>
                <w:szCs w:val="16"/>
              </w:rPr>
            </w:pPr>
            <w:r w:rsidRPr="00637213">
              <w:rPr>
                <w:rFonts w:ascii="Courier New" w:hAnsi="Courier New" w:cs="Courier New"/>
                <w:b/>
                <w:sz w:val="16"/>
                <w:szCs w:val="16"/>
              </w:rPr>
              <w:t>312 739-4200 (Ph.)</w:t>
            </w:r>
          </w:p>
          <w:p w:rsidR="00866BA5" w:rsidRPr="00637213" w:rsidRDefault="00866BA5" w:rsidP="00AF3A76">
            <w:pPr>
              <w:pStyle w:val="PlainText"/>
              <w:jc w:val="left"/>
              <w:rPr>
                <w:rFonts w:ascii="Courier New" w:hAnsi="Courier New" w:cs="Courier New"/>
                <w:b/>
                <w:sz w:val="16"/>
                <w:szCs w:val="16"/>
              </w:rPr>
            </w:pPr>
          </w:p>
          <w:p w:rsidR="00866BA5" w:rsidRPr="00637213" w:rsidRDefault="00866BA5" w:rsidP="00AF3A76">
            <w:pPr>
              <w:pStyle w:val="PlainText"/>
              <w:jc w:val="left"/>
              <w:rPr>
                <w:rFonts w:ascii="Courier New" w:hAnsi="Courier New" w:cs="Courier New"/>
                <w:b/>
                <w:sz w:val="16"/>
                <w:szCs w:val="16"/>
              </w:rPr>
            </w:pPr>
            <w:r w:rsidRPr="00637213">
              <w:rPr>
                <w:rFonts w:ascii="Courier New" w:hAnsi="Courier New" w:cs="Courier New"/>
                <w:b/>
                <w:sz w:val="16"/>
                <w:szCs w:val="16"/>
              </w:rPr>
              <w:t>312 419-0379 (Fax.)</w:t>
            </w:r>
          </w:p>
          <w:p w:rsidR="00866BA5" w:rsidRPr="00637213" w:rsidRDefault="00866BA5" w:rsidP="00AF3A76">
            <w:pPr>
              <w:pStyle w:val="PlainText"/>
              <w:jc w:val="left"/>
              <w:rPr>
                <w:rFonts w:ascii="Courier New" w:hAnsi="Courier New" w:cs="Courier New"/>
                <w:b/>
                <w:sz w:val="16"/>
                <w:szCs w:val="16"/>
              </w:rPr>
            </w:pPr>
          </w:p>
          <w:p w:rsidR="007D20DB" w:rsidRPr="00637213" w:rsidRDefault="00F720E6" w:rsidP="00AF3A76">
            <w:pPr>
              <w:pStyle w:val="PlainText"/>
              <w:jc w:val="left"/>
              <w:rPr>
                <w:rFonts w:ascii="Courier New" w:hAnsi="Courier New" w:cs="Courier New"/>
                <w:b/>
                <w:sz w:val="16"/>
                <w:szCs w:val="16"/>
              </w:rPr>
            </w:pPr>
            <w:hyperlink r:id="rId8" w:history="1">
              <w:r w:rsidR="007D20DB" w:rsidRPr="00637213">
                <w:rPr>
                  <w:rStyle w:val="Hyperlink"/>
                  <w:rFonts w:ascii="Courier New" w:hAnsi="Courier New" w:cs="Courier New"/>
                  <w:b/>
                  <w:sz w:val="16"/>
                  <w:szCs w:val="16"/>
                </w:rPr>
                <w:t>www.edcombs.com</w:t>
              </w:r>
            </w:hyperlink>
          </w:p>
          <w:p w:rsidR="009169BD" w:rsidRPr="00637213" w:rsidRDefault="009169BD" w:rsidP="00AF3A76">
            <w:pPr>
              <w:pStyle w:val="PlainText"/>
              <w:jc w:val="left"/>
              <w:rPr>
                <w:rFonts w:ascii="Courier New" w:hAnsi="Courier New" w:cs="Courier New"/>
                <w:b/>
                <w:sz w:val="16"/>
                <w:szCs w:val="16"/>
              </w:rPr>
            </w:pPr>
          </w:p>
          <w:p w:rsidR="009169BD" w:rsidRPr="009965E8" w:rsidRDefault="009169BD" w:rsidP="00AF3A76">
            <w:pPr>
              <w:pStyle w:val="PlainText"/>
              <w:jc w:val="left"/>
              <w:rPr>
                <w:rFonts w:ascii="Courier New" w:hAnsi="Courier New" w:cs="Courier New"/>
                <w:b/>
                <w:sz w:val="20"/>
                <w:szCs w:val="20"/>
              </w:rPr>
            </w:pPr>
          </w:p>
        </w:tc>
      </w:tr>
      <w:tr w:rsidR="007F04B4" w:rsidRPr="007167C0" w:rsidTr="003E248A">
        <w:tc>
          <w:tcPr>
            <w:tcW w:w="1353" w:type="dxa"/>
          </w:tcPr>
          <w:p w:rsidR="00FA5808" w:rsidRDefault="00FA5808" w:rsidP="00861B8B">
            <w:pPr>
              <w:pStyle w:val="PlainText"/>
              <w:rPr>
                <w:rFonts w:ascii="Courier New" w:hAnsi="Courier New" w:cs="Courier New"/>
                <w:b/>
                <w:sz w:val="20"/>
                <w:szCs w:val="20"/>
              </w:rPr>
            </w:pPr>
          </w:p>
          <w:p w:rsidR="009965E8" w:rsidRPr="00E946BC" w:rsidRDefault="0062196B" w:rsidP="003A67E2">
            <w:pPr>
              <w:pStyle w:val="PlainText"/>
              <w:rPr>
                <w:rFonts w:ascii="Courier New" w:hAnsi="Courier New" w:cs="Courier New"/>
                <w:b/>
                <w:sz w:val="20"/>
                <w:szCs w:val="20"/>
              </w:rPr>
            </w:pPr>
            <w:r>
              <w:rPr>
                <w:rFonts w:ascii="Courier New" w:hAnsi="Courier New" w:cs="Courier New"/>
                <w:b/>
                <w:sz w:val="20"/>
                <w:szCs w:val="20"/>
              </w:rPr>
              <w:t>4-1-2015</w:t>
            </w:r>
          </w:p>
        </w:tc>
        <w:tc>
          <w:tcPr>
            <w:tcW w:w="1620" w:type="dxa"/>
          </w:tcPr>
          <w:p w:rsidR="002C0C2C" w:rsidRDefault="002C0C2C" w:rsidP="00F8194E">
            <w:pPr>
              <w:pStyle w:val="PlainText"/>
              <w:rPr>
                <w:rFonts w:ascii="Courier New" w:hAnsi="Courier New" w:cs="Courier New"/>
                <w:b/>
                <w:sz w:val="20"/>
                <w:szCs w:val="20"/>
              </w:rPr>
            </w:pPr>
          </w:p>
          <w:p w:rsidR="00174B5A" w:rsidRPr="00E946BC" w:rsidRDefault="0062196B" w:rsidP="003A67E2">
            <w:pPr>
              <w:pStyle w:val="PlainText"/>
              <w:rPr>
                <w:rFonts w:ascii="Courier New" w:hAnsi="Courier New" w:cs="Courier New"/>
                <w:b/>
                <w:sz w:val="20"/>
                <w:szCs w:val="20"/>
              </w:rPr>
            </w:pPr>
            <w:r>
              <w:rPr>
                <w:rFonts w:ascii="Courier New" w:hAnsi="Courier New" w:cs="Courier New"/>
                <w:b/>
                <w:sz w:val="20"/>
                <w:szCs w:val="20"/>
              </w:rPr>
              <w:t>11-CV-02781</w:t>
            </w:r>
          </w:p>
        </w:tc>
        <w:tc>
          <w:tcPr>
            <w:tcW w:w="1710" w:type="dxa"/>
          </w:tcPr>
          <w:p w:rsidR="002C0C2C" w:rsidRDefault="002C0C2C" w:rsidP="00861B8B">
            <w:pPr>
              <w:pStyle w:val="PlainText"/>
              <w:rPr>
                <w:rFonts w:ascii="Courier New" w:hAnsi="Courier New" w:cs="Courier New"/>
                <w:b/>
                <w:sz w:val="20"/>
                <w:szCs w:val="20"/>
              </w:rPr>
            </w:pPr>
          </w:p>
          <w:p w:rsidR="00174B5A" w:rsidRPr="00E946BC" w:rsidRDefault="0062196B" w:rsidP="0062196B">
            <w:pPr>
              <w:pStyle w:val="PlainText"/>
              <w:rPr>
                <w:rFonts w:ascii="Courier New" w:hAnsi="Courier New" w:cs="Courier New"/>
                <w:b/>
                <w:sz w:val="20"/>
                <w:szCs w:val="20"/>
              </w:rPr>
            </w:pPr>
            <w:r>
              <w:rPr>
                <w:rFonts w:ascii="Courier New" w:hAnsi="Courier New" w:cs="Courier New"/>
                <w:b/>
                <w:sz w:val="20"/>
                <w:szCs w:val="20"/>
              </w:rPr>
              <w:t>(D. Minn.</w:t>
            </w:r>
            <w:r w:rsidR="00174B5A">
              <w:rPr>
                <w:rFonts w:ascii="Courier New" w:hAnsi="Courier New" w:cs="Courier New"/>
                <w:b/>
                <w:sz w:val="20"/>
                <w:szCs w:val="20"/>
              </w:rPr>
              <w:t>)</w:t>
            </w:r>
          </w:p>
        </w:tc>
        <w:tc>
          <w:tcPr>
            <w:tcW w:w="6030" w:type="dxa"/>
          </w:tcPr>
          <w:p w:rsidR="004946B9" w:rsidRDefault="004946B9" w:rsidP="00F8194E">
            <w:pPr>
              <w:pStyle w:val="PlainText"/>
              <w:jc w:val="left"/>
              <w:rPr>
                <w:rFonts w:ascii="Courier New" w:hAnsi="Courier New" w:cs="Courier New"/>
                <w:sz w:val="20"/>
                <w:szCs w:val="20"/>
              </w:rPr>
            </w:pPr>
          </w:p>
          <w:p w:rsidR="00C463B4" w:rsidRDefault="0062196B" w:rsidP="00F8194E">
            <w:pPr>
              <w:pStyle w:val="PlainText"/>
              <w:jc w:val="left"/>
              <w:rPr>
                <w:rFonts w:ascii="Courier New" w:hAnsi="Courier New" w:cs="Courier New"/>
                <w:b/>
                <w:sz w:val="20"/>
                <w:szCs w:val="20"/>
              </w:rPr>
            </w:pPr>
            <w:r>
              <w:rPr>
                <w:rFonts w:ascii="Courier New" w:hAnsi="Courier New" w:cs="Courier New"/>
                <w:b/>
                <w:sz w:val="20"/>
                <w:szCs w:val="20"/>
              </w:rPr>
              <w:t>Roger Krueger, et al. v. Ameriprise Financial, Inc., et al.</w:t>
            </w:r>
          </w:p>
          <w:p w:rsidR="0062196B" w:rsidRPr="0062196B" w:rsidRDefault="00684311" w:rsidP="00F8194E">
            <w:pPr>
              <w:pStyle w:val="PlainText"/>
              <w:jc w:val="left"/>
              <w:rPr>
                <w:rFonts w:ascii="Courier New" w:hAnsi="Courier New" w:cs="Courier New"/>
                <w:sz w:val="20"/>
                <w:szCs w:val="20"/>
              </w:rPr>
            </w:pPr>
            <w:r>
              <w:rPr>
                <w:rFonts w:ascii="Courier New" w:hAnsi="Courier New" w:cs="Courier New"/>
                <w:sz w:val="20"/>
                <w:szCs w:val="20"/>
              </w:rPr>
              <w:t>Participant</w:t>
            </w:r>
            <w:r w:rsidR="0062196B">
              <w:rPr>
                <w:rFonts w:ascii="Courier New" w:hAnsi="Courier New" w:cs="Courier New"/>
                <w:sz w:val="20"/>
                <w:szCs w:val="20"/>
              </w:rPr>
              <w:t>-plaintiff</w:t>
            </w:r>
            <w:r w:rsidR="00877410">
              <w:rPr>
                <w:rFonts w:ascii="Courier New" w:hAnsi="Courier New" w:cs="Courier New"/>
                <w:sz w:val="20"/>
                <w:szCs w:val="20"/>
              </w:rPr>
              <w:t xml:space="preserve">s allege that during the Class Period, Defendants violated ERISA by allowing </w:t>
            </w:r>
            <w:r w:rsidRPr="00684311">
              <w:rPr>
                <w:rFonts w:ascii="Courier New" w:hAnsi="Courier New" w:cs="Courier New"/>
                <w:sz w:val="20"/>
                <w:szCs w:val="20"/>
              </w:rPr>
              <w:t>Ameriprise 401(k) Plan</w:t>
            </w:r>
            <w:r>
              <w:rPr>
                <w:rFonts w:ascii="Courier New" w:hAnsi="Courier New" w:cs="Courier New"/>
                <w:sz w:val="20"/>
                <w:szCs w:val="20"/>
              </w:rPr>
              <w:t>’s</w:t>
            </w:r>
            <w:r w:rsidR="0049523B">
              <w:rPr>
                <w:rFonts w:ascii="Courier New" w:hAnsi="Courier New" w:cs="Courier New"/>
                <w:sz w:val="20"/>
                <w:szCs w:val="20"/>
              </w:rPr>
              <w:t xml:space="preserve"> (the “Plan”)</w:t>
            </w:r>
            <w:r w:rsidRPr="00684311">
              <w:rPr>
                <w:rFonts w:ascii="Courier New" w:hAnsi="Courier New" w:cs="Courier New"/>
                <w:sz w:val="20"/>
                <w:szCs w:val="20"/>
              </w:rPr>
              <w:t xml:space="preserve"> </w:t>
            </w:r>
            <w:r w:rsidR="00877410">
              <w:rPr>
                <w:rFonts w:ascii="Courier New" w:hAnsi="Courier New" w:cs="Courier New"/>
                <w:sz w:val="20"/>
                <w:szCs w:val="20"/>
              </w:rPr>
              <w:t xml:space="preserve">record-keepers to receive unreasonable fees from the </w:t>
            </w:r>
            <w:r w:rsidR="00637213">
              <w:rPr>
                <w:rFonts w:ascii="Courier New" w:hAnsi="Courier New" w:cs="Courier New"/>
                <w:sz w:val="20"/>
                <w:szCs w:val="20"/>
              </w:rPr>
              <w:t xml:space="preserve">Plan, </w:t>
            </w:r>
            <w:r w:rsidR="00877410">
              <w:rPr>
                <w:rFonts w:ascii="Courier New" w:hAnsi="Courier New" w:cs="Courier New"/>
                <w:sz w:val="20"/>
                <w:szCs w:val="20"/>
              </w:rPr>
              <w:t>by imprudently and disloyally selecting proprietary mutual funds as core investment options in the Plan, and by charging unreasonable fees for those proprietary options.  The Class Period is from</w:t>
            </w:r>
            <w:r>
              <w:rPr>
                <w:rFonts w:ascii="Courier New" w:hAnsi="Courier New" w:cs="Courier New"/>
                <w:sz w:val="20"/>
                <w:szCs w:val="20"/>
              </w:rPr>
              <w:t xml:space="preserve"> 10-1-2005 to 2-28-2015.</w:t>
            </w:r>
          </w:p>
          <w:p w:rsidR="00174B5A" w:rsidRPr="007167C0" w:rsidRDefault="00174B5A" w:rsidP="00C463B4">
            <w:pPr>
              <w:pStyle w:val="PlainText"/>
              <w:jc w:val="left"/>
              <w:rPr>
                <w:rFonts w:ascii="Courier New" w:hAnsi="Courier New" w:cs="Courier New"/>
                <w:sz w:val="20"/>
                <w:szCs w:val="20"/>
              </w:rPr>
            </w:pPr>
          </w:p>
        </w:tc>
        <w:tc>
          <w:tcPr>
            <w:tcW w:w="1530" w:type="dxa"/>
          </w:tcPr>
          <w:p w:rsidR="004946B9" w:rsidRDefault="004946B9" w:rsidP="00F8194E">
            <w:pPr>
              <w:pStyle w:val="PlainText"/>
              <w:rPr>
                <w:rFonts w:ascii="Courier New" w:hAnsi="Courier New" w:cs="Courier New"/>
                <w:b/>
                <w:sz w:val="20"/>
                <w:szCs w:val="20"/>
              </w:rPr>
            </w:pPr>
          </w:p>
          <w:p w:rsidR="00AA22FA" w:rsidRPr="00E946BC" w:rsidRDefault="0062196B" w:rsidP="0062196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940D5" w:rsidRDefault="003940D5" w:rsidP="00F8194E">
            <w:pPr>
              <w:pStyle w:val="PlainText"/>
              <w:jc w:val="left"/>
              <w:rPr>
                <w:rFonts w:ascii="Courier New" w:hAnsi="Courier New" w:cs="Courier New"/>
                <w:b/>
                <w:sz w:val="20"/>
                <w:szCs w:val="20"/>
              </w:rPr>
            </w:pPr>
          </w:p>
          <w:p w:rsidR="00AA22FA" w:rsidRDefault="00AA22FA" w:rsidP="00684311">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684311">
              <w:rPr>
                <w:rFonts w:ascii="Courier New" w:hAnsi="Courier New" w:cs="Courier New"/>
                <w:b/>
                <w:sz w:val="20"/>
                <w:szCs w:val="20"/>
              </w:rPr>
              <w:t>visit</w:t>
            </w:r>
            <w:r w:rsidR="00BA336C">
              <w:rPr>
                <w:rFonts w:ascii="Courier New" w:hAnsi="Courier New" w:cs="Courier New"/>
                <w:b/>
                <w:sz w:val="20"/>
                <w:szCs w:val="20"/>
              </w:rPr>
              <w:t>, write call or fax</w:t>
            </w:r>
            <w:r w:rsidR="00684311">
              <w:rPr>
                <w:rFonts w:ascii="Courier New" w:hAnsi="Courier New" w:cs="Courier New"/>
                <w:b/>
                <w:sz w:val="20"/>
                <w:szCs w:val="20"/>
              </w:rPr>
              <w:t>:</w:t>
            </w:r>
          </w:p>
          <w:p w:rsidR="00684311" w:rsidRDefault="00684311" w:rsidP="00684311">
            <w:pPr>
              <w:pStyle w:val="PlainText"/>
              <w:jc w:val="left"/>
              <w:rPr>
                <w:rFonts w:ascii="Courier New" w:hAnsi="Courier New" w:cs="Courier New"/>
                <w:b/>
                <w:sz w:val="20"/>
                <w:szCs w:val="20"/>
              </w:rPr>
            </w:pPr>
          </w:p>
          <w:p w:rsidR="00684311" w:rsidRPr="00BA336C" w:rsidRDefault="00F720E6" w:rsidP="00684311">
            <w:pPr>
              <w:pStyle w:val="PlainText"/>
              <w:jc w:val="left"/>
              <w:rPr>
                <w:rFonts w:ascii="Courier New" w:hAnsi="Courier New" w:cs="Courier New"/>
                <w:b/>
                <w:sz w:val="16"/>
                <w:szCs w:val="16"/>
              </w:rPr>
            </w:pPr>
            <w:hyperlink r:id="rId9" w:history="1">
              <w:r w:rsidR="00BA336C" w:rsidRPr="00BA336C">
                <w:rPr>
                  <w:rStyle w:val="Hyperlink"/>
                  <w:rFonts w:ascii="Courier New" w:hAnsi="Courier New" w:cs="Courier New"/>
                  <w:b/>
                  <w:sz w:val="16"/>
                  <w:szCs w:val="16"/>
                </w:rPr>
                <w:t>www.AF401ksettlement.com</w:t>
              </w:r>
            </w:hyperlink>
          </w:p>
          <w:p w:rsidR="00BA336C" w:rsidRPr="00BA336C" w:rsidRDefault="00BA336C" w:rsidP="00684311">
            <w:pPr>
              <w:pStyle w:val="PlainText"/>
              <w:jc w:val="left"/>
              <w:rPr>
                <w:rFonts w:ascii="Courier New" w:hAnsi="Courier New" w:cs="Courier New"/>
                <w:b/>
                <w:sz w:val="16"/>
                <w:szCs w:val="16"/>
              </w:rPr>
            </w:pPr>
          </w:p>
          <w:p w:rsidR="00BA336C" w:rsidRPr="00BA336C" w:rsidRDefault="00BA336C" w:rsidP="00684311">
            <w:pPr>
              <w:pStyle w:val="PlainText"/>
              <w:jc w:val="left"/>
              <w:rPr>
                <w:rFonts w:ascii="Courier New" w:hAnsi="Courier New" w:cs="Courier New"/>
                <w:b/>
                <w:sz w:val="16"/>
                <w:szCs w:val="16"/>
              </w:rPr>
            </w:pPr>
            <w:r w:rsidRPr="00BA336C">
              <w:rPr>
                <w:rFonts w:ascii="Courier New" w:hAnsi="Courier New" w:cs="Courier New"/>
                <w:b/>
                <w:sz w:val="16"/>
                <w:szCs w:val="16"/>
              </w:rPr>
              <w:t>Schlichter, Bogard &amp; Denton</w:t>
            </w:r>
          </w:p>
          <w:p w:rsidR="00BA336C" w:rsidRPr="00BA336C" w:rsidRDefault="00BA336C" w:rsidP="00684311">
            <w:pPr>
              <w:pStyle w:val="PlainText"/>
              <w:jc w:val="left"/>
              <w:rPr>
                <w:rFonts w:ascii="Courier New" w:hAnsi="Courier New" w:cs="Courier New"/>
                <w:b/>
                <w:sz w:val="16"/>
                <w:szCs w:val="16"/>
              </w:rPr>
            </w:pPr>
            <w:r w:rsidRPr="00BA336C">
              <w:rPr>
                <w:rFonts w:ascii="Courier New" w:hAnsi="Courier New" w:cs="Courier New"/>
                <w:b/>
                <w:sz w:val="16"/>
                <w:szCs w:val="16"/>
              </w:rPr>
              <w:t>Attn: Ameriprise 401(k) Settlement</w:t>
            </w:r>
          </w:p>
          <w:p w:rsidR="00BA336C" w:rsidRPr="00BA336C" w:rsidRDefault="00BA336C" w:rsidP="00684311">
            <w:pPr>
              <w:pStyle w:val="PlainText"/>
              <w:jc w:val="left"/>
              <w:rPr>
                <w:rFonts w:ascii="Courier New" w:hAnsi="Courier New" w:cs="Courier New"/>
                <w:b/>
                <w:sz w:val="16"/>
                <w:szCs w:val="16"/>
              </w:rPr>
            </w:pPr>
            <w:r w:rsidRPr="00BA336C">
              <w:rPr>
                <w:rFonts w:ascii="Courier New" w:hAnsi="Courier New" w:cs="Courier New"/>
                <w:b/>
                <w:sz w:val="16"/>
                <w:szCs w:val="16"/>
              </w:rPr>
              <w:t xml:space="preserve">100 S. </w:t>
            </w:r>
            <w:r w:rsidR="0049523B">
              <w:rPr>
                <w:rFonts w:ascii="Courier New" w:hAnsi="Courier New" w:cs="Courier New"/>
                <w:b/>
                <w:sz w:val="16"/>
                <w:szCs w:val="16"/>
              </w:rPr>
              <w:t>F</w:t>
            </w:r>
            <w:r w:rsidRPr="00BA336C">
              <w:rPr>
                <w:rFonts w:ascii="Courier New" w:hAnsi="Courier New" w:cs="Courier New"/>
                <w:b/>
                <w:sz w:val="16"/>
                <w:szCs w:val="16"/>
              </w:rPr>
              <w:t>ourth Street</w:t>
            </w:r>
          </w:p>
          <w:p w:rsidR="00BA336C" w:rsidRPr="00BA336C" w:rsidRDefault="00BA336C" w:rsidP="00684311">
            <w:pPr>
              <w:pStyle w:val="PlainText"/>
              <w:jc w:val="left"/>
              <w:rPr>
                <w:rFonts w:ascii="Courier New" w:hAnsi="Courier New" w:cs="Courier New"/>
                <w:b/>
                <w:sz w:val="16"/>
                <w:szCs w:val="16"/>
              </w:rPr>
            </w:pPr>
            <w:r w:rsidRPr="00BA336C">
              <w:rPr>
                <w:rFonts w:ascii="Courier New" w:hAnsi="Courier New" w:cs="Courier New"/>
                <w:b/>
                <w:sz w:val="16"/>
                <w:szCs w:val="16"/>
              </w:rPr>
              <w:t>St. Louis, MO 63102</w:t>
            </w:r>
          </w:p>
          <w:p w:rsidR="00BA336C" w:rsidRPr="00BA336C" w:rsidRDefault="00BA336C" w:rsidP="00684311">
            <w:pPr>
              <w:pStyle w:val="PlainText"/>
              <w:jc w:val="left"/>
              <w:rPr>
                <w:rFonts w:ascii="Courier New" w:hAnsi="Courier New" w:cs="Courier New"/>
                <w:b/>
                <w:sz w:val="16"/>
                <w:szCs w:val="16"/>
              </w:rPr>
            </w:pPr>
          </w:p>
          <w:p w:rsidR="00BA336C" w:rsidRPr="00BA336C" w:rsidRDefault="00BA336C" w:rsidP="00684311">
            <w:pPr>
              <w:pStyle w:val="PlainText"/>
              <w:jc w:val="left"/>
              <w:rPr>
                <w:rFonts w:ascii="Courier New" w:hAnsi="Courier New" w:cs="Courier New"/>
                <w:b/>
                <w:sz w:val="16"/>
                <w:szCs w:val="16"/>
              </w:rPr>
            </w:pPr>
            <w:r w:rsidRPr="00BA336C">
              <w:rPr>
                <w:rFonts w:ascii="Courier New" w:hAnsi="Courier New" w:cs="Courier New"/>
                <w:b/>
                <w:sz w:val="16"/>
                <w:szCs w:val="16"/>
              </w:rPr>
              <w:t>314 621-6115 (Ph.)</w:t>
            </w:r>
          </w:p>
          <w:p w:rsidR="00BA336C" w:rsidRDefault="00BA336C" w:rsidP="00684311">
            <w:pPr>
              <w:pStyle w:val="PlainText"/>
              <w:jc w:val="left"/>
              <w:rPr>
                <w:rFonts w:ascii="Courier New" w:hAnsi="Courier New" w:cs="Courier New"/>
                <w:b/>
                <w:sz w:val="16"/>
                <w:szCs w:val="16"/>
              </w:rPr>
            </w:pPr>
            <w:r w:rsidRPr="00BA336C">
              <w:rPr>
                <w:rFonts w:ascii="Courier New" w:hAnsi="Courier New" w:cs="Courier New"/>
                <w:b/>
                <w:sz w:val="16"/>
                <w:szCs w:val="16"/>
              </w:rPr>
              <w:t>314 621-7151 (Fax)</w:t>
            </w:r>
          </w:p>
          <w:p w:rsidR="00BA336C" w:rsidRDefault="00BA336C" w:rsidP="00684311">
            <w:pPr>
              <w:pStyle w:val="PlainText"/>
              <w:jc w:val="left"/>
              <w:rPr>
                <w:rFonts w:ascii="Courier New" w:hAnsi="Courier New" w:cs="Courier New"/>
                <w:b/>
                <w:sz w:val="16"/>
                <w:szCs w:val="16"/>
              </w:rPr>
            </w:pPr>
          </w:p>
          <w:p w:rsidR="0049523B" w:rsidRDefault="0049523B" w:rsidP="00684311">
            <w:pPr>
              <w:pStyle w:val="PlainText"/>
              <w:jc w:val="left"/>
              <w:rPr>
                <w:rFonts w:ascii="Courier New" w:hAnsi="Courier New" w:cs="Courier New"/>
                <w:b/>
                <w:sz w:val="16"/>
                <w:szCs w:val="16"/>
              </w:rPr>
            </w:pPr>
          </w:p>
          <w:p w:rsidR="00684311" w:rsidRPr="00AA22FA" w:rsidRDefault="00684311" w:rsidP="00684311">
            <w:pPr>
              <w:pStyle w:val="PlainText"/>
              <w:jc w:val="left"/>
              <w:rPr>
                <w:rFonts w:ascii="Courier New" w:hAnsi="Courier New" w:cs="Courier New"/>
                <w:b/>
                <w:sz w:val="18"/>
                <w:szCs w:val="18"/>
              </w:rPr>
            </w:pPr>
          </w:p>
          <w:p w:rsidR="00AA22FA" w:rsidRPr="00E946BC" w:rsidRDefault="00AA22FA" w:rsidP="00F8194E">
            <w:pPr>
              <w:pStyle w:val="PlainText"/>
              <w:jc w:val="left"/>
              <w:rPr>
                <w:rFonts w:ascii="Courier New" w:hAnsi="Courier New" w:cs="Courier New"/>
                <w:b/>
                <w:sz w:val="20"/>
                <w:szCs w:val="20"/>
              </w:rPr>
            </w:pPr>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AA22FA" w:rsidRDefault="00BA336C" w:rsidP="00861B8B">
            <w:pPr>
              <w:pStyle w:val="PlainText"/>
              <w:rPr>
                <w:rFonts w:ascii="Courier New" w:hAnsi="Courier New" w:cs="Courier New"/>
                <w:b/>
                <w:sz w:val="20"/>
                <w:szCs w:val="20"/>
              </w:rPr>
            </w:pPr>
            <w:r>
              <w:rPr>
                <w:rFonts w:ascii="Courier New" w:hAnsi="Courier New" w:cs="Courier New"/>
                <w:b/>
                <w:sz w:val="20"/>
                <w:szCs w:val="20"/>
              </w:rPr>
              <w:t>4-2-2015</w:t>
            </w:r>
          </w:p>
        </w:tc>
        <w:tc>
          <w:tcPr>
            <w:tcW w:w="1620" w:type="dxa"/>
          </w:tcPr>
          <w:p w:rsidR="00F97616" w:rsidRDefault="00F97616" w:rsidP="00F8194E">
            <w:pPr>
              <w:pStyle w:val="PlainText"/>
              <w:rPr>
                <w:rFonts w:ascii="Courier New" w:hAnsi="Courier New" w:cs="Courier New"/>
                <w:b/>
                <w:sz w:val="20"/>
                <w:szCs w:val="20"/>
              </w:rPr>
            </w:pPr>
          </w:p>
          <w:p w:rsidR="00FD7651" w:rsidRDefault="00BA336C" w:rsidP="00F8194E">
            <w:pPr>
              <w:pStyle w:val="PlainText"/>
              <w:rPr>
                <w:rFonts w:ascii="Courier New" w:hAnsi="Courier New" w:cs="Courier New"/>
                <w:b/>
                <w:sz w:val="20"/>
                <w:szCs w:val="20"/>
              </w:rPr>
            </w:pPr>
            <w:r>
              <w:rPr>
                <w:rFonts w:ascii="Courier New" w:hAnsi="Courier New" w:cs="Courier New"/>
                <w:b/>
                <w:sz w:val="20"/>
                <w:szCs w:val="20"/>
              </w:rPr>
              <w:t>09-CV-00852</w:t>
            </w:r>
          </w:p>
        </w:tc>
        <w:tc>
          <w:tcPr>
            <w:tcW w:w="1710" w:type="dxa"/>
          </w:tcPr>
          <w:p w:rsidR="00101D17" w:rsidRDefault="00101D17" w:rsidP="00861B8B">
            <w:pPr>
              <w:pStyle w:val="PlainText"/>
              <w:rPr>
                <w:rFonts w:ascii="Courier New" w:hAnsi="Courier New" w:cs="Courier New"/>
                <w:b/>
                <w:sz w:val="20"/>
                <w:szCs w:val="20"/>
              </w:rPr>
            </w:pPr>
          </w:p>
          <w:p w:rsidR="00FD7651" w:rsidRDefault="0049523B" w:rsidP="00861B8B">
            <w:pPr>
              <w:pStyle w:val="PlainText"/>
              <w:rPr>
                <w:rFonts w:ascii="Courier New" w:hAnsi="Courier New" w:cs="Courier New"/>
                <w:b/>
                <w:sz w:val="20"/>
                <w:szCs w:val="20"/>
              </w:rPr>
            </w:pPr>
            <w:r>
              <w:rPr>
                <w:rFonts w:ascii="Courier New" w:hAnsi="Courier New" w:cs="Courier New"/>
                <w:b/>
                <w:sz w:val="20"/>
                <w:szCs w:val="20"/>
              </w:rPr>
              <w:t>(E.D. Wis</w:t>
            </w:r>
            <w:r w:rsidR="00BA336C">
              <w:rPr>
                <w:rFonts w:ascii="Courier New" w:hAnsi="Courier New" w:cs="Courier New"/>
                <w:b/>
                <w:sz w:val="20"/>
                <w:szCs w:val="20"/>
              </w:rPr>
              <w:t>.)</w:t>
            </w:r>
          </w:p>
        </w:tc>
        <w:tc>
          <w:tcPr>
            <w:tcW w:w="6030" w:type="dxa"/>
          </w:tcPr>
          <w:p w:rsidR="00101D17" w:rsidRDefault="00101D17" w:rsidP="00F8194E">
            <w:pPr>
              <w:pStyle w:val="PlainText"/>
              <w:jc w:val="left"/>
              <w:rPr>
                <w:rFonts w:ascii="Courier New" w:hAnsi="Courier New" w:cs="Courier New"/>
                <w:sz w:val="20"/>
                <w:szCs w:val="20"/>
              </w:rPr>
            </w:pPr>
          </w:p>
          <w:p w:rsidR="00BA336C" w:rsidRDefault="00BA336C" w:rsidP="00F8194E">
            <w:pPr>
              <w:pStyle w:val="PlainText"/>
              <w:jc w:val="left"/>
              <w:rPr>
                <w:rFonts w:ascii="Courier New" w:hAnsi="Courier New" w:cs="Courier New"/>
                <w:b/>
                <w:sz w:val="20"/>
                <w:szCs w:val="20"/>
              </w:rPr>
            </w:pPr>
            <w:r w:rsidRPr="00BA336C">
              <w:rPr>
                <w:rFonts w:ascii="Courier New" w:hAnsi="Courier New" w:cs="Courier New"/>
                <w:b/>
                <w:sz w:val="20"/>
                <w:szCs w:val="20"/>
              </w:rPr>
              <w:t>Fond du Lac Bumper Exchange Inc. v. Jui Li</w:t>
            </w:r>
          </w:p>
          <w:p w:rsidR="00BA336C" w:rsidRDefault="00BA336C" w:rsidP="00F8194E">
            <w:pPr>
              <w:pStyle w:val="PlainText"/>
              <w:jc w:val="left"/>
              <w:rPr>
                <w:rFonts w:ascii="Courier New" w:hAnsi="Courier New" w:cs="Courier New"/>
                <w:sz w:val="20"/>
                <w:szCs w:val="20"/>
              </w:rPr>
            </w:pPr>
            <w:r>
              <w:rPr>
                <w:rFonts w:ascii="Courier New" w:hAnsi="Courier New" w:cs="Courier New"/>
                <w:sz w:val="20"/>
                <w:szCs w:val="20"/>
              </w:rPr>
              <w:t>Direct purchaser-plaintiff alleges that during the Class Period Defendants violated federal antitrust laws by agreeing to fix</w:t>
            </w:r>
            <w:r w:rsidR="0032066C">
              <w:rPr>
                <w:rFonts w:ascii="Courier New" w:hAnsi="Courier New" w:cs="Courier New"/>
                <w:sz w:val="20"/>
                <w:szCs w:val="20"/>
              </w:rPr>
              <w:t xml:space="preserve"> prices and limit supply for Aftermarket Automotive Sheet Metal Products (AMSM).  Plainti</w:t>
            </w:r>
            <w:r w:rsidR="0049523B">
              <w:rPr>
                <w:rFonts w:ascii="Courier New" w:hAnsi="Courier New" w:cs="Courier New"/>
                <w:sz w:val="20"/>
                <w:szCs w:val="20"/>
              </w:rPr>
              <w:t>ff also alleges wrongdoing, mis</w:t>
            </w:r>
            <w:r w:rsidR="0032066C">
              <w:rPr>
                <w:rFonts w:ascii="Courier New" w:hAnsi="Courier New" w:cs="Courier New"/>
                <w:sz w:val="20"/>
                <w:szCs w:val="20"/>
              </w:rPr>
              <w:t xml:space="preserve">conduct, </w:t>
            </w:r>
            <w:r w:rsidR="0049523B">
              <w:rPr>
                <w:rFonts w:ascii="Courier New" w:hAnsi="Courier New" w:cs="Courier New"/>
                <w:sz w:val="20"/>
                <w:szCs w:val="20"/>
              </w:rPr>
              <w:t>mis</w:t>
            </w:r>
            <w:r w:rsidR="0032066C">
              <w:rPr>
                <w:rFonts w:ascii="Courier New" w:hAnsi="Courier New" w:cs="Courier New"/>
                <w:sz w:val="20"/>
                <w:szCs w:val="20"/>
              </w:rPr>
              <w:t>statements, omissions</w:t>
            </w:r>
            <w:r w:rsidR="00257E18">
              <w:rPr>
                <w:rFonts w:ascii="Courier New" w:hAnsi="Courier New" w:cs="Courier New"/>
                <w:sz w:val="20"/>
                <w:szCs w:val="20"/>
              </w:rPr>
              <w:t>, and class members were damage</w:t>
            </w:r>
            <w:r w:rsidR="0049523B">
              <w:rPr>
                <w:rFonts w:ascii="Courier New" w:hAnsi="Courier New" w:cs="Courier New"/>
                <w:sz w:val="20"/>
                <w:szCs w:val="20"/>
              </w:rPr>
              <w:t>d</w:t>
            </w:r>
            <w:r w:rsidR="00257E18">
              <w:rPr>
                <w:rFonts w:ascii="Courier New" w:hAnsi="Courier New" w:cs="Courier New"/>
                <w:sz w:val="20"/>
                <w:szCs w:val="20"/>
              </w:rPr>
              <w:t xml:space="preserve"> thereby.  </w:t>
            </w:r>
            <w:r>
              <w:rPr>
                <w:rFonts w:ascii="Courier New" w:hAnsi="Courier New" w:cs="Courier New"/>
                <w:sz w:val="20"/>
                <w:szCs w:val="20"/>
              </w:rPr>
              <w:t>The Class Period is from 1-1-2003 to date of Preliminary Approval.</w:t>
            </w:r>
          </w:p>
          <w:p w:rsidR="00BA336C" w:rsidRPr="00BA336C" w:rsidRDefault="00BA336C"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BA336C" w:rsidRDefault="00BA336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BA336C" w:rsidRDefault="00BA336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57E18" w:rsidRDefault="00257E18" w:rsidP="00F8194E">
            <w:pPr>
              <w:pStyle w:val="PlainText"/>
              <w:jc w:val="left"/>
              <w:rPr>
                <w:rFonts w:ascii="Courier New" w:hAnsi="Courier New" w:cs="Courier New"/>
                <w:b/>
                <w:sz w:val="20"/>
                <w:szCs w:val="20"/>
              </w:rPr>
            </w:pPr>
          </w:p>
          <w:p w:rsidR="00257E18" w:rsidRPr="00FB1613" w:rsidRDefault="00257E18" w:rsidP="00F8194E">
            <w:pPr>
              <w:pStyle w:val="PlainText"/>
              <w:jc w:val="left"/>
              <w:rPr>
                <w:rFonts w:ascii="Courier New" w:hAnsi="Courier New" w:cs="Courier New"/>
                <w:b/>
                <w:sz w:val="16"/>
                <w:szCs w:val="16"/>
              </w:rPr>
            </w:pPr>
            <w:r w:rsidRPr="00FB1613">
              <w:rPr>
                <w:rFonts w:ascii="Courier New" w:hAnsi="Courier New" w:cs="Courier New"/>
                <w:b/>
                <w:sz w:val="16"/>
                <w:szCs w:val="16"/>
              </w:rPr>
              <w:t>Jason S. Hartley</w:t>
            </w:r>
          </w:p>
          <w:p w:rsidR="00257E18" w:rsidRPr="00FB1613" w:rsidRDefault="00257E18" w:rsidP="00F8194E">
            <w:pPr>
              <w:pStyle w:val="PlainText"/>
              <w:jc w:val="left"/>
              <w:rPr>
                <w:rFonts w:ascii="Courier New" w:hAnsi="Courier New" w:cs="Courier New"/>
                <w:b/>
                <w:sz w:val="16"/>
                <w:szCs w:val="16"/>
              </w:rPr>
            </w:pPr>
            <w:r w:rsidRPr="00FB1613">
              <w:rPr>
                <w:rFonts w:ascii="Courier New" w:hAnsi="Courier New" w:cs="Courier New"/>
                <w:b/>
                <w:sz w:val="16"/>
                <w:szCs w:val="16"/>
              </w:rPr>
              <w:t>Stueve Siegel Hanson, LLP</w:t>
            </w:r>
          </w:p>
          <w:p w:rsidR="00257E18" w:rsidRPr="00FB1613" w:rsidRDefault="00257E18" w:rsidP="00F8194E">
            <w:pPr>
              <w:pStyle w:val="PlainText"/>
              <w:jc w:val="left"/>
              <w:rPr>
                <w:rFonts w:ascii="Courier New" w:hAnsi="Courier New" w:cs="Courier New"/>
                <w:b/>
                <w:sz w:val="16"/>
                <w:szCs w:val="16"/>
              </w:rPr>
            </w:pPr>
            <w:r w:rsidRPr="00FB1613">
              <w:rPr>
                <w:rFonts w:ascii="Courier New" w:hAnsi="Courier New" w:cs="Courier New"/>
                <w:b/>
                <w:sz w:val="16"/>
                <w:szCs w:val="16"/>
              </w:rPr>
              <w:t>550 West C Street</w:t>
            </w:r>
          </w:p>
          <w:p w:rsidR="00257E18" w:rsidRPr="00FB1613" w:rsidRDefault="00257E18" w:rsidP="00F8194E">
            <w:pPr>
              <w:pStyle w:val="PlainText"/>
              <w:jc w:val="left"/>
              <w:rPr>
                <w:rFonts w:ascii="Courier New" w:hAnsi="Courier New" w:cs="Courier New"/>
                <w:b/>
                <w:sz w:val="16"/>
                <w:szCs w:val="16"/>
              </w:rPr>
            </w:pPr>
            <w:r w:rsidRPr="00FB1613">
              <w:rPr>
                <w:rFonts w:ascii="Courier New" w:hAnsi="Courier New" w:cs="Courier New"/>
                <w:b/>
                <w:sz w:val="16"/>
                <w:szCs w:val="16"/>
              </w:rPr>
              <w:t>Suite 610</w:t>
            </w:r>
          </w:p>
          <w:p w:rsidR="00257E18" w:rsidRDefault="00257E18" w:rsidP="00F8194E">
            <w:pPr>
              <w:pStyle w:val="PlainText"/>
              <w:jc w:val="left"/>
              <w:rPr>
                <w:rFonts w:ascii="Courier New" w:hAnsi="Courier New" w:cs="Courier New"/>
                <w:b/>
                <w:sz w:val="16"/>
                <w:szCs w:val="16"/>
              </w:rPr>
            </w:pPr>
            <w:r w:rsidRPr="00FB1613">
              <w:rPr>
                <w:rFonts w:ascii="Courier New" w:hAnsi="Courier New" w:cs="Courier New"/>
                <w:b/>
                <w:sz w:val="16"/>
                <w:szCs w:val="16"/>
              </w:rPr>
              <w:t>San Diego, CA 92101</w:t>
            </w:r>
          </w:p>
          <w:p w:rsidR="00FB1613" w:rsidRDefault="00FB1613" w:rsidP="00F8194E">
            <w:pPr>
              <w:pStyle w:val="PlainText"/>
              <w:jc w:val="left"/>
              <w:rPr>
                <w:rFonts w:ascii="Courier New" w:hAnsi="Courier New" w:cs="Courier New"/>
                <w:b/>
                <w:sz w:val="16"/>
                <w:szCs w:val="16"/>
              </w:rPr>
            </w:pPr>
          </w:p>
          <w:p w:rsidR="00FB1613" w:rsidRPr="00FB1613" w:rsidRDefault="00FB1613" w:rsidP="00F8194E">
            <w:pPr>
              <w:pStyle w:val="PlainText"/>
              <w:jc w:val="left"/>
              <w:rPr>
                <w:rFonts w:ascii="Courier New" w:hAnsi="Courier New" w:cs="Courier New"/>
                <w:b/>
                <w:sz w:val="16"/>
                <w:szCs w:val="16"/>
              </w:rPr>
            </w:pPr>
          </w:p>
          <w:p w:rsidR="00257E18" w:rsidRPr="00FB1613" w:rsidRDefault="00257E18" w:rsidP="00F8194E">
            <w:pPr>
              <w:pStyle w:val="PlainText"/>
              <w:jc w:val="left"/>
              <w:rPr>
                <w:rFonts w:ascii="Courier New" w:hAnsi="Courier New" w:cs="Courier New"/>
                <w:b/>
                <w:sz w:val="16"/>
                <w:szCs w:val="16"/>
              </w:rPr>
            </w:pPr>
          </w:p>
          <w:p w:rsidR="00BA336C" w:rsidRDefault="00BA336C" w:rsidP="00F8194E">
            <w:pPr>
              <w:pStyle w:val="PlainText"/>
              <w:jc w:val="left"/>
              <w:rPr>
                <w:rFonts w:ascii="Courier New" w:hAnsi="Courier New" w:cs="Courier New"/>
                <w:b/>
                <w:sz w:val="20"/>
                <w:szCs w:val="20"/>
              </w:rPr>
            </w:pPr>
          </w:p>
          <w:p w:rsidR="00BA336C" w:rsidRDefault="00BA336C" w:rsidP="00F8194E">
            <w:pPr>
              <w:pStyle w:val="PlainText"/>
              <w:jc w:val="left"/>
              <w:rPr>
                <w:rFonts w:ascii="Courier New" w:hAnsi="Courier New" w:cs="Courier New"/>
                <w:b/>
                <w:sz w:val="20"/>
                <w:szCs w:val="20"/>
              </w:rPr>
            </w:pPr>
          </w:p>
        </w:tc>
      </w:tr>
      <w:tr w:rsidR="00F97616" w:rsidRPr="007167C0" w:rsidTr="003E248A">
        <w:tc>
          <w:tcPr>
            <w:tcW w:w="1353" w:type="dxa"/>
          </w:tcPr>
          <w:p w:rsidR="009F5B58" w:rsidRDefault="009F5B58" w:rsidP="00861B8B">
            <w:pPr>
              <w:pStyle w:val="PlainText"/>
              <w:rPr>
                <w:rFonts w:ascii="Courier New" w:hAnsi="Courier New" w:cs="Courier New"/>
                <w:b/>
                <w:sz w:val="20"/>
                <w:szCs w:val="20"/>
              </w:rPr>
            </w:pPr>
          </w:p>
          <w:p w:rsidR="00F97616" w:rsidRDefault="009F5B58" w:rsidP="00861B8B">
            <w:pPr>
              <w:pStyle w:val="PlainText"/>
              <w:rPr>
                <w:rFonts w:ascii="Courier New" w:hAnsi="Courier New" w:cs="Courier New"/>
                <w:b/>
                <w:sz w:val="20"/>
                <w:szCs w:val="20"/>
              </w:rPr>
            </w:pPr>
            <w:r>
              <w:rPr>
                <w:rFonts w:ascii="Courier New" w:hAnsi="Courier New" w:cs="Courier New"/>
                <w:b/>
                <w:sz w:val="20"/>
                <w:szCs w:val="20"/>
              </w:rPr>
              <w:t>4-2-2015</w:t>
            </w:r>
          </w:p>
        </w:tc>
        <w:tc>
          <w:tcPr>
            <w:tcW w:w="1620" w:type="dxa"/>
          </w:tcPr>
          <w:p w:rsidR="00F97616" w:rsidRDefault="00F97616" w:rsidP="00F8194E">
            <w:pPr>
              <w:pStyle w:val="PlainText"/>
              <w:rPr>
                <w:rFonts w:ascii="Courier New" w:hAnsi="Courier New" w:cs="Courier New"/>
                <w:b/>
                <w:sz w:val="20"/>
                <w:szCs w:val="20"/>
              </w:rPr>
            </w:pPr>
          </w:p>
          <w:p w:rsidR="009F5B58" w:rsidRDefault="009F5B58" w:rsidP="00F8194E">
            <w:pPr>
              <w:pStyle w:val="PlainText"/>
              <w:rPr>
                <w:rFonts w:ascii="Courier New" w:hAnsi="Courier New" w:cs="Courier New"/>
                <w:b/>
                <w:sz w:val="20"/>
                <w:szCs w:val="20"/>
              </w:rPr>
            </w:pPr>
            <w:r>
              <w:rPr>
                <w:rFonts w:ascii="Courier New" w:hAnsi="Courier New" w:cs="Courier New"/>
                <w:b/>
                <w:sz w:val="20"/>
                <w:szCs w:val="20"/>
              </w:rPr>
              <w:t>12-CV-05493</w:t>
            </w:r>
          </w:p>
        </w:tc>
        <w:tc>
          <w:tcPr>
            <w:tcW w:w="1710" w:type="dxa"/>
          </w:tcPr>
          <w:p w:rsidR="00F97616" w:rsidRDefault="00F97616" w:rsidP="00861B8B">
            <w:pPr>
              <w:pStyle w:val="PlainText"/>
              <w:rPr>
                <w:rFonts w:ascii="Courier New" w:hAnsi="Courier New" w:cs="Courier New"/>
                <w:b/>
                <w:sz w:val="20"/>
                <w:szCs w:val="20"/>
              </w:rPr>
            </w:pPr>
          </w:p>
          <w:p w:rsidR="009F5B58" w:rsidRDefault="009F5B58"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F97616" w:rsidRDefault="00F97616" w:rsidP="00F8194E">
            <w:pPr>
              <w:pStyle w:val="PlainText"/>
              <w:jc w:val="left"/>
              <w:rPr>
                <w:rFonts w:ascii="Courier New" w:hAnsi="Courier New" w:cs="Courier New"/>
                <w:sz w:val="20"/>
                <w:szCs w:val="20"/>
              </w:rPr>
            </w:pPr>
          </w:p>
          <w:p w:rsidR="009F5B58" w:rsidRDefault="009F5B58" w:rsidP="00F8194E">
            <w:pPr>
              <w:pStyle w:val="PlainText"/>
              <w:jc w:val="left"/>
              <w:rPr>
                <w:rFonts w:ascii="Courier New" w:hAnsi="Courier New" w:cs="Courier New"/>
                <w:b/>
                <w:sz w:val="20"/>
                <w:szCs w:val="20"/>
              </w:rPr>
            </w:pPr>
            <w:r>
              <w:rPr>
                <w:rFonts w:ascii="Courier New" w:hAnsi="Courier New" w:cs="Courier New"/>
                <w:b/>
                <w:sz w:val="20"/>
                <w:szCs w:val="20"/>
              </w:rPr>
              <w:t>Majeed Seifi, Tracey Deakin, and Ronald Reyner v. Mercedes-Benz USA, LLC</w:t>
            </w:r>
          </w:p>
          <w:p w:rsidR="001A7BC8" w:rsidRDefault="009F5B58" w:rsidP="0049523B">
            <w:pPr>
              <w:pStyle w:val="PlainText"/>
              <w:jc w:val="left"/>
              <w:rPr>
                <w:rFonts w:ascii="Courier New" w:hAnsi="Courier New" w:cs="Courier New"/>
                <w:sz w:val="20"/>
                <w:szCs w:val="20"/>
              </w:rPr>
            </w:pPr>
            <w:r w:rsidRPr="00C813C4">
              <w:rPr>
                <w:rFonts w:ascii="Courier New" w:hAnsi="Courier New" w:cs="Courier New"/>
                <w:sz w:val="20"/>
                <w:szCs w:val="20"/>
              </w:rPr>
              <w:t xml:space="preserve">Purchaser-plaintiffs allege a defect in balance shaft sprockets in M272 (V-6) engines and idle gears in M273 (V-8) engines in certain model year 2005-2007 Mercedes-Benz vehicles that cause the gears to wear prematurely.  Plaintiffs contend that Mercedes-Benz USA, LLC (“MBUSA”) had a duty to disclose this information to consumers at the time </w:t>
            </w:r>
            <w:r w:rsidR="001A7BC8" w:rsidRPr="00C813C4">
              <w:rPr>
                <w:rFonts w:ascii="Courier New" w:hAnsi="Courier New" w:cs="Courier New"/>
                <w:sz w:val="20"/>
                <w:szCs w:val="20"/>
              </w:rPr>
              <w:t>of purchasing the vehicle</w:t>
            </w:r>
            <w:r w:rsidRPr="00C813C4">
              <w:rPr>
                <w:rFonts w:ascii="Courier New" w:hAnsi="Courier New" w:cs="Courier New"/>
                <w:sz w:val="20"/>
                <w:szCs w:val="20"/>
              </w:rPr>
              <w:t>.  Based on this conduct, Plaintiffs allege claims for violations of the New Jersey Consumer Fraud Act, California’s Consumer</w:t>
            </w:r>
            <w:r w:rsidR="001A7BC8" w:rsidRPr="00C813C4">
              <w:rPr>
                <w:rFonts w:ascii="Courier New" w:hAnsi="Courier New" w:cs="Courier New"/>
                <w:sz w:val="20"/>
                <w:szCs w:val="20"/>
              </w:rPr>
              <w:t xml:space="preserve"> Legal Remedies Act and Unfair C</w:t>
            </w:r>
            <w:r w:rsidRPr="00C813C4">
              <w:rPr>
                <w:rFonts w:ascii="Courier New" w:hAnsi="Courier New" w:cs="Courier New"/>
                <w:sz w:val="20"/>
                <w:szCs w:val="20"/>
              </w:rPr>
              <w:t>ompetition Law.  The Class Period</w:t>
            </w:r>
            <w:r w:rsidR="0049523B">
              <w:rPr>
                <w:rFonts w:ascii="Courier New" w:hAnsi="Courier New" w:cs="Courier New"/>
                <w:sz w:val="20"/>
                <w:szCs w:val="20"/>
              </w:rPr>
              <w:t xml:space="preserve"> covers </w:t>
            </w:r>
            <w:r w:rsidRPr="00C813C4">
              <w:rPr>
                <w:rFonts w:ascii="Courier New" w:hAnsi="Courier New" w:cs="Courier New"/>
                <w:sz w:val="20"/>
                <w:szCs w:val="20"/>
              </w:rPr>
              <w:t>vehicles leased or purchased year</w:t>
            </w:r>
            <w:r w:rsidR="003A75D6">
              <w:rPr>
                <w:rFonts w:ascii="Courier New" w:hAnsi="Courier New" w:cs="Courier New"/>
                <w:sz w:val="20"/>
                <w:szCs w:val="20"/>
              </w:rPr>
              <w:t>s</w:t>
            </w:r>
            <w:r w:rsidRPr="00C813C4">
              <w:rPr>
                <w:rFonts w:ascii="Courier New" w:hAnsi="Courier New" w:cs="Courier New"/>
                <w:sz w:val="20"/>
                <w:szCs w:val="20"/>
              </w:rPr>
              <w:t xml:space="preserve"> 2005-2007.</w:t>
            </w:r>
          </w:p>
          <w:p w:rsidR="0049523B" w:rsidRPr="009F5B58" w:rsidRDefault="0049523B" w:rsidP="0049523B">
            <w:pPr>
              <w:pStyle w:val="PlainText"/>
              <w:jc w:val="left"/>
              <w:rPr>
                <w:rFonts w:ascii="Courier New" w:hAnsi="Courier New" w:cs="Courier New"/>
                <w:b/>
                <w:sz w:val="20"/>
                <w:szCs w:val="20"/>
              </w:rPr>
            </w:pPr>
          </w:p>
        </w:tc>
        <w:tc>
          <w:tcPr>
            <w:tcW w:w="1530" w:type="dxa"/>
          </w:tcPr>
          <w:p w:rsidR="00F97616" w:rsidRDefault="00F97616" w:rsidP="00F8194E">
            <w:pPr>
              <w:pStyle w:val="PlainText"/>
              <w:rPr>
                <w:rFonts w:ascii="Courier New" w:hAnsi="Courier New" w:cs="Courier New"/>
                <w:b/>
                <w:sz w:val="20"/>
                <w:szCs w:val="20"/>
              </w:rPr>
            </w:pPr>
          </w:p>
          <w:p w:rsidR="009F5B58" w:rsidRDefault="009F5B5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9F5B58" w:rsidRDefault="009F5B58"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1A7BC8">
              <w:rPr>
                <w:rFonts w:ascii="Courier New" w:hAnsi="Courier New" w:cs="Courier New"/>
                <w:b/>
                <w:sz w:val="20"/>
                <w:szCs w:val="20"/>
              </w:rPr>
              <w:t xml:space="preserve"> write to:</w:t>
            </w:r>
          </w:p>
          <w:p w:rsidR="001A7BC8" w:rsidRDefault="001A7BC8" w:rsidP="00F8194E">
            <w:pPr>
              <w:pStyle w:val="PlainText"/>
              <w:jc w:val="left"/>
              <w:rPr>
                <w:rFonts w:ascii="Courier New" w:hAnsi="Courier New" w:cs="Courier New"/>
                <w:b/>
                <w:sz w:val="20"/>
                <w:szCs w:val="20"/>
              </w:rPr>
            </w:pP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Roy A. Katriel</w:t>
            </w: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Katriel Law Firm</w:t>
            </w: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4225 Executive Square</w:t>
            </w: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Suite 600</w:t>
            </w: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La Jolla, CA 92037</w:t>
            </w:r>
          </w:p>
          <w:p w:rsidR="001A7BC8" w:rsidRPr="001A7BC8" w:rsidRDefault="001A7BC8" w:rsidP="00F8194E">
            <w:pPr>
              <w:pStyle w:val="PlainText"/>
              <w:jc w:val="left"/>
              <w:rPr>
                <w:rFonts w:ascii="Courier New" w:hAnsi="Courier New" w:cs="Courier New"/>
                <w:b/>
                <w:sz w:val="16"/>
                <w:szCs w:val="16"/>
              </w:rPr>
            </w:pP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Gary S. Graifman</w:t>
            </w:r>
          </w:p>
          <w:p w:rsid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Kantrowitz Goldhamer &amp;</w:t>
            </w: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 xml:space="preserve"> Graifman, P.C.</w:t>
            </w: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747 Chestnut Ridge Road</w:t>
            </w:r>
          </w:p>
          <w:p w:rsidR="001A7BC8" w:rsidRPr="001A7BC8" w:rsidRDefault="001A7BC8" w:rsidP="00F8194E">
            <w:pPr>
              <w:pStyle w:val="PlainText"/>
              <w:jc w:val="left"/>
              <w:rPr>
                <w:rFonts w:ascii="Courier New" w:hAnsi="Courier New" w:cs="Courier New"/>
                <w:b/>
                <w:sz w:val="16"/>
                <w:szCs w:val="16"/>
              </w:rPr>
            </w:pPr>
            <w:r w:rsidRPr="001A7BC8">
              <w:rPr>
                <w:rFonts w:ascii="Courier New" w:hAnsi="Courier New" w:cs="Courier New"/>
                <w:b/>
                <w:sz w:val="16"/>
                <w:szCs w:val="16"/>
              </w:rPr>
              <w:t>Chestnut Ridge, NY 10977</w:t>
            </w:r>
          </w:p>
          <w:p w:rsidR="009F5B58" w:rsidRDefault="009F5B58" w:rsidP="00F8194E">
            <w:pPr>
              <w:pStyle w:val="PlainText"/>
              <w:jc w:val="left"/>
              <w:rPr>
                <w:rFonts w:ascii="Courier New" w:hAnsi="Courier New" w:cs="Courier New"/>
                <w:b/>
                <w:sz w:val="20"/>
                <w:szCs w:val="20"/>
              </w:rPr>
            </w:pPr>
          </w:p>
        </w:tc>
      </w:tr>
      <w:tr w:rsidR="00F97616" w:rsidRPr="007167C0" w:rsidTr="003E248A">
        <w:tc>
          <w:tcPr>
            <w:tcW w:w="1353" w:type="dxa"/>
          </w:tcPr>
          <w:p w:rsidR="00F97616" w:rsidRDefault="00F97616" w:rsidP="00861B8B">
            <w:pPr>
              <w:pStyle w:val="PlainText"/>
              <w:rPr>
                <w:rFonts w:ascii="Courier New" w:hAnsi="Courier New" w:cs="Courier New"/>
                <w:b/>
                <w:sz w:val="20"/>
                <w:szCs w:val="20"/>
              </w:rPr>
            </w:pPr>
          </w:p>
          <w:p w:rsidR="00E84528" w:rsidRDefault="00E84528" w:rsidP="00861B8B">
            <w:pPr>
              <w:pStyle w:val="PlainText"/>
              <w:rPr>
                <w:rFonts w:ascii="Courier New" w:hAnsi="Courier New" w:cs="Courier New"/>
                <w:b/>
                <w:sz w:val="20"/>
                <w:szCs w:val="20"/>
              </w:rPr>
            </w:pPr>
            <w:r>
              <w:rPr>
                <w:rFonts w:ascii="Courier New" w:hAnsi="Courier New" w:cs="Courier New"/>
                <w:b/>
                <w:sz w:val="20"/>
                <w:szCs w:val="20"/>
              </w:rPr>
              <w:t>4-2-2015</w:t>
            </w:r>
          </w:p>
          <w:p w:rsidR="001A7BC8" w:rsidRDefault="001A7BC8" w:rsidP="00861B8B">
            <w:pPr>
              <w:pStyle w:val="PlainText"/>
              <w:rPr>
                <w:rFonts w:ascii="Courier New" w:hAnsi="Courier New" w:cs="Courier New"/>
                <w:b/>
                <w:sz w:val="20"/>
                <w:szCs w:val="20"/>
              </w:rPr>
            </w:pPr>
          </w:p>
        </w:tc>
        <w:tc>
          <w:tcPr>
            <w:tcW w:w="1620" w:type="dxa"/>
          </w:tcPr>
          <w:p w:rsidR="00F97616" w:rsidRDefault="00F97616" w:rsidP="00F8194E">
            <w:pPr>
              <w:pStyle w:val="PlainText"/>
              <w:rPr>
                <w:rFonts w:ascii="Courier New" w:hAnsi="Courier New" w:cs="Courier New"/>
                <w:b/>
                <w:sz w:val="20"/>
                <w:szCs w:val="20"/>
              </w:rPr>
            </w:pPr>
          </w:p>
          <w:p w:rsidR="00E84528" w:rsidRDefault="00E84528" w:rsidP="00F8194E">
            <w:pPr>
              <w:pStyle w:val="PlainText"/>
              <w:rPr>
                <w:rFonts w:ascii="Courier New" w:hAnsi="Courier New" w:cs="Courier New"/>
                <w:b/>
                <w:sz w:val="20"/>
                <w:szCs w:val="20"/>
              </w:rPr>
            </w:pPr>
            <w:r>
              <w:rPr>
                <w:rFonts w:ascii="Courier New" w:hAnsi="Courier New" w:cs="Courier New"/>
                <w:b/>
                <w:sz w:val="20"/>
                <w:szCs w:val="20"/>
              </w:rPr>
              <w:t>14-CV-01048</w:t>
            </w:r>
          </w:p>
        </w:tc>
        <w:tc>
          <w:tcPr>
            <w:tcW w:w="1710" w:type="dxa"/>
          </w:tcPr>
          <w:p w:rsidR="00F97616" w:rsidRDefault="00F97616" w:rsidP="00861B8B">
            <w:pPr>
              <w:pStyle w:val="PlainText"/>
              <w:rPr>
                <w:rFonts w:ascii="Courier New" w:hAnsi="Courier New" w:cs="Courier New"/>
                <w:b/>
                <w:sz w:val="20"/>
                <w:szCs w:val="20"/>
              </w:rPr>
            </w:pPr>
          </w:p>
          <w:p w:rsidR="00E84528" w:rsidRDefault="00E84528" w:rsidP="00861B8B">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F97616" w:rsidRDefault="00F97616" w:rsidP="00F8194E">
            <w:pPr>
              <w:pStyle w:val="PlainText"/>
              <w:jc w:val="left"/>
              <w:rPr>
                <w:rFonts w:ascii="Courier New" w:hAnsi="Courier New" w:cs="Courier New"/>
                <w:sz w:val="20"/>
                <w:szCs w:val="20"/>
              </w:rPr>
            </w:pPr>
          </w:p>
          <w:p w:rsidR="00E84528" w:rsidRDefault="00E84528" w:rsidP="00F8194E">
            <w:pPr>
              <w:pStyle w:val="PlainText"/>
              <w:jc w:val="left"/>
              <w:rPr>
                <w:rFonts w:ascii="Courier New" w:hAnsi="Courier New" w:cs="Courier New"/>
                <w:b/>
                <w:sz w:val="20"/>
                <w:szCs w:val="20"/>
              </w:rPr>
            </w:pPr>
            <w:r w:rsidRPr="00E84528">
              <w:rPr>
                <w:rFonts w:ascii="Courier New" w:hAnsi="Courier New" w:cs="Courier New"/>
                <w:b/>
                <w:sz w:val="20"/>
                <w:szCs w:val="20"/>
              </w:rPr>
              <w:t>Caroline Castellaw, et al. v. Excelsior College</w:t>
            </w:r>
          </w:p>
          <w:p w:rsidR="00E72B32" w:rsidRPr="0049523B" w:rsidRDefault="004A27FE" w:rsidP="00F8194E">
            <w:pPr>
              <w:pStyle w:val="PlainText"/>
              <w:jc w:val="left"/>
              <w:rPr>
                <w:rFonts w:ascii="Courier New" w:hAnsi="Courier New" w:cs="Courier New"/>
                <w:sz w:val="20"/>
                <w:szCs w:val="20"/>
              </w:rPr>
            </w:pPr>
            <w:r>
              <w:rPr>
                <w:rFonts w:ascii="Courier New" w:hAnsi="Courier New" w:cs="Courier New"/>
                <w:sz w:val="20"/>
                <w:szCs w:val="20"/>
              </w:rPr>
              <w:t>Student-plaintiffs</w:t>
            </w:r>
            <w:r w:rsidRPr="004A27FE">
              <w:rPr>
                <w:rFonts w:ascii="Courier New" w:hAnsi="Courier New" w:cs="Courier New"/>
                <w:sz w:val="20"/>
                <w:szCs w:val="20"/>
              </w:rPr>
              <w:t xml:space="preserve"> enrolled in the Associate in Applied Sciences in Nursing degree program at Excelsior College allege unlawful </w:t>
            </w:r>
            <w:r w:rsidRPr="004A27FE">
              <w:rPr>
                <w:rFonts w:ascii="Courier New" w:hAnsi="Courier New" w:cs="Courier New"/>
                <w:sz w:val="20"/>
                <w:szCs w:val="20"/>
              </w:rPr>
              <w:lastRenderedPageBreak/>
              <w:t xml:space="preserve">misrepresentations were made by Excelsior </w:t>
            </w:r>
            <w:r w:rsidR="00CD20C2">
              <w:rPr>
                <w:rFonts w:ascii="Courier New" w:hAnsi="Courier New" w:cs="Courier New"/>
                <w:sz w:val="20"/>
                <w:szCs w:val="20"/>
              </w:rPr>
              <w:t>C</w:t>
            </w:r>
            <w:r w:rsidRPr="004A27FE">
              <w:rPr>
                <w:rFonts w:ascii="Courier New" w:hAnsi="Courier New" w:cs="Courier New"/>
                <w:sz w:val="20"/>
                <w:szCs w:val="20"/>
              </w:rPr>
              <w:t>ollege to nursing students who failed the Clinical Performance in Nursing Exam (CPNE), paid for and were retested for the CPNE</w:t>
            </w:r>
            <w:r w:rsidR="00CD20C2">
              <w:rPr>
                <w:rFonts w:ascii="Courier New" w:hAnsi="Courier New" w:cs="Courier New"/>
                <w:sz w:val="20"/>
                <w:szCs w:val="20"/>
              </w:rPr>
              <w:t>,</w:t>
            </w:r>
            <w:r w:rsidRPr="004A27FE">
              <w:rPr>
                <w:rFonts w:ascii="Courier New" w:hAnsi="Courier New" w:cs="Courier New"/>
                <w:sz w:val="20"/>
                <w:szCs w:val="20"/>
              </w:rPr>
              <w:t xml:space="preserve"> again without passing on at least one occasion</w:t>
            </w:r>
            <w:r w:rsidRPr="004A27FE">
              <w:rPr>
                <w:rFonts w:ascii="Courier New" w:hAnsi="Courier New" w:cs="Courier New"/>
                <w:b/>
                <w:sz w:val="20"/>
                <w:szCs w:val="20"/>
              </w:rPr>
              <w:t>.</w:t>
            </w:r>
            <w:r>
              <w:rPr>
                <w:rFonts w:ascii="Courier New" w:hAnsi="Courier New" w:cs="Courier New"/>
                <w:b/>
                <w:sz w:val="20"/>
                <w:szCs w:val="20"/>
              </w:rPr>
              <w:t xml:space="preserve"> </w:t>
            </w:r>
            <w:r w:rsidRPr="0049523B">
              <w:rPr>
                <w:rFonts w:ascii="Courier New" w:hAnsi="Courier New" w:cs="Courier New"/>
                <w:sz w:val="20"/>
                <w:szCs w:val="20"/>
              </w:rPr>
              <w:t>The Class Period is from 2-19-2011 to 3-5-2015.</w:t>
            </w:r>
          </w:p>
          <w:p w:rsidR="00E84528" w:rsidRPr="00E84528" w:rsidRDefault="00E84528"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E84528" w:rsidRDefault="00E84528" w:rsidP="00F8194E">
            <w:pPr>
              <w:pStyle w:val="PlainText"/>
              <w:rPr>
                <w:rFonts w:ascii="Courier New" w:hAnsi="Courier New" w:cs="Courier New"/>
                <w:b/>
                <w:sz w:val="20"/>
                <w:szCs w:val="20"/>
              </w:rPr>
            </w:pPr>
            <w:r>
              <w:rPr>
                <w:rFonts w:ascii="Courier New" w:hAnsi="Courier New" w:cs="Courier New"/>
                <w:b/>
                <w:sz w:val="20"/>
                <w:szCs w:val="20"/>
              </w:rPr>
              <w:t>7-15-2015</w:t>
            </w:r>
          </w:p>
        </w:tc>
        <w:tc>
          <w:tcPr>
            <w:tcW w:w="2681" w:type="dxa"/>
          </w:tcPr>
          <w:p w:rsidR="00F97616" w:rsidRDefault="00F97616" w:rsidP="00F8194E">
            <w:pPr>
              <w:pStyle w:val="PlainText"/>
              <w:jc w:val="left"/>
              <w:rPr>
                <w:rFonts w:ascii="Courier New" w:hAnsi="Courier New" w:cs="Courier New"/>
                <w:b/>
                <w:sz w:val="20"/>
                <w:szCs w:val="20"/>
              </w:rPr>
            </w:pPr>
          </w:p>
          <w:p w:rsidR="00E84528" w:rsidRDefault="00E8452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e-mail or call:</w:t>
            </w:r>
          </w:p>
          <w:p w:rsidR="00E84528" w:rsidRDefault="00E84528" w:rsidP="00F8194E">
            <w:pPr>
              <w:pStyle w:val="PlainText"/>
              <w:jc w:val="left"/>
              <w:rPr>
                <w:rFonts w:ascii="Courier New" w:hAnsi="Courier New" w:cs="Courier New"/>
                <w:b/>
                <w:sz w:val="20"/>
                <w:szCs w:val="20"/>
              </w:rPr>
            </w:pPr>
          </w:p>
          <w:p w:rsidR="00E84528" w:rsidRPr="00E84528" w:rsidRDefault="00E84528" w:rsidP="00E84528">
            <w:pPr>
              <w:pStyle w:val="PlainText"/>
              <w:jc w:val="left"/>
              <w:rPr>
                <w:rFonts w:ascii="Courier New" w:hAnsi="Courier New" w:cs="Courier New"/>
                <w:b/>
                <w:sz w:val="16"/>
                <w:szCs w:val="16"/>
              </w:rPr>
            </w:pPr>
            <w:r w:rsidRPr="00E84528">
              <w:rPr>
                <w:rFonts w:ascii="Courier New" w:hAnsi="Courier New" w:cs="Courier New"/>
                <w:b/>
                <w:sz w:val="16"/>
                <w:szCs w:val="16"/>
              </w:rPr>
              <w:lastRenderedPageBreak/>
              <w:t>John Hermina</w:t>
            </w:r>
          </w:p>
          <w:p w:rsidR="00E84528" w:rsidRPr="00E84528" w:rsidRDefault="00E84528" w:rsidP="00E84528">
            <w:pPr>
              <w:pStyle w:val="PlainText"/>
              <w:jc w:val="left"/>
              <w:rPr>
                <w:rFonts w:ascii="Courier New" w:hAnsi="Courier New" w:cs="Courier New"/>
                <w:b/>
                <w:sz w:val="16"/>
                <w:szCs w:val="16"/>
              </w:rPr>
            </w:pPr>
            <w:r w:rsidRPr="00E84528">
              <w:rPr>
                <w:rFonts w:ascii="Courier New" w:hAnsi="Courier New" w:cs="Courier New"/>
                <w:b/>
                <w:sz w:val="16"/>
                <w:szCs w:val="16"/>
              </w:rPr>
              <w:t>George Hermina</w:t>
            </w:r>
          </w:p>
          <w:p w:rsidR="00E84528" w:rsidRPr="00E84528" w:rsidRDefault="00E84528" w:rsidP="00E84528">
            <w:pPr>
              <w:pStyle w:val="PlainText"/>
              <w:jc w:val="left"/>
              <w:rPr>
                <w:rFonts w:ascii="Courier New" w:hAnsi="Courier New" w:cs="Courier New"/>
                <w:b/>
                <w:sz w:val="16"/>
                <w:szCs w:val="16"/>
              </w:rPr>
            </w:pPr>
            <w:r w:rsidRPr="00E84528">
              <w:rPr>
                <w:rFonts w:ascii="Courier New" w:hAnsi="Courier New" w:cs="Courier New"/>
                <w:b/>
                <w:sz w:val="16"/>
                <w:szCs w:val="16"/>
              </w:rPr>
              <w:t>The Hermina Law Group</w:t>
            </w:r>
          </w:p>
          <w:p w:rsidR="00E84528" w:rsidRDefault="00E84528" w:rsidP="00E84528">
            <w:pPr>
              <w:pStyle w:val="PlainText"/>
              <w:jc w:val="left"/>
              <w:rPr>
                <w:rFonts w:ascii="Courier New" w:hAnsi="Courier New" w:cs="Courier New"/>
                <w:b/>
                <w:sz w:val="16"/>
                <w:szCs w:val="16"/>
              </w:rPr>
            </w:pPr>
            <w:r w:rsidRPr="00E84528">
              <w:rPr>
                <w:rFonts w:ascii="Courier New" w:hAnsi="Courier New" w:cs="Courier New"/>
                <w:b/>
                <w:sz w:val="16"/>
                <w:szCs w:val="16"/>
              </w:rPr>
              <w:t>Laurel Lakes Executive</w:t>
            </w:r>
          </w:p>
          <w:p w:rsidR="00E84528" w:rsidRPr="00E84528" w:rsidRDefault="00E84528" w:rsidP="00E84528">
            <w:pPr>
              <w:pStyle w:val="PlainText"/>
              <w:jc w:val="left"/>
              <w:rPr>
                <w:rFonts w:ascii="Courier New" w:hAnsi="Courier New" w:cs="Courier New"/>
                <w:b/>
                <w:sz w:val="16"/>
                <w:szCs w:val="16"/>
              </w:rPr>
            </w:pPr>
            <w:r w:rsidRPr="00E84528">
              <w:rPr>
                <w:rFonts w:ascii="Courier New" w:hAnsi="Courier New" w:cs="Courier New"/>
                <w:b/>
                <w:sz w:val="16"/>
                <w:szCs w:val="16"/>
              </w:rPr>
              <w:t xml:space="preserve"> Park</w:t>
            </w:r>
          </w:p>
          <w:p w:rsidR="00E84528" w:rsidRPr="00E84528" w:rsidRDefault="00E84528" w:rsidP="00E84528">
            <w:pPr>
              <w:pStyle w:val="PlainText"/>
              <w:jc w:val="left"/>
              <w:rPr>
                <w:rFonts w:ascii="Courier New" w:hAnsi="Courier New" w:cs="Courier New"/>
                <w:b/>
                <w:sz w:val="16"/>
                <w:szCs w:val="16"/>
              </w:rPr>
            </w:pPr>
            <w:r w:rsidRPr="00E84528">
              <w:rPr>
                <w:rFonts w:ascii="Courier New" w:hAnsi="Courier New" w:cs="Courier New"/>
                <w:b/>
                <w:sz w:val="16"/>
                <w:szCs w:val="16"/>
              </w:rPr>
              <w:t>8327 Cherry Lane</w:t>
            </w:r>
          </w:p>
          <w:p w:rsidR="00E84528" w:rsidRDefault="00E84528" w:rsidP="00E84528">
            <w:pPr>
              <w:pStyle w:val="PlainText"/>
              <w:jc w:val="left"/>
              <w:rPr>
                <w:rFonts w:ascii="Courier New" w:hAnsi="Courier New" w:cs="Courier New"/>
                <w:b/>
                <w:sz w:val="16"/>
                <w:szCs w:val="16"/>
              </w:rPr>
            </w:pPr>
            <w:r w:rsidRPr="00E84528">
              <w:rPr>
                <w:rFonts w:ascii="Courier New" w:hAnsi="Courier New" w:cs="Courier New"/>
                <w:b/>
                <w:sz w:val="16"/>
                <w:szCs w:val="16"/>
              </w:rPr>
              <w:t>Laurel, Maryland 20707</w:t>
            </w:r>
          </w:p>
          <w:p w:rsidR="00E84528" w:rsidRPr="00E84528" w:rsidRDefault="00E84528" w:rsidP="00E84528">
            <w:pPr>
              <w:pStyle w:val="PlainText"/>
              <w:jc w:val="left"/>
              <w:rPr>
                <w:rFonts w:ascii="Courier New" w:hAnsi="Courier New" w:cs="Courier New"/>
                <w:b/>
                <w:sz w:val="16"/>
                <w:szCs w:val="16"/>
              </w:rPr>
            </w:pPr>
          </w:p>
          <w:p w:rsidR="00E84528" w:rsidRDefault="00F720E6" w:rsidP="00E84528">
            <w:pPr>
              <w:pStyle w:val="PlainText"/>
              <w:jc w:val="left"/>
              <w:rPr>
                <w:rFonts w:ascii="Courier New" w:hAnsi="Courier New" w:cs="Courier New"/>
                <w:b/>
                <w:sz w:val="16"/>
                <w:szCs w:val="16"/>
              </w:rPr>
            </w:pPr>
            <w:hyperlink r:id="rId10" w:history="1">
              <w:r w:rsidR="00E84528" w:rsidRPr="00A409A6">
                <w:rPr>
                  <w:rStyle w:val="Hyperlink"/>
                  <w:rFonts w:ascii="Courier New" w:hAnsi="Courier New" w:cs="Courier New"/>
                  <w:b/>
                  <w:sz w:val="16"/>
                  <w:szCs w:val="16"/>
                </w:rPr>
                <w:t>law@herminalaw.com</w:t>
              </w:r>
            </w:hyperlink>
          </w:p>
          <w:p w:rsidR="00E84528" w:rsidRPr="00E84528" w:rsidRDefault="00E84528" w:rsidP="00E84528">
            <w:pPr>
              <w:pStyle w:val="PlainText"/>
              <w:jc w:val="left"/>
              <w:rPr>
                <w:rFonts w:ascii="Courier New" w:hAnsi="Courier New" w:cs="Courier New"/>
                <w:b/>
                <w:sz w:val="16"/>
                <w:szCs w:val="16"/>
              </w:rPr>
            </w:pPr>
          </w:p>
          <w:p w:rsidR="00E84528" w:rsidRPr="00E84528" w:rsidRDefault="00E84528" w:rsidP="00E84528">
            <w:pPr>
              <w:pStyle w:val="PlainText"/>
              <w:jc w:val="left"/>
              <w:rPr>
                <w:rFonts w:ascii="Courier New" w:hAnsi="Courier New" w:cs="Courier New"/>
                <w:b/>
                <w:sz w:val="16"/>
                <w:szCs w:val="16"/>
              </w:rPr>
            </w:pPr>
            <w:r>
              <w:rPr>
                <w:rFonts w:ascii="Courier New" w:hAnsi="Courier New" w:cs="Courier New"/>
                <w:b/>
                <w:sz w:val="16"/>
                <w:szCs w:val="16"/>
              </w:rPr>
              <w:t>301</w:t>
            </w:r>
            <w:r w:rsidRPr="00E84528">
              <w:rPr>
                <w:rFonts w:ascii="Courier New" w:hAnsi="Courier New" w:cs="Courier New"/>
                <w:b/>
                <w:sz w:val="16"/>
                <w:szCs w:val="16"/>
              </w:rPr>
              <w:t xml:space="preserve"> 776-2003</w:t>
            </w:r>
            <w:r>
              <w:rPr>
                <w:rFonts w:ascii="Courier New" w:hAnsi="Courier New" w:cs="Courier New"/>
                <w:b/>
                <w:sz w:val="16"/>
                <w:szCs w:val="16"/>
              </w:rPr>
              <w:t xml:space="preserve"> (Ph.)</w:t>
            </w:r>
          </w:p>
          <w:p w:rsidR="00E84528" w:rsidRDefault="00E84528" w:rsidP="00F8194E">
            <w:pPr>
              <w:pStyle w:val="PlainText"/>
              <w:jc w:val="left"/>
              <w:rPr>
                <w:rFonts w:ascii="Courier New" w:hAnsi="Courier New" w:cs="Courier New"/>
                <w:b/>
                <w:sz w:val="20"/>
                <w:szCs w:val="20"/>
              </w:rPr>
            </w:pPr>
          </w:p>
        </w:tc>
      </w:tr>
      <w:tr w:rsidR="00594152" w:rsidRPr="007167C0" w:rsidTr="003E248A">
        <w:tc>
          <w:tcPr>
            <w:tcW w:w="1353" w:type="dxa"/>
          </w:tcPr>
          <w:p w:rsidR="00594152" w:rsidRDefault="00594152" w:rsidP="00861B8B">
            <w:pPr>
              <w:pStyle w:val="PlainText"/>
              <w:rPr>
                <w:rFonts w:ascii="Courier New" w:hAnsi="Courier New" w:cs="Courier New"/>
                <w:b/>
                <w:sz w:val="20"/>
                <w:szCs w:val="20"/>
              </w:rPr>
            </w:pPr>
          </w:p>
          <w:p w:rsidR="00594152" w:rsidRDefault="0079290B" w:rsidP="00861B8B">
            <w:pPr>
              <w:pStyle w:val="PlainText"/>
              <w:rPr>
                <w:rFonts w:ascii="Courier New" w:hAnsi="Courier New" w:cs="Courier New"/>
                <w:b/>
                <w:sz w:val="20"/>
                <w:szCs w:val="20"/>
              </w:rPr>
            </w:pPr>
            <w:r>
              <w:rPr>
                <w:rFonts w:ascii="Courier New" w:hAnsi="Courier New" w:cs="Courier New"/>
                <w:b/>
                <w:sz w:val="20"/>
                <w:szCs w:val="20"/>
              </w:rPr>
              <w:t>4-2-2015</w:t>
            </w:r>
          </w:p>
        </w:tc>
        <w:tc>
          <w:tcPr>
            <w:tcW w:w="1620" w:type="dxa"/>
          </w:tcPr>
          <w:p w:rsidR="00594152" w:rsidRDefault="00594152" w:rsidP="00F8194E">
            <w:pPr>
              <w:pStyle w:val="PlainText"/>
              <w:rPr>
                <w:rFonts w:ascii="Courier New" w:hAnsi="Courier New" w:cs="Courier New"/>
                <w:b/>
                <w:sz w:val="20"/>
                <w:szCs w:val="20"/>
              </w:rPr>
            </w:pPr>
          </w:p>
          <w:p w:rsidR="0079290B" w:rsidRDefault="0079290B" w:rsidP="00F8194E">
            <w:pPr>
              <w:pStyle w:val="PlainText"/>
              <w:rPr>
                <w:rFonts w:ascii="Courier New" w:hAnsi="Courier New" w:cs="Courier New"/>
                <w:b/>
                <w:sz w:val="20"/>
                <w:szCs w:val="20"/>
              </w:rPr>
            </w:pPr>
            <w:r>
              <w:rPr>
                <w:rFonts w:ascii="Courier New" w:hAnsi="Courier New" w:cs="Courier New"/>
                <w:b/>
                <w:sz w:val="20"/>
                <w:szCs w:val="20"/>
              </w:rPr>
              <w:t>11-CV-01298</w:t>
            </w:r>
          </w:p>
        </w:tc>
        <w:tc>
          <w:tcPr>
            <w:tcW w:w="1710" w:type="dxa"/>
          </w:tcPr>
          <w:p w:rsidR="00594152" w:rsidRDefault="00594152" w:rsidP="00861B8B">
            <w:pPr>
              <w:pStyle w:val="PlainText"/>
              <w:rPr>
                <w:rFonts w:ascii="Courier New" w:hAnsi="Courier New" w:cs="Courier New"/>
                <w:b/>
                <w:sz w:val="20"/>
                <w:szCs w:val="20"/>
              </w:rPr>
            </w:pPr>
          </w:p>
          <w:p w:rsidR="0079290B" w:rsidRDefault="0079290B" w:rsidP="00861B8B">
            <w:pPr>
              <w:pStyle w:val="PlainText"/>
              <w:rPr>
                <w:rFonts w:ascii="Courier New" w:hAnsi="Courier New" w:cs="Courier New"/>
                <w:b/>
                <w:sz w:val="20"/>
                <w:szCs w:val="20"/>
              </w:rPr>
            </w:pPr>
            <w:r>
              <w:rPr>
                <w:rFonts w:ascii="Courier New" w:hAnsi="Courier New" w:cs="Courier New"/>
                <w:b/>
                <w:sz w:val="20"/>
                <w:szCs w:val="20"/>
              </w:rPr>
              <w:t>(D. Kan.)</w:t>
            </w:r>
          </w:p>
        </w:tc>
        <w:tc>
          <w:tcPr>
            <w:tcW w:w="6030" w:type="dxa"/>
          </w:tcPr>
          <w:p w:rsidR="00594152" w:rsidRDefault="00594152" w:rsidP="00F8194E">
            <w:pPr>
              <w:pStyle w:val="PlainText"/>
              <w:jc w:val="left"/>
              <w:rPr>
                <w:rFonts w:ascii="Courier New" w:hAnsi="Courier New" w:cs="Courier New"/>
                <w:sz w:val="20"/>
                <w:szCs w:val="20"/>
              </w:rPr>
            </w:pPr>
          </w:p>
          <w:p w:rsidR="0079290B" w:rsidRDefault="0079290B" w:rsidP="00F8194E">
            <w:pPr>
              <w:pStyle w:val="PlainText"/>
              <w:jc w:val="left"/>
              <w:rPr>
                <w:rFonts w:ascii="Courier New" w:hAnsi="Courier New" w:cs="Courier New"/>
                <w:b/>
                <w:sz w:val="20"/>
                <w:szCs w:val="20"/>
              </w:rPr>
            </w:pPr>
            <w:r w:rsidRPr="0079290B">
              <w:rPr>
                <w:rFonts w:ascii="Courier New" w:hAnsi="Courier New" w:cs="Courier New"/>
                <w:b/>
                <w:sz w:val="20"/>
                <w:szCs w:val="20"/>
              </w:rPr>
              <w:t>Abdiaziz, et al. v. Tyson Foods, Inc. and Tyson Fresh Meats, Inc.</w:t>
            </w:r>
          </w:p>
          <w:p w:rsidR="006B0FE1" w:rsidRDefault="0079290B" w:rsidP="0049523B">
            <w:pPr>
              <w:pStyle w:val="PlainText"/>
              <w:jc w:val="left"/>
              <w:rPr>
                <w:rFonts w:ascii="Courier New" w:hAnsi="Courier New" w:cs="Courier New"/>
                <w:sz w:val="20"/>
                <w:szCs w:val="20"/>
              </w:rPr>
            </w:pPr>
            <w:r w:rsidRPr="0079290B">
              <w:rPr>
                <w:rFonts w:ascii="Courier New" w:hAnsi="Courier New" w:cs="Courier New"/>
                <w:sz w:val="20"/>
                <w:szCs w:val="20"/>
              </w:rPr>
              <w:t>Employee-plaintiffs allege that Tyson failed to pay its workers for all time spent on compensable activities during the continuous work</w:t>
            </w:r>
            <w:r>
              <w:rPr>
                <w:rFonts w:ascii="Courier New" w:hAnsi="Courier New" w:cs="Courier New"/>
                <w:sz w:val="20"/>
                <w:szCs w:val="20"/>
              </w:rPr>
              <w:t xml:space="preserve">day, including, among other things, pre- and post-shift donning, doffing and walking.  The plaintiffs alleged that Tyson violated the Fair Labor Standards Act (FLSA) by failing to pay overtime for all hours worked over 40 in a week, and violated the Kansas Wage Payment Act (KWPA) by failing to pay “straight time” (i.e., hours under </w:t>
            </w:r>
            <w:r w:rsidR="006B0FE1">
              <w:rPr>
                <w:rFonts w:ascii="Courier New" w:hAnsi="Courier New" w:cs="Courier New"/>
                <w:sz w:val="20"/>
                <w:szCs w:val="20"/>
              </w:rPr>
              <w:t xml:space="preserve">40 in a week).  The Class Period </w:t>
            </w:r>
            <w:r w:rsidR="0049523B">
              <w:rPr>
                <w:rFonts w:ascii="Courier New" w:hAnsi="Courier New" w:cs="Courier New"/>
                <w:sz w:val="20"/>
                <w:szCs w:val="20"/>
              </w:rPr>
              <w:t xml:space="preserve">is from </w:t>
            </w:r>
            <w:r w:rsidR="006B0FE1">
              <w:rPr>
                <w:rFonts w:ascii="Courier New" w:hAnsi="Courier New" w:cs="Courier New"/>
                <w:sz w:val="20"/>
                <w:szCs w:val="20"/>
              </w:rPr>
              <w:t>4-30-2004 to 2-17-2009.</w:t>
            </w:r>
          </w:p>
          <w:p w:rsidR="0049523B" w:rsidRPr="0079290B" w:rsidRDefault="0049523B" w:rsidP="0049523B">
            <w:pPr>
              <w:pStyle w:val="PlainText"/>
              <w:jc w:val="left"/>
              <w:rPr>
                <w:rFonts w:ascii="Courier New" w:hAnsi="Courier New" w:cs="Courier New"/>
                <w:sz w:val="20"/>
                <w:szCs w:val="20"/>
              </w:rPr>
            </w:pPr>
          </w:p>
        </w:tc>
        <w:tc>
          <w:tcPr>
            <w:tcW w:w="1530" w:type="dxa"/>
          </w:tcPr>
          <w:p w:rsidR="00594152" w:rsidRDefault="00594152" w:rsidP="00F8194E">
            <w:pPr>
              <w:pStyle w:val="PlainText"/>
              <w:rPr>
                <w:rFonts w:ascii="Courier New" w:hAnsi="Courier New" w:cs="Courier New"/>
                <w:b/>
                <w:sz w:val="20"/>
                <w:szCs w:val="20"/>
              </w:rPr>
            </w:pPr>
          </w:p>
          <w:p w:rsidR="0079290B" w:rsidRDefault="0079290B" w:rsidP="00F8194E">
            <w:pPr>
              <w:pStyle w:val="PlainText"/>
              <w:rPr>
                <w:rFonts w:ascii="Courier New" w:hAnsi="Courier New" w:cs="Courier New"/>
                <w:b/>
                <w:sz w:val="20"/>
                <w:szCs w:val="20"/>
              </w:rPr>
            </w:pPr>
            <w:r>
              <w:rPr>
                <w:rFonts w:ascii="Courier New" w:hAnsi="Courier New" w:cs="Courier New"/>
                <w:b/>
                <w:sz w:val="20"/>
                <w:szCs w:val="20"/>
              </w:rPr>
              <w:t>7-2-2015</w:t>
            </w:r>
          </w:p>
        </w:tc>
        <w:tc>
          <w:tcPr>
            <w:tcW w:w="2681" w:type="dxa"/>
          </w:tcPr>
          <w:p w:rsidR="00594152" w:rsidRDefault="00594152" w:rsidP="00F8194E">
            <w:pPr>
              <w:pStyle w:val="PlainText"/>
              <w:jc w:val="left"/>
              <w:rPr>
                <w:rFonts w:ascii="Courier New" w:hAnsi="Courier New" w:cs="Courier New"/>
                <w:b/>
                <w:sz w:val="20"/>
                <w:szCs w:val="20"/>
              </w:rPr>
            </w:pPr>
          </w:p>
          <w:p w:rsidR="0079290B" w:rsidRDefault="0079290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B012EB">
              <w:rPr>
                <w:rFonts w:ascii="Courier New" w:hAnsi="Courier New" w:cs="Courier New"/>
                <w:b/>
                <w:sz w:val="20"/>
                <w:szCs w:val="20"/>
              </w:rPr>
              <w:t>, call or fax</w:t>
            </w:r>
            <w:r>
              <w:rPr>
                <w:rFonts w:ascii="Courier New" w:hAnsi="Courier New" w:cs="Courier New"/>
                <w:b/>
                <w:sz w:val="20"/>
                <w:szCs w:val="20"/>
              </w:rPr>
              <w:t>:</w:t>
            </w:r>
          </w:p>
          <w:p w:rsidR="006B0FE1" w:rsidRDefault="006B0FE1" w:rsidP="00F8194E">
            <w:pPr>
              <w:pStyle w:val="PlainText"/>
              <w:jc w:val="left"/>
              <w:rPr>
                <w:rFonts w:ascii="Courier New" w:hAnsi="Courier New" w:cs="Courier New"/>
                <w:b/>
                <w:sz w:val="20"/>
                <w:szCs w:val="20"/>
              </w:rPr>
            </w:pPr>
          </w:p>
          <w:p w:rsidR="00B012EB" w:rsidRPr="00B012EB" w:rsidRDefault="00B012EB" w:rsidP="00B012EB">
            <w:pPr>
              <w:pStyle w:val="PlainText"/>
              <w:jc w:val="left"/>
              <w:rPr>
                <w:rFonts w:ascii="Courier New" w:hAnsi="Courier New" w:cs="Courier New"/>
                <w:b/>
                <w:sz w:val="16"/>
                <w:szCs w:val="16"/>
              </w:rPr>
            </w:pPr>
            <w:r w:rsidRPr="00B012EB">
              <w:rPr>
                <w:rFonts w:ascii="Courier New" w:hAnsi="Courier New" w:cs="Courier New"/>
                <w:b/>
                <w:sz w:val="16"/>
                <w:szCs w:val="16"/>
              </w:rPr>
              <w:t>George A. Hanson</w:t>
            </w:r>
          </w:p>
          <w:p w:rsidR="00B012EB" w:rsidRPr="00B012EB" w:rsidRDefault="00B012EB" w:rsidP="00B012EB">
            <w:pPr>
              <w:pStyle w:val="PlainText"/>
              <w:jc w:val="left"/>
              <w:rPr>
                <w:rFonts w:ascii="Courier New" w:hAnsi="Courier New" w:cs="Courier New"/>
                <w:b/>
                <w:sz w:val="16"/>
                <w:szCs w:val="16"/>
              </w:rPr>
            </w:pPr>
            <w:r w:rsidRPr="00B012EB">
              <w:rPr>
                <w:rFonts w:ascii="Courier New" w:hAnsi="Courier New" w:cs="Courier New"/>
                <w:b/>
                <w:sz w:val="16"/>
                <w:szCs w:val="16"/>
              </w:rPr>
              <w:t>Norman E. Siegel</w:t>
            </w:r>
          </w:p>
          <w:p w:rsidR="00B012EB" w:rsidRPr="00B012EB" w:rsidRDefault="00B012EB" w:rsidP="00B012EB">
            <w:pPr>
              <w:pStyle w:val="PlainText"/>
              <w:jc w:val="left"/>
              <w:rPr>
                <w:rFonts w:ascii="Courier New" w:hAnsi="Courier New" w:cs="Courier New"/>
                <w:b/>
                <w:sz w:val="16"/>
                <w:szCs w:val="16"/>
              </w:rPr>
            </w:pPr>
            <w:r w:rsidRPr="00B012EB">
              <w:rPr>
                <w:rFonts w:ascii="Courier New" w:hAnsi="Courier New" w:cs="Courier New"/>
                <w:b/>
                <w:sz w:val="16"/>
                <w:szCs w:val="16"/>
              </w:rPr>
              <w:t>STUEVE SIEGEL HANSON LLP</w:t>
            </w:r>
          </w:p>
          <w:p w:rsidR="00B012EB" w:rsidRDefault="00B012EB" w:rsidP="00B012EB">
            <w:pPr>
              <w:pStyle w:val="PlainText"/>
              <w:jc w:val="left"/>
              <w:rPr>
                <w:rFonts w:ascii="Courier New" w:hAnsi="Courier New" w:cs="Courier New"/>
                <w:b/>
                <w:sz w:val="16"/>
                <w:szCs w:val="16"/>
              </w:rPr>
            </w:pPr>
            <w:r>
              <w:rPr>
                <w:rFonts w:ascii="Courier New" w:hAnsi="Courier New" w:cs="Courier New"/>
                <w:b/>
                <w:sz w:val="16"/>
                <w:szCs w:val="16"/>
              </w:rPr>
              <w:t>460 Nichols Road</w:t>
            </w:r>
          </w:p>
          <w:p w:rsidR="00B012EB" w:rsidRPr="00B012EB" w:rsidRDefault="00B012EB" w:rsidP="00B012EB">
            <w:pPr>
              <w:pStyle w:val="PlainText"/>
              <w:jc w:val="left"/>
              <w:rPr>
                <w:rFonts w:ascii="Courier New" w:hAnsi="Courier New" w:cs="Courier New"/>
                <w:b/>
                <w:sz w:val="16"/>
                <w:szCs w:val="16"/>
              </w:rPr>
            </w:pPr>
            <w:r w:rsidRPr="00B012EB">
              <w:rPr>
                <w:rFonts w:ascii="Courier New" w:hAnsi="Courier New" w:cs="Courier New"/>
                <w:b/>
                <w:sz w:val="16"/>
                <w:szCs w:val="16"/>
              </w:rPr>
              <w:t>Suite 200</w:t>
            </w:r>
          </w:p>
          <w:p w:rsidR="00B012EB" w:rsidRDefault="00B012EB" w:rsidP="00B012EB">
            <w:pPr>
              <w:pStyle w:val="PlainText"/>
              <w:jc w:val="left"/>
              <w:rPr>
                <w:rFonts w:ascii="Courier New" w:hAnsi="Courier New" w:cs="Courier New"/>
                <w:b/>
                <w:sz w:val="16"/>
                <w:szCs w:val="16"/>
              </w:rPr>
            </w:pPr>
            <w:r w:rsidRPr="00B012EB">
              <w:rPr>
                <w:rFonts w:ascii="Courier New" w:hAnsi="Courier New" w:cs="Courier New"/>
                <w:b/>
                <w:sz w:val="16"/>
                <w:szCs w:val="16"/>
              </w:rPr>
              <w:t>Kansas City, MO 64112</w:t>
            </w:r>
          </w:p>
          <w:p w:rsidR="00B012EB" w:rsidRPr="00B012EB" w:rsidRDefault="00B012EB" w:rsidP="00B012EB">
            <w:pPr>
              <w:pStyle w:val="PlainText"/>
              <w:jc w:val="left"/>
              <w:rPr>
                <w:rFonts w:ascii="Courier New" w:hAnsi="Courier New" w:cs="Courier New"/>
                <w:b/>
                <w:sz w:val="16"/>
                <w:szCs w:val="16"/>
              </w:rPr>
            </w:pPr>
          </w:p>
          <w:p w:rsidR="00B012EB" w:rsidRDefault="00B012EB" w:rsidP="00B012EB">
            <w:pPr>
              <w:pStyle w:val="PlainText"/>
              <w:jc w:val="left"/>
              <w:rPr>
                <w:rFonts w:ascii="Courier New" w:hAnsi="Courier New" w:cs="Courier New"/>
                <w:b/>
                <w:sz w:val="16"/>
                <w:szCs w:val="16"/>
              </w:rPr>
            </w:pPr>
            <w:r w:rsidRPr="00B012EB">
              <w:rPr>
                <w:rFonts w:ascii="Courier New" w:hAnsi="Courier New" w:cs="Courier New"/>
                <w:b/>
                <w:sz w:val="16"/>
                <w:szCs w:val="16"/>
              </w:rPr>
              <w:t>(816) 714-7115</w:t>
            </w:r>
            <w:r>
              <w:rPr>
                <w:rFonts w:ascii="Courier New" w:hAnsi="Courier New" w:cs="Courier New"/>
                <w:b/>
                <w:sz w:val="16"/>
                <w:szCs w:val="16"/>
              </w:rPr>
              <w:t xml:space="preserve"> (Ph.)</w:t>
            </w:r>
          </w:p>
          <w:p w:rsidR="00B012EB" w:rsidRPr="00B012EB" w:rsidRDefault="00B012EB" w:rsidP="00B012EB">
            <w:pPr>
              <w:pStyle w:val="PlainText"/>
              <w:jc w:val="left"/>
              <w:rPr>
                <w:rFonts w:ascii="Courier New" w:hAnsi="Courier New" w:cs="Courier New"/>
                <w:b/>
                <w:sz w:val="16"/>
                <w:szCs w:val="16"/>
              </w:rPr>
            </w:pPr>
          </w:p>
          <w:p w:rsidR="006B0FE1" w:rsidRDefault="00B012EB" w:rsidP="00B012EB">
            <w:pPr>
              <w:pStyle w:val="PlainText"/>
              <w:jc w:val="left"/>
              <w:rPr>
                <w:rFonts w:ascii="Courier New" w:hAnsi="Courier New" w:cs="Courier New"/>
                <w:b/>
                <w:sz w:val="20"/>
                <w:szCs w:val="20"/>
              </w:rPr>
            </w:pPr>
            <w:r w:rsidRPr="00B012EB">
              <w:rPr>
                <w:rFonts w:ascii="Courier New" w:hAnsi="Courier New" w:cs="Courier New"/>
                <w:b/>
                <w:sz w:val="16"/>
                <w:szCs w:val="16"/>
              </w:rPr>
              <w:t>(816) 714-7115 (</w:t>
            </w:r>
            <w:r>
              <w:rPr>
                <w:rFonts w:ascii="Courier New" w:hAnsi="Courier New" w:cs="Courier New"/>
                <w:b/>
                <w:sz w:val="16"/>
                <w:szCs w:val="16"/>
              </w:rPr>
              <w:t>Fax</w:t>
            </w:r>
            <w:r w:rsidRPr="00B012EB">
              <w:rPr>
                <w:rFonts w:ascii="Courier New" w:hAnsi="Courier New" w:cs="Courier New"/>
                <w:b/>
                <w:sz w:val="20"/>
                <w:szCs w:val="20"/>
              </w:rPr>
              <w:t>)</w:t>
            </w:r>
          </w:p>
        </w:tc>
      </w:tr>
      <w:tr w:rsidR="00B012EB" w:rsidRPr="007167C0" w:rsidTr="003E248A">
        <w:tc>
          <w:tcPr>
            <w:tcW w:w="1353" w:type="dxa"/>
          </w:tcPr>
          <w:p w:rsidR="00B012EB" w:rsidRDefault="00B012EB" w:rsidP="00861B8B">
            <w:pPr>
              <w:pStyle w:val="PlainText"/>
              <w:rPr>
                <w:rFonts w:ascii="Courier New" w:hAnsi="Courier New" w:cs="Courier New"/>
                <w:b/>
                <w:sz w:val="20"/>
                <w:szCs w:val="20"/>
              </w:rPr>
            </w:pPr>
          </w:p>
          <w:p w:rsidR="00B012EB" w:rsidRDefault="000E781A" w:rsidP="00861B8B">
            <w:pPr>
              <w:pStyle w:val="PlainText"/>
              <w:rPr>
                <w:rFonts w:ascii="Courier New" w:hAnsi="Courier New" w:cs="Courier New"/>
                <w:b/>
                <w:sz w:val="20"/>
                <w:szCs w:val="20"/>
              </w:rPr>
            </w:pPr>
            <w:r>
              <w:rPr>
                <w:rFonts w:ascii="Courier New" w:hAnsi="Courier New" w:cs="Courier New"/>
                <w:b/>
                <w:sz w:val="20"/>
                <w:szCs w:val="20"/>
              </w:rPr>
              <w:t>4-</w:t>
            </w:r>
            <w:r w:rsidR="00743A8E">
              <w:rPr>
                <w:rFonts w:ascii="Courier New" w:hAnsi="Courier New" w:cs="Courier New"/>
                <w:b/>
                <w:sz w:val="20"/>
                <w:szCs w:val="20"/>
              </w:rPr>
              <w:t>2-2015</w:t>
            </w:r>
          </w:p>
        </w:tc>
        <w:tc>
          <w:tcPr>
            <w:tcW w:w="1620" w:type="dxa"/>
          </w:tcPr>
          <w:p w:rsidR="00B012EB" w:rsidRDefault="00B012EB" w:rsidP="00F8194E">
            <w:pPr>
              <w:pStyle w:val="PlainText"/>
              <w:rPr>
                <w:rFonts w:ascii="Courier New" w:hAnsi="Courier New" w:cs="Courier New"/>
                <w:b/>
                <w:sz w:val="20"/>
                <w:szCs w:val="20"/>
              </w:rPr>
            </w:pPr>
          </w:p>
          <w:p w:rsidR="00743A8E" w:rsidRDefault="00743A8E" w:rsidP="00F8194E">
            <w:pPr>
              <w:pStyle w:val="PlainText"/>
              <w:rPr>
                <w:rFonts w:ascii="Courier New" w:hAnsi="Courier New" w:cs="Courier New"/>
                <w:b/>
                <w:sz w:val="20"/>
                <w:szCs w:val="20"/>
              </w:rPr>
            </w:pPr>
            <w:r>
              <w:rPr>
                <w:rFonts w:ascii="Courier New" w:hAnsi="Courier New" w:cs="Courier New"/>
                <w:b/>
                <w:sz w:val="20"/>
                <w:szCs w:val="20"/>
              </w:rPr>
              <w:t>13-CV-4921</w:t>
            </w:r>
          </w:p>
        </w:tc>
        <w:tc>
          <w:tcPr>
            <w:tcW w:w="1710" w:type="dxa"/>
          </w:tcPr>
          <w:p w:rsidR="00B012EB" w:rsidRDefault="00B012EB" w:rsidP="00861B8B">
            <w:pPr>
              <w:pStyle w:val="PlainText"/>
              <w:rPr>
                <w:rFonts w:ascii="Courier New" w:hAnsi="Courier New" w:cs="Courier New"/>
                <w:b/>
                <w:sz w:val="20"/>
                <w:szCs w:val="20"/>
              </w:rPr>
            </w:pPr>
          </w:p>
          <w:p w:rsidR="00743A8E" w:rsidRDefault="00743A8E"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012EB" w:rsidRDefault="00B012EB" w:rsidP="00F8194E">
            <w:pPr>
              <w:pStyle w:val="PlainText"/>
              <w:jc w:val="left"/>
              <w:rPr>
                <w:rFonts w:ascii="Courier New" w:hAnsi="Courier New" w:cs="Courier New"/>
                <w:sz w:val="20"/>
                <w:szCs w:val="20"/>
              </w:rPr>
            </w:pPr>
          </w:p>
          <w:p w:rsidR="00743A8E" w:rsidRDefault="00743A8E" w:rsidP="00F8194E">
            <w:pPr>
              <w:pStyle w:val="PlainText"/>
              <w:jc w:val="left"/>
              <w:rPr>
                <w:rFonts w:ascii="Courier New" w:hAnsi="Courier New" w:cs="Courier New"/>
                <w:b/>
                <w:sz w:val="20"/>
                <w:szCs w:val="20"/>
              </w:rPr>
            </w:pPr>
            <w:r>
              <w:rPr>
                <w:rFonts w:ascii="Courier New" w:hAnsi="Courier New" w:cs="Courier New"/>
                <w:b/>
                <w:sz w:val="20"/>
                <w:szCs w:val="20"/>
              </w:rPr>
              <w:t>Booth et al. v. Strategic Realty Trust, Inc.</w:t>
            </w:r>
            <w:r w:rsidR="00062B8D">
              <w:rPr>
                <w:rFonts w:ascii="Courier New" w:hAnsi="Courier New" w:cs="Courier New"/>
                <w:b/>
                <w:sz w:val="20"/>
                <w:szCs w:val="20"/>
              </w:rPr>
              <w:t>, (SRT)</w:t>
            </w:r>
          </w:p>
          <w:p w:rsidR="00901D23" w:rsidRDefault="00062B8D" w:rsidP="00847CA4">
            <w:pPr>
              <w:pStyle w:val="PlainText"/>
              <w:jc w:val="left"/>
              <w:rPr>
                <w:rFonts w:ascii="Courier New" w:hAnsi="Courier New" w:cs="Courier New"/>
                <w:sz w:val="20"/>
                <w:szCs w:val="20"/>
              </w:rPr>
            </w:pPr>
            <w:r>
              <w:rPr>
                <w:rFonts w:ascii="Courier New" w:hAnsi="Courier New" w:cs="Courier New"/>
                <w:sz w:val="20"/>
                <w:szCs w:val="20"/>
              </w:rPr>
              <w:t xml:space="preserve">Security-purchaser-plaintiffs allege that Defendants violated federal securities laws in issuing, selling, and underwriting shares of SRT common stock pursuant to offering materials that were false and misleading.  </w:t>
            </w:r>
            <w:r w:rsidR="001A5151" w:rsidRPr="001A5151">
              <w:rPr>
                <w:rFonts w:ascii="Courier New" w:hAnsi="Courier New" w:cs="Courier New"/>
                <w:sz w:val="20"/>
                <w:szCs w:val="20"/>
              </w:rPr>
              <w:t>The plaintiffs contend, among other things, that the offering materials for</w:t>
            </w:r>
            <w:r w:rsidR="001A5151">
              <w:rPr>
                <w:rFonts w:ascii="Courier New" w:hAnsi="Courier New" w:cs="Courier New"/>
                <w:sz w:val="20"/>
                <w:szCs w:val="20"/>
              </w:rPr>
              <w:t xml:space="preserve"> </w:t>
            </w:r>
            <w:r w:rsidR="001A5151" w:rsidRPr="001A5151">
              <w:rPr>
                <w:rFonts w:ascii="Courier New" w:hAnsi="Courier New" w:cs="Courier New"/>
                <w:sz w:val="20"/>
                <w:szCs w:val="20"/>
              </w:rPr>
              <w:t xml:space="preserve">SRT common stock contained </w:t>
            </w:r>
            <w:r w:rsidR="001A5151" w:rsidRPr="001A5151">
              <w:rPr>
                <w:rFonts w:ascii="Courier New" w:hAnsi="Courier New" w:cs="Courier New"/>
                <w:sz w:val="20"/>
                <w:szCs w:val="20"/>
              </w:rPr>
              <w:lastRenderedPageBreak/>
              <w:t>materially false and misleading statements and omitted material information about the financial condition of</w:t>
            </w:r>
            <w:r w:rsidR="001A5151">
              <w:rPr>
                <w:rFonts w:ascii="Courier New" w:hAnsi="Courier New" w:cs="Courier New"/>
                <w:sz w:val="20"/>
                <w:szCs w:val="20"/>
              </w:rPr>
              <w:t xml:space="preserve"> </w:t>
            </w:r>
            <w:r w:rsidR="001A5151" w:rsidRPr="001A5151">
              <w:rPr>
                <w:rFonts w:ascii="Courier New" w:hAnsi="Courier New" w:cs="Courier New"/>
                <w:sz w:val="20"/>
                <w:szCs w:val="20"/>
              </w:rPr>
              <w:t>Anthony W. Thompson and the Thompson Defendants, the operation of and results achieved by previous real estate investment programs</w:t>
            </w:r>
            <w:r w:rsidR="001A5151">
              <w:rPr>
                <w:rFonts w:ascii="Courier New" w:hAnsi="Courier New" w:cs="Courier New"/>
                <w:sz w:val="20"/>
                <w:szCs w:val="20"/>
              </w:rPr>
              <w:t xml:space="preserve"> </w:t>
            </w:r>
            <w:r w:rsidR="001A5151" w:rsidRPr="001A5151">
              <w:rPr>
                <w:rFonts w:ascii="Courier New" w:hAnsi="Courier New" w:cs="Courier New"/>
                <w:sz w:val="20"/>
                <w:szCs w:val="20"/>
              </w:rPr>
              <w:t>sponsored by Anthony W. Thompson and the Thompson Defendants, and about the nature, extent, and efficacy of SRT’s internal controls.</w:t>
            </w:r>
            <w:r w:rsidR="001A5151">
              <w:rPr>
                <w:rFonts w:ascii="Courier New" w:hAnsi="Courier New" w:cs="Courier New"/>
                <w:sz w:val="20"/>
                <w:szCs w:val="20"/>
              </w:rPr>
              <w:t xml:space="preserve">  </w:t>
            </w:r>
            <w:r w:rsidR="001A5151" w:rsidRPr="001A5151">
              <w:rPr>
                <w:rFonts w:ascii="Courier New" w:hAnsi="Courier New" w:cs="Courier New"/>
                <w:sz w:val="20"/>
                <w:szCs w:val="20"/>
              </w:rPr>
              <w:t>During the litigation the plaintiffs also inquired into moneys paid or loaned to the Thompson Defendants or entities affiliated with the</w:t>
            </w:r>
            <w:r w:rsidR="001A5151">
              <w:rPr>
                <w:rFonts w:ascii="Courier New" w:hAnsi="Courier New" w:cs="Courier New"/>
                <w:sz w:val="20"/>
                <w:szCs w:val="20"/>
              </w:rPr>
              <w:t xml:space="preserve"> </w:t>
            </w:r>
            <w:r w:rsidR="001A5151" w:rsidRPr="001A5151">
              <w:rPr>
                <w:rFonts w:ascii="Courier New" w:hAnsi="Courier New" w:cs="Courier New"/>
                <w:sz w:val="20"/>
                <w:szCs w:val="20"/>
              </w:rPr>
              <w:t>Thompson Defendants by SRT, the protocol in place for SRT and the Director Defendants’ evaluation and approval of transactions or</w:t>
            </w:r>
            <w:r w:rsidR="001A5151">
              <w:rPr>
                <w:rFonts w:ascii="Courier New" w:hAnsi="Courier New" w:cs="Courier New"/>
                <w:sz w:val="20"/>
                <w:szCs w:val="20"/>
              </w:rPr>
              <w:t xml:space="preserve"> </w:t>
            </w:r>
            <w:r w:rsidR="001A5151" w:rsidRPr="001A5151">
              <w:rPr>
                <w:rFonts w:ascii="Courier New" w:hAnsi="Courier New" w:cs="Courier New"/>
                <w:sz w:val="20"/>
                <w:szCs w:val="20"/>
              </w:rPr>
              <w:t>agreements between SRT and Anthony W. Thompson, the Thompson Defendants or any entity affiliated with Anthony W. Thompson or</w:t>
            </w:r>
            <w:r w:rsidR="001A5151">
              <w:rPr>
                <w:rFonts w:ascii="Courier New" w:hAnsi="Courier New" w:cs="Courier New"/>
                <w:sz w:val="20"/>
                <w:szCs w:val="20"/>
              </w:rPr>
              <w:t xml:space="preserve"> </w:t>
            </w:r>
            <w:r w:rsidR="001A5151" w:rsidRPr="001A5151">
              <w:rPr>
                <w:rFonts w:ascii="Courier New" w:hAnsi="Courier New" w:cs="Courier New"/>
                <w:sz w:val="20"/>
                <w:szCs w:val="20"/>
              </w:rPr>
              <w:t>the Thompson Defendants, and SRT and the Director Defendants’ monitoring and oversight of SRT’s indebtedness, debt financing</w:t>
            </w:r>
            <w:r w:rsidR="001A5151">
              <w:rPr>
                <w:rFonts w:ascii="Courier New" w:hAnsi="Courier New" w:cs="Courier New"/>
                <w:sz w:val="20"/>
                <w:szCs w:val="20"/>
              </w:rPr>
              <w:t xml:space="preserve"> </w:t>
            </w:r>
            <w:r w:rsidR="001A5151" w:rsidRPr="001A5151">
              <w:rPr>
                <w:rFonts w:ascii="Courier New" w:hAnsi="Courier New" w:cs="Courier New"/>
                <w:sz w:val="20"/>
                <w:szCs w:val="20"/>
              </w:rPr>
              <w:t>strategies, and investment strategies.</w:t>
            </w:r>
            <w:r w:rsidR="00901D23">
              <w:rPr>
                <w:rFonts w:ascii="Courier New" w:hAnsi="Courier New" w:cs="Courier New"/>
                <w:sz w:val="20"/>
                <w:szCs w:val="20"/>
              </w:rPr>
              <w:t xml:space="preserve">  The Class Period is from 9-23-2010 to 2-7-2013.</w:t>
            </w:r>
          </w:p>
          <w:p w:rsidR="00847CA4" w:rsidRPr="00D36D4B" w:rsidRDefault="00847CA4" w:rsidP="00847CA4">
            <w:pPr>
              <w:pStyle w:val="PlainText"/>
              <w:jc w:val="left"/>
              <w:rPr>
                <w:rFonts w:ascii="Courier New" w:hAnsi="Courier New" w:cs="Courier New"/>
                <w:sz w:val="20"/>
                <w:szCs w:val="20"/>
              </w:rPr>
            </w:pPr>
          </w:p>
        </w:tc>
        <w:tc>
          <w:tcPr>
            <w:tcW w:w="1530" w:type="dxa"/>
          </w:tcPr>
          <w:p w:rsidR="00B012EB" w:rsidRDefault="00B012EB" w:rsidP="00F8194E">
            <w:pPr>
              <w:pStyle w:val="PlainText"/>
              <w:rPr>
                <w:rFonts w:ascii="Courier New" w:hAnsi="Courier New" w:cs="Courier New"/>
                <w:b/>
                <w:sz w:val="20"/>
                <w:szCs w:val="20"/>
              </w:rPr>
            </w:pPr>
          </w:p>
          <w:p w:rsidR="00743A8E" w:rsidRDefault="00743A8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012EB" w:rsidRDefault="00B012EB" w:rsidP="00F8194E">
            <w:pPr>
              <w:pStyle w:val="PlainText"/>
              <w:jc w:val="left"/>
              <w:rPr>
                <w:rFonts w:ascii="Courier New" w:hAnsi="Courier New" w:cs="Courier New"/>
                <w:b/>
                <w:sz w:val="20"/>
                <w:szCs w:val="20"/>
              </w:rPr>
            </w:pPr>
          </w:p>
          <w:p w:rsidR="00743A8E" w:rsidRDefault="00743A8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1A5151" w:rsidRDefault="001A5151" w:rsidP="00F8194E">
            <w:pPr>
              <w:pStyle w:val="PlainText"/>
              <w:jc w:val="left"/>
              <w:rPr>
                <w:rFonts w:ascii="Courier New" w:hAnsi="Courier New" w:cs="Courier New"/>
                <w:b/>
                <w:sz w:val="20"/>
                <w:szCs w:val="20"/>
              </w:rPr>
            </w:pPr>
          </w:p>
          <w:p w:rsidR="001A5151" w:rsidRPr="001A5151" w:rsidRDefault="001A5151" w:rsidP="00F8194E">
            <w:pPr>
              <w:pStyle w:val="PlainText"/>
              <w:jc w:val="left"/>
              <w:rPr>
                <w:rFonts w:ascii="Courier New" w:hAnsi="Courier New" w:cs="Courier New"/>
                <w:b/>
                <w:sz w:val="16"/>
                <w:szCs w:val="16"/>
              </w:rPr>
            </w:pPr>
            <w:r w:rsidRPr="001A5151">
              <w:rPr>
                <w:rFonts w:ascii="Courier New" w:hAnsi="Courier New" w:cs="Courier New"/>
                <w:b/>
                <w:sz w:val="16"/>
                <w:szCs w:val="16"/>
              </w:rPr>
              <w:t>Daniel C. Girard</w:t>
            </w:r>
          </w:p>
          <w:p w:rsidR="001A5151" w:rsidRPr="001A5151" w:rsidRDefault="001A5151" w:rsidP="00F8194E">
            <w:pPr>
              <w:pStyle w:val="PlainText"/>
              <w:jc w:val="left"/>
              <w:rPr>
                <w:rFonts w:ascii="Courier New" w:hAnsi="Courier New" w:cs="Courier New"/>
                <w:b/>
                <w:sz w:val="16"/>
                <w:szCs w:val="16"/>
              </w:rPr>
            </w:pPr>
            <w:r w:rsidRPr="001A5151">
              <w:rPr>
                <w:rFonts w:ascii="Courier New" w:hAnsi="Courier New" w:cs="Courier New"/>
                <w:b/>
                <w:sz w:val="16"/>
                <w:szCs w:val="16"/>
              </w:rPr>
              <w:t>Girard Gibbs LLP</w:t>
            </w:r>
          </w:p>
          <w:p w:rsidR="001A5151" w:rsidRPr="001A5151" w:rsidRDefault="001A5151" w:rsidP="00F8194E">
            <w:pPr>
              <w:pStyle w:val="PlainText"/>
              <w:jc w:val="left"/>
              <w:rPr>
                <w:rFonts w:ascii="Courier New" w:hAnsi="Courier New" w:cs="Courier New"/>
                <w:b/>
                <w:sz w:val="16"/>
                <w:szCs w:val="16"/>
              </w:rPr>
            </w:pPr>
            <w:r w:rsidRPr="001A5151">
              <w:rPr>
                <w:rFonts w:ascii="Courier New" w:hAnsi="Courier New" w:cs="Courier New"/>
                <w:b/>
                <w:sz w:val="16"/>
                <w:szCs w:val="16"/>
              </w:rPr>
              <w:t>601 California Street</w:t>
            </w:r>
          </w:p>
          <w:p w:rsidR="001A5151" w:rsidRPr="001A5151" w:rsidRDefault="001A5151" w:rsidP="00F8194E">
            <w:pPr>
              <w:pStyle w:val="PlainText"/>
              <w:jc w:val="left"/>
              <w:rPr>
                <w:rFonts w:ascii="Courier New" w:hAnsi="Courier New" w:cs="Courier New"/>
                <w:b/>
                <w:sz w:val="16"/>
                <w:szCs w:val="16"/>
              </w:rPr>
            </w:pPr>
            <w:r w:rsidRPr="001A5151">
              <w:rPr>
                <w:rFonts w:ascii="Courier New" w:hAnsi="Courier New" w:cs="Courier New"/>
                <w:b/>
                <w:sz w:val="16"/>
                <w:szCs w:val="16"/>
              </w:rPr>
              <w:t>14</w:t>
            </w:r>
            <w:r w:rsidRPr="001A5151">
              <w:rPr>
                <w:rFonts w:ascii="Courier New" w:hAnsi="Courier New" w:cs="Courier New"/>
                <w:b/>
                <w:sz w:val="16"/>
                <w:szCs w:val="16"/>
                <w:vertAlign w:val="superscript"/>
              </w:rPr>
              <w:t>th</w:t>
            </w:r>
            <w:r w:rsidRPr="001A5151">
              <w:rPr>
                <w:rFonts w:ascii="Courier New" w:hAnsi="Courier New" w:cs="Courier New"/>
                <w:b/>
                <w:sz w:val="16"/>
                <w:szCs w:val="16"/>
              </w:rPr>
              <w:t xml:space="preserve"> Floor</w:t>
            </w:r>
          </w:p>
          <w:p w:rsidR="001A5151" w:rsidRPr="001A5151" w:rsidRDefault="001A5151" w:rsidP="00F8194E">
            <w:pPr>
              <w:pStyle w:val="PlainText"/>
              <w:jc w:val="left"/>
              <w:rPr>
                <w:rFonts w:ascii="Courier New" w:hAnsi="Courier New" w:cs="Courier New"/>
                <w:b/>
                <w:sz w:val="16"/>
                <w:szCs w:val="16"/>
              </w:rPr>
            </w:pPr>
            <w:r w:rsidRPr="001A5151">
              <w:rPr>
                <w:rFonts w:ascii="Courier New" w:hAnsi="Courier New" w:cs="Courier New"/>
                <w:b/>
                <w:sz w:val="16"/>
                <w:szCs w:val="16"/>
              </w:rPr>
              <w:t>San Francisco, CA 94108</w:t>
            </w:r>
          </w:p>
          <w:p w:rsidR="001A5151" w:rsidRDefault="001A5151" w:rsidP="00F8194E">
            <w:pPr>
              <w:pStyle w:val="PlainText"/>
              <w:jc w:val="left"/>
              <w:rPr>
                <w:rFonts w:ascii="Courier New" w:hAnsi="Courier New" w:cs="Courier New"/>
                <w:b/>
                <w:sz w:val="20"/>
                <w:szCs w:val="20"/>
              </w:rPr>
            </w:pPr>
          </w:p>
          <w:p w:rsidR="00743A8E" w:rsidRDefault="00743A8E" w:rsidP="00F8194E">
            <w:pPr>
              <w:pStyle w:val="PlainText"/>
              <w:jc w:val="left"/>
              <w:rPr>
                <w:rFonts w:ascii="Courier New" w:hAnsi="Courier New" w:cs="Courier New"/>
                <w:b/>
                <w:sz w:val="20"/>
                <w:szCs w:val="20"/>
              </w:rPr>
            </w:pPr>
          </w:p>
        </w:tc>
      </w:tr>
      <w:tr w:rsidR="00847CA4" w:rsidRPr="007167C0" w:rsidTr="003E248A">
        <w:tc>
          <w:tcPr>
            <w:tcW w:w="1353" w:type="dxa"/>
          </w:tcPr>
          <w:p w:rsidR="00847CA4" w:rsidRDefault="00847CA4" w:rsidP="00861B8B">
            <w:pPr>
              <w:pStyle w:val="PlainText"/>
              <w:rPr>
                <w:rFonts w:ascii="Courier New" w:hAnsi="Courier New" w:cs="Courier New"/>
                <w:b/>
                <w:sz w:val="20"/>
                <w:szCs w:val="20"/>
              </w:rPr>
            </w:pPr>
          </w:p>
          <w:p w:rsidR="00847CA4" w:rsidRDefault="00847CA4" w:rsidP="00861B8B">
            <w:pPr>
              <w:pStyle w:val="PlainText"/>
              <w:rPr>
                <w:rFonts w:ascii="Courier New" w:hAnsi="Courier New" w:cs="Courier New"/>
                <w:b/>
                <w:sz w:val="20"/>
                <w:szCs w:val="20"/>
              </w:rPr>
            </w:pPr>
            <w:r>
              <w:rPr>
                <w:rFonts w:ascii="Courier New" w:hAnsi="Courier New" w:cs="Courier New"/>
                <w:b/>
                <w:sz w:val="20"/>
                <w:szCs w:val="20"/>
              </w:rPr>
              <w:t>4-3-2015</w:t>
            </w:r>
          </w:p>
        </w:tc>
        <w:tc>
          <w:tcPr>
            <w:tcW w:w="1620" w:type="dxa"/>
          </w:tcPr>
          <w:p w:rsidR="00847CA4" w:rsidRDefault="00847CA4" w:rsidP="00F8194E">
            <w:pPr>
              <w:pStyle w:val="PlainText"/>
              <w:rPr>
                <w:rFonts w:ascii="Courier New" w:hAnsi="Courier New" w:cs="Courier New"/>
                <w:b/>
                <w:sz w:val="20"/>
                <w:szCs w:val="20"/>
              </w:rPr>
            </w:pPr>
          </w:p>
          <w:p w:rsidR="00847CA4" w:rsidRDefault="00636577" w:rsidP="00F8194E">
            <w:pPr>
              <w:pStyle w:val="PlainText"/>
              <w:rPr>
                <w:rFonts w:ascii="Courier New" w:hAnsi="Courier New" w:cs="Courier New"/>
                <w:b/>
                <w:sz w:val="20"/>
                <w:szCs w:val="20"/>
              </w:rPr>
            </w:pPr>
            <w:r>
              <w:rPr>
                <w:rFonts w:ascii="Courier New" w:hAnsi="Courier New" w:cs="Courier New"/>
                <w:b/>
                <w:sz w:val="20"/>
                <w:szCs w:val="20"/>
              </w:rPr>
              <w:t>13-CV-04806</w:t>
            </w:r>
          </w:p>
        </w:tc>
        <w:tc>
          <w:tcPr>
            <w:tcW w:w="1710" w:type="dxa"/>
          </w:tcPr>
          <w:p w:rsidR="00847CA4" w:rsidRDefault="00847CA4" w:rsidP="00861B8B">
            <w:pPr>
              <w:pStyle w:val="PlainText"/>
              <w:rPr>
                <w:rFonts w:ascii="Courier New" w:hAnsi="Courier New" w:cs="Courier New"/>
                <w:b/>
                <w:sz w:val="20"/>
                <w:szCs w:val="20"/>
              </w:rPr>
            </w:pPr>
          </w:p>
          <w:p w:rsidR="00947278" w:rsidRDefault="00947278"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847CA4" w:rsidRDefault="00847CA4" w:rsidP="00F8194E">
            <w:pPr>
              <w:pStyle w:val="PlainText"/>
              <w:jc w:val="left"/>
              <w:rPr>
                <w:rFonts w:ascii="Courier New" w:hAnsi="Courier New" w:cs="Courier New"/>
                <w:sz w:val="20"/>
                <w:szCs w:val="20"/>
              </w:rPr>
            </w:pPr>
          </w:p>
          <w:p w:rsidR="00947278" w:rsidRDefault="00947278" w:rsidP="00F8194E">
            <w:pPr>
              <w:pStyle w:val="PlainText"/>
              <w:jc w:val="left"/>
              <w:rPr>
                <w:rFonts w:ascii="Courier New" w:hAnsi="Courier New" w:cs="Courier New"/>
                <w:b/>
                <w:sz w:val="20"/>
                <w:szCs w:val="20"/>
              </w:rPr>
            </w:pPr>
            <w:r w:rsidRPr="00947278">
              <w:rPr>
                <w:rFonts w:ascii="Courier New" w:hAnsi="Courier New" w:cs="Courier New"/>
                <w:b/>
                <w:sz w:val="20"/>
                <w:szCs w:val="20"/>
              </w:rPr>
              <w:t>Kolinek v. Walgreen Co.</w:t>
            </w:r>
          </w:p>
          <w:p w:rsidR="00947278" w:rsidRDefault="00D830A5" w:rsidP="00D830A5">
            <w:pPr>
              <w:pStyle w:val="PlainText"/>
              <w:jc w:val="left"/>
              <w:rPr>
                <w:rFonts w:ascii="Courier New" w:hAnsi="Courier New" w:cs="Courier New"/>
                <w:sz w:val="20"/>
                <w:szCs w:val="20"/>
              </w:rPr>
            </w:pPr>
            <w:r>
              <w:rPr>
                <w:rFonts w:ascii="Courier New" w:hAnsi="Courier New" w:cs="Courier New"/>
                <w:sz w:val="20"/>
                <w:szCs w:val="20"/>
              </w:rPr>
              <w:t xml:space="preserve">Consumer-plaintiff </w:t>
            </w:r>
            <w:r w:rsidRPr="00D830A5">
              <w:rPr>
                <w:rFonts w:ascii="Courier New" w:hAnsi="Courier New" w:cs="Courier New"/>
                <w:sz w:val="20"/>
                <w:szCs w:val="20"/>
              </w:rPr>
              <w:t>alleges that Walgreens placed Prerecorded Prescription Calls to certain pharmacy</w:t>
            </w:r>
            <w:r>
              <w:rPr>
                <w:rFonts w:ascii="Courier New" w:hAnsi="Courier New" w:cs="Courier New"/>
                <w:sz w:val="20"/>
                <w:szCs w:val="20"/>
              </w:rPr>
              <w:t xml:space="preserve"> </w:t>
            </w:r>
            <w:r w:rsidRPr="00D830A5">
              <w:rPr>
                <w:rFonts w:ascii="Courier New" w:hAnsi="Courier New" w:cs="Courier New"/>
                <w:sz w:val="20"/>
                <w:szCs w:val="20"/>
              </w:rPr>
              <w:t>customers’ cellular telephones without their consent. The laws</w:t>
            </w:r>
            <w:r w:rsidR="0049523B">
              <w:rPr>
                <w:rFonts w:ascii="Courier New" w:hAnsi="Courier New" w:cs="Courier New"/>
                <w:sz w:val="20"/>
                <w:szCs w:val="20"/>
              </w:rPr>
              <w:t xml:space="preserve">uit alleges Walgreens violated </w:t>
            </w:r>
            <w:r w:rsidR="009E7A69">
              <w:rPr>
                <w:rFonts w:ascii="Courier New" w:hAnsi="Courier New" w:cs="Courier New"/>
                <w:sz w:val="20"/>
                <w:szCs w:val="20"/>
              </w:rPr>
              <w:t xml:space="preserve">the </w:t>
            </w:r>
            <w:r w:rsidRPr="00D830A5">
              <w:rPr>
                <w:rFonts w:ascii="Courier New" w:hAnsi="Courier New" w:cs="Courier New"/>
                <w:sz w:val="20"/>
                <w:szCs w:val="20"/>
              </w:rPr>
              <w:t>federal Telephone Consumer Protection Act because consumers did not agree to</w:t>
            </w:r>
            <w:r>
              <w:rPr>
                <w:rFonts w:ascii="Courier New" w:hAnsi="Courier New" w:cs="Courier New"/>
                <w:sz w:val="20"/>
                <w:szCs w:val="20"/>
              </w:rPr>
              <w:t xml:space="preserve"> </w:t>
            </w:r>
            <w:r w:rsidRPr="00D830A5">
              <w:rPr>
                <w:rFonts w:ascii="Courier New" w:hAnsi="Courier New" w:cs="Courier New"/>
                <w:sz w:val="20"/>
                <w:szCs w:val="20"/>
              </w:rPr>
              <w:t>receive these calls</w:t>
            </w:r>
            <w:r w:rsidR="0049523B">
              <w:rPr>
                <w:rFonts w:ascii="Courier New" w:hAnsi="Courier New" w:cs="Courier New"/>
                <w:sz w:val="20"/>
                <w:szCs w:val="20"/>
              </w:rPr>
              <w:t xml:space="preserve">. </w:t>
            </w:r>
            <w:r w:rsidRPr="00D830A5">
              <w:rPr>
                <w:rFonts w:ascii="Courier New" w:hAnsi="Courier New" w:cs="Courier New"/>
                <w:sz w:val="20"/>
                <w:szCs w:val="20"/>
              </w:rPr>
              <w:t xml:space="preserve"> A “Prerecorded</w:t>
            </w:r>
            <w:r w:rsidR="0049523B">
              <w:rPr>
                <w:rFonts w:ascii="Courier New" w:hAnsi="Courier New" w:cs="Courier New"/>
                <w:sz w:val="20"/>
                <w:szCs w:val="20"/>
              </w:rPr>
              <w:t xml:space="preserve"> </w:t>
            </w:r>
            <w:r w:rsidRPr="00D830A5">
              <w:rPr>
                <w:rFonts w:ascii="Courier New" w:hAnsi="Courier New" w:cs="Courier New"/>
                <w:sz w:val="20"/>
                <w:szCs w:val="20"/>
              </w:rPr>
              <w:t>Prescription Call” is any prescription refill reminder call that Walgreens made to a cellular telephone</w:t>
            </w:r>
            <w:r>
              <w:rPr>
                <w:rFonts w:ascii="Courier New" w:hAnsi="Courier New" w:cs="Courier New"/>
                <w:sz w:val="20"/>
                <w:szCs w:val="20"/>
              </w:rPr>
              <w:t xml:space="preserve"> </w:t>
            </w:r>
            <w:r w:rsidRPr="00D830A5">
              <w:rPr>
                <w:rFonts w:ascii="Courier New" w:hAnsi="Courier New" w:cs="Courier New"/>
                <w:sz w:val="20"/>
                <w:szCs w:val="20"/>
              </w:rPr>
              <w:t>using a prerecorded voice.</w:t>
            </w:r>
            <w:r w:rsidR="0049523B">
              <w:t xml:space="preserve"> </w:t>
            </w:r>
            <w:r w:rsidR="0049523B" w:rsidRPr="0049523B">
              <w:rPr>
                <w:rFonts w:ascii="Courier New" w:hAnsi="Courier New" w:cs="Courier New"/>
                <w:sz w:val="20"/>
                <w:szCs w:val="20"/>
              </w:rPr>
              <w:t xml:space="preserve"> The Court </w:t>
            </w:r>
            <w:r w:rsidR="0049523B" w:rsidRPr="0049523B">
              <w:rPr>
                <w:rFonts w:ascii="Courier New" w:hAnsi="Courier New" w:cs="Courier New"/>
                <w:sz w:val="20"/>
                <w:szCs w:val="20"/>
              </w:rPr>
              <w:lastRenderedPageBreak/>
              <w:t>decided that this Settlement includes a Class of “all individuals in the United States to whom Walgreens placed a Prerecorded Prescription Call to their cellular telephone.”</w:t>
            </w:r>
          </w:p>
          <w:p w:rsidR="00D830A5" w:rsidRPr="00947278" w:rsidRDefault="00D830A5" w:rsidP="00D830A5">
            <w:pPr>
              <w:pStyle w:val="PlainText"/>
              <w:jc w:val="left"/>
              <w:rPr>
                <w:rFonts w:ascii="Courier New" w:hAnsi="Courier New" w:cs="Courier New"/>
                <w:sz w:val="20"/>
                <w:szCs w:val="20"/>
              </w:rPr>
            </w:pPr>
          </w:p>
        </w:tc>
        <w:tc>
          <w:tcPr>
            <w:tcW w:w="1530" w:type="dxa"/>
          </w:tcPr>
          <w:p w:rsidR="00847CA4" w:rsidRDefault="00847CA4" w:rsidP="00F8194E">
            <w:pPr>
              <w:pStyle w:val="PlainText"/>
              <w:rPr>
                <w:rFonts w:ascii="Courier New" w:hAnsi="Courier New" w:cs="Courier New"/>
                <w:b/>
                <w:sz w:val="20"/>
                <w:szCs w:val="20"/>
              </w:rPr>
            </w:pPr>
          </w:p>
          <w:p w:rsidR="00947278" w:rsidRDefault="00947278" w:rsidP="00F8194E">
            <w:pPr>
              <w:pStyle w:val="PlainText"/>
              <w:rPr>
                <w:rFonts w:ascii="Courier New" w:hAnsi="Courier New" w:cs="Courier New"/>
                <w:b/>
                <w:sz w:val="20"/>
                <w:szCs w:val="20"/>
              </w:rPr>
            </w:pPr>
            <w:r>
              <w:rPr>
                <w:rFonts w:ascii="Courier New" w:hAnsi="Courier New" w:cs="Courier New"/>
                <w:b/>
                <w:sz w:val="20"/>
                <w:szCs w:val="20"/>
              </w:rPr>
              <w:t>8-5-2015</w:t>
            </w:r>
          </w:p>
        </w:tc>
        <w:tc>
          <w:tcPr>
            <w:tcW w:w="2681" w:type="dxa"/>
          </w:tcPr>
          <w:p w:rsidR="00847CA4" w:rsidRDefault="00847CA4" w:rsidP="00F8194E">
            <w:pPr>
              <w:pStyle w:val="PlainText"/>
              <w:jc w:val="left"/>
              <w:rPr>
                <w:rFonts w:ascii="Courier New" w:hAnsi="Courier New" w:cs="Courier New"/>
                <w:b/>
                <w:sz w:val="20"/>
                <w:szCs w:val="20"/>
              </w:rPr>
            </w:pPr>
          </w:p>
          <w:p w:rsidR="00947278" w:rsidRDefault="0094727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B319F" w:rsidRDefault="005B319F" w:rsidP="00F8194E">
            <w:pPr>
              <w:pStyle w:val="PlainText"/>
              <w:jc w:val="left"/>
              <w:rPr>
                <w:rFonts w:ascii="Courier New" w:hAnsi="Courier New" w:cs="Courier New"/>
                <w:b/>
                <w:sz w:val="20"/>
                <w:szCs w:val="20"/>
              </w:rPr>
            </w:pPr>
          </w:p>
          <w:p w:rsidR="005B319F" w:rsidRPr="005B319F" w:rsidRDefault="005B319F" w:rsidP="005B319F">
            <w:pPr>
              <w:pStyle w:val="PlainText"/>
              <w:jc w:val="left"/>
              <w:rPr>
                <w:rFonts w:ascii="Courier New" w:hAnsi="Courier New" w:cs="Courier New"/>
                <w:b/>
                <w:sz w:val="16"/>
                <w:szCs w:val="16"/>
              </w:rPr>
            </w:pPr>
            <w:r w:rsidRPr="005B319F">
              <w:rPr>
                <w:rFonts w:ascii="Courier New" w:hAnsi="Courier New" w:cs="Courier New"/>
                <w:b/>
                <w:sz w:val="16"/>
                <w:szCs w:val="16"/>
              </w:rPr>
              <w:t>Jay Edelson</w:t>
            </w:r>
          </w:p>
          <w:p w:rsidR="005B319F" w:rsidRPr="005B319F" w:rsidRDefault="005B319F" w:rsidP="005B319F">
            <w:pPr>
              <w:pStyle w:val="PlainText"/>
              <w:jc w:val="left"/>
              <w:rPr>
                <w:rFonts w:ascii="Courier New" w:hAnsi="Courier New" w:cs="Courier New"/>
                <w:b/>
                <w:sz w:val="16"/>
                <w:szCs w:val="16"/>
              </w:rPr>
            </w:pPr>
            <w:r w:rsidRPr="005B319F">
              <w:rPr>
                <w:rFonts w:ascii="Courier New" w:hAnsi="Courier New" w:cs="Courier New"/>
                <w:b/>
                <w:sz w:val="16"/>
                <w:szCs w:val="16"/>
              </w:rPr>
              <w:t>Rafey S. Balabanian</w:t>
            </w:r>
          </w:p>
          <w:p w:rsidR="005B319F" w:rsidRPr="005B319F" w:rsidRDefault="005B319F" w:rsidP="005B319F">
            <w:pPr>
              <w:pStyle w:val="PlainText"/>
              <w:jc w:val="left"/>
              <w:rPr>
                <w:rFonts w:ascii="Courier New" w:hAnsi="Courier New" w:cs="Courier New"/>
                <w:b/>
                <w:sz w:val="16"/>
                <w:szCs w:val="16"/>
              </w:rPr>
            </w:pPr>
            <w:r w:rsidRPr="005B319F">
              <w:rPr>
                <w:rFonts w:ascii="Courier New" w:hAnsi="Courier New" w:cs="Courier New"/>
                <w:b/>
                <w:sz w:val="16"/>
                <w:szCs w:val="16"/>
              </w:rPr>
              <w:t>Ryan D. Andrews</w:t>
            </w:r>
          </w:p>
          <w:p w:rsidR="005B319F" w:rsidRPr="005B319F" w:rsidRDefault="005B319F" w:rsidP="005B319F">
            <w:pPr>
              <w:pStyle w:val="PlainText"/>
              <w:jc w:val="left"/>
              <w:rPr>
                <w:rFonts w:ascii="Courier New" w:hAnsi="Courier New" w:cs="Courier New"/>
                <w:b/>
                <w:sz w:val="16"/>
                <w:szCs w:val="16"/>
              </w:rPr>
            </w:pPr>
            <w:r w:rsidRPr="005B319F">
              <w:rPr>
                <w:rFonts w:ascii="Courier New" w:hAnsi="Courier New" w:cs="Courier New"/>
                <w:b/>
                <w:sz w:val="16"/>
                <w:szCs w:val="16"/>
              </w:rPr>
              <w:t>Benjamin H. Richman</w:t>
            </w:r>
          </w:p>
          <w:p w:rsidR="005B319F" w:rsidRPr="005B319F" w:rsidRDefault="005B319F" w:rsidP="005B319F">
            <w:pPr>
              <w:pStyle w:val="PlainText"/>
              <w:jc w:val="left"/>
              <w:rPr>
                <w:rFonts w:ascii="Courier New" w:hAnsi="Courier New" w:cs="Courier New"/>
                <w:b/>
                <w:sz w:val="16"/>
                <w:szCs w:val="16"/>
              </w:rPr>
            </w:pPr>
            <w:r w:rsidRPr="005B319F">
              <w:rPr>
                <w:rFonts w:ascii="Courier New" w:hAnsi="Courier New" w:cs="Courier New"/>
                <w:b/>
                <w:sz w:val="16"/>
                <w:szCs w:val="16"/>
              </w:rPr>
              <w:t>EDELSON PC</w:t>
            </w:r>
          </w:p>
          <w:p w:rsidR="005B319F" w:rsidRPr="005B319F" w:rsidRDefault="005B319F" w:rsidP="005B319F">
            <w:pPr>
              <w:pStyle w:val="PlainText"/>
              <w:jc w:val="left"/>
              <w:rPr>
                <w:rFonts w:ascii="Courier New" w:hAnsi="Courier New" w:cs="Courier New"/>
                <w:b/>
                <w:sz w:val="16"/>
                <w:szCs w:val="16"/>
              </w:rPr>
            </w:pPr>
            <w:r w:rsidRPr="005B319F">
              <w:rPr>
                <w:rFonts w:ascii="Courier New" w:hAnsi="Courier New" w:cs="Courier New"/>
                <w:b/>
                <w:sz w:val="16"/>
                <w:szCs w:val="16"/>
              </w:rPr>
              <w:t>350 North LaSalle Street, Suite 1300</w:t>
            </w:r>
          </w:p>
          <w:p w:rsidR="005B319F" w:rsidRPr="005B319F" w:rsidRDefault="005B319F" w:rsidP="005B319F">
            <w:pPr>
              <w:pStyle w:val="PlainText"/>
              <w:jc w:val="left"/>
              <w:rPr>
                <w:rFonts w:ascii="Courier New" w:hAnsi="Courier New" w:cs="Courier New"/>
                <w:b/>
                <w:sz w:val="16"/>
                <w:szCs w:val="16"/>
              </w:rPr>
            </w:pPr>
            <w:r w:rsidRPr="005B319F">
              <w:rPr>
                <w:rFonts w:ascii="Courier New" w:hAnsi="Courier New" w:cs="Courier New"/>
                <w:b/>
                <w:sz w:val="16"/>
                <w:szCs w:val="16"/>
              </w:rPr>
              <w:t>Chicago, Illinois 60654</w:t>
            </w:r>
          </w:p>
          <w:p w:rsidR="00947278" w:rsidRDefault="00947278" w:rsidP="00F8194E">
            <w:pPr>
              <w:pStyle w:val="PlainText"/>
              <w:jc w:val="left"/>
              <w:rPr>
                <w:rFonts w:ascii="Courier New" w:hAnsi="Courier New" w:cs="Courier New"/>
                <w:b/>
                <w:sz w:val="20"/>
                <w:szCs w:val="20"/>
              </w:rPr>
            </w:pPr>
          </w:p>
          <w:p w:rsidR="00947278" w:rsidRDefault="00947278" w:rsidP="00F8194E">
            <w:pPr>
              <w:pStyle w:val="PlainText"/>
              <w:jc w:val="left"/>
              <w:rPr>
                <w:rFonts w:ascii="Courier New" w:hAnsi="Courier New" w:cs="Courier New"/>
                <w:b/>
                <w:sz w:val="20"/>
                <w:szCs w:val="20"/>
              </w:rPr>
            </w:pPr>
          </w:p>
        </w:tc>
      </w:tr>
      <w:tr w:rsidR="00D830A5" w:rsidRPr="007167C0" w:rsidTr="003E248A">
        <w:tc>
          <w:tcPr>
            <w:tcW w:w="1353" w:type="dxa"/>
          </w:tcPr>
          <w:p w:rsidR="00D830A5" w:rsidRDefault="00D830A5" w:rsidP="00861B8B">
            <w:pPr>
              <w:pStyle w:val="PlainText"/>
              <w:rPr>
                <w:rFonts w:ascii="Courier New" w:hAnsi="Courier New" w:cs="Courier New"/>
                <w:b/>
                <w:sz w:val="20"/>
                <w:szCs w:val="20"/>
              </w:rPr>
            </w:pPr>
          </w:p>
          <w:p w:rsidR="00D830A5" w:rsidRDefault="00C84195" w:rsidP="00861B8B">
            <w:pPr>
              <w:pStyle w:val="PlainText"/>
              <w:rPr>
                <w:rFonts w:ascii="Courier New" w:hAnsi="Courier New" w:cs="Courier New"/>
                <w:b/>
                <w:sz w:val="20"/>
                <w:szCs w:val="20"/>
              </w:rPr>
            </w:pPr>
            <w:r>
              <w:rPr>
                <w:rFonts w:ascii="Courier New" w:hAnsi="Courier New" w:cs="Courier New"/>
                <w:b/>
                <w:sz w:val="20"/>
                <w:szCs w:val="20"/>
              </w:rPr>
              <w:t>4-6-2015</w:t>
            </w:r>
          </w:p>
        </w:tc>
        <w:tc>
          <w:tcPr>
            <w:tcW w:w="1620" w:type="dxa"/>
          </w:tcPr>
          <w:p w:rsidR="00D830A5" w:rsidRDefault="00D830A5" w:rsidP="00F8194E">
            <w:pPr>
              <w:pStyle w:val="PlainText"/>
              <w:rPr>
                <w:rFonts w:ascii="Courier New" w:hAnsi="Courier New" w:cs="Courier New"/>
                <w:b/>
                <w:sz w:val="20"/>
                <w:szCs w:val="20"/>
              </w:rPr>
            </w:pPr>
          </w:p>
          <w:p w:rsidR="00C84195" w:rsidRDefault="00C84195" w:rsidP="00F8194E">
            <w:pPr>
              <w:pStyle w:val="PlainText"/>
              <w:rPr>
                <w:rFonts w:ascii="Courier New" w:hAnsi="Courier New" w:cs="Courier New"/>
                <w:b/>
                <w:sz w:val="20"/>
                <w:szCs w:val="20"/>
              </w:rPr>
            </w:pPr>
            <w:r>
              <w:rPr>
                <w:rFonts w:ascii="Courier New" w:hAnsi="Courier New" w:cs="Courier New"/>
                <w:b/>
                <w:sz w:val="20"/>
                <w:szCs w:val="20"/>
              </w:rPr>
              <w:t>11-CV-10245</w:t>
            </w:r>
          </w:p>
        </w:tc>
        <w:tc>
          <w:tcPr>
            <w:tcW w:w="1710" w:type="dxa"/>
          </w:tcPr>
          <w:p w:rsidR="00D830A5" w:rsidRDefault="00D830A5" w:rsidP="00861B8B">
            <w:pPr>
              <w:pStyle w:val="PlainText"/>
              <w:rPr>
                <w:rFonts w:ascii="Courier New" w:hAnsi="Courier New" w:cs="Courier New"/>
                <w:b/>
                <w:sz w:val="20"/>
                <w:szCs w:val="20"/>
              </w:rPr>
            </w:pPr>
          </w:p>
          <w:p w:rsidR="00C84195" w:rsidRDefault="00C84195"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D830A5" w:rsidRDefault="00D830A5" w:rsidP="00F8194E">
            <w:pPr>
              <w:pStyle w:val="PlainText"/>
              <w:jc w:val="left"/>
              <w:rPr>
                <w:rFonts w:ascii="Courier New" w:hAnsi="Courier New" w:cs="Courier New"/>
                <w:sz w:val="20"/>
                <w:szCs w:val="20"/>
              </w:rPr>
            </w:pPr>
          </w:p>
          <w:p w:rsidR="00C84195" w:rsidRDefault="00C84195" w:rsidP="00F8194E">
            <w:pPr>
              <w:pStyle w:val="PlainText"/>
              <w:jc w:val="left"/>
              <w:rPr>
                <w:rFonts w:ascii="Courier New" w:hAnsi="Courier New" w:cs="Courier New"/>
                <w:b/>
                <w:sz w:val="20"/>
                <w:szCs w:val="20"/>
              </w:rPr>
            </w:pPr>
            <w:r w:rsidRPr="00C84195">
              <w:rPr>
                <w:rFonts w:ascii="Courier New" w:hAnsi="Courier New" w:cs="Courier New"/>
                <w:b/>
                <w:sz w:val="20"/>
                <w:szCs w:val="20"/>
              </w:rPr>
              <w:t>Sarah Johnson v. Wozo, LLC, and Tatto, Inc.</w:t>
            </w:r>
          </w:p>
          <w:p w:rsidR="00152B83" w:rsidRPr="00152B83" w:rsidRDefault="00152B83" w:rsidP="00F8194E">
            <w:pPr>
              <w:pStyle w:val="PlainText"/>
              <w:jc w:val="left"/>
              <w:rPr>
                <w:rFonts w:ascii="Courier New" w:hAnsi="Courier New" w:cs="Courier New"/>
                <w:sz w:val="20"/>
                <w:szCs w:val="20"/>
              </w:rPr>
            </w:pPr>
            <w:r w:rsidRPr="00152B83">
              <w:rPr>
                <w:rFonts w:ascii="Courier New" w:hAnsi="Courier New" w:cs="Courier New"/>
                <w:sz w:val="20"/>
                <w:szCs w:val="20"/>
              </w:rPr>
              <w:t>Consumer-plaintiff allege</w:t>
            </w:r>
            <w:r>
              <w:rPr>
                <w:rFonts w:ascii="Courier New" w:hAnsi="Courier New" w:cs="Courier New"/>
                <w:sz w:val="20"/>
                <w:szCs w:val="20"/>
              </w:rPr>
              <w:t>s that Wozo Poster Club and Tatto, Inc. (together the “Defendants”</w:t>
            </w:r>
            <w:r w:rsidRPr="00152B83">
              <w:rPr>
                <w:rFonts w:ascii="Courier New" w:hAnsi="Courier New" w:cs="Courier New"/>
                <w:sz w:val="20"/>
                <w:szCs w:val="20"/>
              </w:rPr>
              <w:t>) misled consumers who responded to a promotion for a “free” poster from Wozo.com by failing to adequately disclose that the consumers would be enrolled in the Wozo Poster Club and charged monthly membership fees.</w:t>
            </w:r>
            <w:r>
              <w:rPr>
                <w:rFonts w:ascii="Courier New" w:hAnsi="Courier New" w:cs="Courier New"/>
                <w:sz w:val="20"/>
                <w:szCs w:val="20"/>
              </w:rPr>
              <w:t xml:space="preserve">  The Class Period is from 9-1-2010 to 11-1-2010.</w:t>
            </w:r>
          </w:p>
          <w:p w:rsidR="00C84195" w:rsidRPr="00C84195" w:rsidRDefault="00C84195" w:rsidP="00F8194E">
            <w:pPr>
              <w:pStyle w:val="PlainText"/>
              <w:jc w:val="left"/>
              <w:rPr>
                <w:rFonts w:ascii="Courier New" w:hAnsi="Courier New" w:cs="Courier New"/>
                <w:b/>
                <w:sz w:val="20"/>
                <w:szCs w:val="20"/>
              </w:rPr>
            </w:pPr>
          </w:p>
          <w:p w:rsidR="00C84195" w:rsidRDefault="00C84195" w:rsidP="00F8194E">
            <w:pPr>
              <w:pStyle w:val="PlainText"/>
              <w:jc w:val="left"/>
              <w:rPr>
                <w:rFonts w:ascii="Courier New" w:hAnsi="Courier New" w:cs="Courier New"/>
                <w:sz w:val="20"/>
                <w:szCs w:val="20"/>
              </w:rPr>
            </w:pPr>
          </w:p>
        </w:tc>
        <w:tc>
          <w:tcPr>
            <w:tcW w:w="1530" w:type="dxa"/>
          </w:tcPr>
          <w:p w:rsidR="00D830A5" w:rsidRDefault="00D830A5" w:rsidP="00F8194E">
            <w:pPr>
              <w:pStyle w:val="PlainText"/>
              <w:rPr>
                <w:rFonts w:ascii="Courier New" w:hAnsi="Courier New" w:cs="Courier New"/>
                <w:b/>
                <w:sz w:val="20"/>
                <w:szCs w:val="20"/>
              </w:rPr>
            </w:pPr>
          </w:p>
          <w:p w:rsidR="00C84195" w:rsidRDefault="00C84195" w:rsidP="00F8194E">
            <w:pPr>
              <w:pStyle w:val="PlainText"/>
              <w:rPr>
                <w:rFonts w:ascii="Courier New" w:hAnsi="Courier New" w:cs="Courier New"/>
                <w:b/>
                <w:sz w:val="20"/>
                <w:szCs w:val="20"/>
              </w:rPr>
            </w:pPr>
            <w:r>
              <w:rPr>
                <w:rFonts w:ascii="Courier New" w:hAnsi="Courier New" w:cs="Courier New"/>
                <w:b/>
                <w:sz w:val="20"/>
                <w:szCs w:val="20"/>
              </w:rPr>
              <w:t>6-17-2015</w:t>
            </w:r>
          </w:p>
        </w:tc>
        <w:tc>
          <w:tcPr>
            <w:tcW w:w="2681" w:type="dxa"/>
          </w:tcPr>
          <w:p w:rsidR="00D830A5" w:rsidRDefault="00D830A5" w:rsidP="00F8194E">
            <w:pPr>
              <w:pStyle w:val="PlainText"/>
              <w:jc w:val="left"/>
              <w:rPr>
                <w:rFonts w:ascii="Courier New" w:hAnsi="Courier New" w:cs="Courier New"/>
                <w:b/>
                <w:sz w:val="20"/>
                <w:szCs w:val="20"/>
              </w:rPr>
            </w:pPr>
          </w:p>
          <w:p w:rsidR="00C84195" w:rsidRDefault="00C8419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84195" w:rsidRDefault="00C84195" w:rsidP="00F8194E">
            <w:pPr>
              <w:pStyle w:val="PlainText"/>
              <w:jc w:val="left"/>
              <w:rPr>
                <w:rFonts w:ascii="Courier New" w:hAnsi="Courier New" w:cs="Courier New"/>
                <w:b/>
                <w:sz w:val="20"/>
                <w:szCs w:val="20"/>
              </w:rPr>
            </w:pPr>
          </w:p>
          <w:p w:rsidR="00C84195" w:rsidRPr="00C84195" w:rsidRDefault="00C84195" w:rsidP="00C84195">
            <w:pPr>
              <w:pStyle w:val="PlainText"/>
              <w:jc w:val="left"/>
              <w:rPr>
                <w:rFonts w:ascii="Courier New" w:hAnsi="Courier New" w:cs="Courier New"/>
                <w:b/>
                <w:sz w:val="16"/>
                <w:szCs w:val="16"/>
              </w:rPr>
            </w:pPr>
            <w:r w:rsidRPr="00C84195">
              <w:rPr>
                <w:rFonts w:ascii="Courier New" w:hAnsi="Courier New" w:cs="Courier New"/>
                <w:b/>
                <w:sz w:val="16"/>
                <w:szCs w:val="16"/>
              </w:rPr>
              <w:t>Thomas G. Shapiro</w:t>
            </w:r>
          </w:p>
          <w:p w:rsidR="00C84195" w:rsidRPr="00C84195" w:rsidRDefault="00C84195" w:rsidP="00C84195">
            <w:pPr>
              <w:pStyle w:val="PlainText"/>
              <w:jc w:val="left"/>
              <w:rPr>
                <w:rFonts w:ascii="Courier New" w:hAnsi="Courier New" w:cs="Courier New"/>
                <w:b/>
                <w:sz w:val="16"/>
                <w:szCs w:val="16"/>
              </w:rPr>
            </w:pPr>
            <w:r w:rsidRPr="00C84195">
              <w:rPr>
                <w:rFonts w:ascii="Courier New" w:hAnsi="Courier New" w:cs="Courier New"/>
                <w:b/>
                <w:sz w:val="16"/>
                <w:szCs w:val="16"/>
              </w:rPr>
              <w:t>SHAPIRO HABER &amp; URMY LLP</w:t>
            </w:r>
          </w:p>
          <w:p w:rsidR="00C84195" w:rsidRPr="00C84195" w:rsidRDefault="00C84195" w:rsidP="00C84195">
            <w:pPr>
              <w:pStyle w:val="PlainText"/>
              <w:jc w:val="left"/>
              <w:rPr>
                <w:rFonts w:ascii="Courier New" w:hAnsi="Courier New" w:cs="Courier New"/>
                <w:b/>
                <w:sz w:val="16"/>
                <w:szCs w:val="16"/>
              </w:rPr>
            </w:pPr>
            <w:r w:rsidRPr="00C84195">
              <w:rPr>
                <w:rFonts w:ascii="Courier New" w:hAnsi="Courier New" w:cs="Courier New"/>
                <w:b/>
                <w:sz w:val="16"/>
                <w:szCs w:val="16"/>
              </w:rPr>
              <w:t>53 State Street</w:t>
            </w:r>
          </w:p>
          <w:p w:rsidR="00C84195" w:rsidRDefault="00C84195" w:rsidP="00C84195">
            <w:pPr>
              <w:pStyle w:val="PlainText"/>
              <w:jc w:val="left"/>
              <w:rPr>
                <w:rFonts w:ascii="Courier New" w:hAnsi="Courier New" w:cs="Courier New"/>
                <w:b/>
                <w:sz w:val="16"/>
                <w:szCs w:val="16"/>
              </w:rPr>
            </w:pPr>
            <w:r>
              <w:rPr>
                <w:rFonts w:ascii="Courier New" w:hAnsi="Courier New" w:cs="Courier New"/>
                <w:b/>
                <w:sz w:val="16"/>
                <w:szCs w:val="16"/>
              </w:rPr>
              <w:t>Boston, MA</w:t>
            </w:r>
            <w:r w:rsidRPr="00C84195">
              <w:rPr>
                <w:rFonts w:ascii="Courier New" w:hAnsi="Courier New" w:cs="Courier New"/>
                <w:b/>
                <w:sz w:val="16"/>
                <w:szCs w:val="16"/>
              </w:rPr>
              <w:t xml:space="preserve"> 0210</w:t>
            </w:r>
            <w:r>
              <w:rPr>
                <w:rFonts w:ascii="Courier New" w:hAnsi="Courier New" w:cs="Courier New"/>
                <w:b/>
                <w:sz w:val="16"/>
                <w:szCs w:val="16"/>
              </w:rPr>
              <w:t>9</w:t>
            </w:r>
          </w:p>
          <w:p w:rsidR="00C84195" w:rsidRDefault="00C84195" w:rsidP="00C84195">
            <w:pPr>
              <w:pStyle w:val="PlainText"/>
              <w:jc w:val="left"/>
              <w:rPr>
                <w:rFonts w:ascii="Courier New" w:hAnsi="Courier New" w:cs="Courier New"/>
                <w:b/>
                <w:sz w:val="16"/>
                <w:szCs w:val="16"/>
              </w:rPr>
            </w:pPr>
          </w:p>
          <w:p w:rsidR="00C84195" w:rsidRPr="00C84195" w:rsidRDefault="00C84195" w:rsidP="00C84195">
            <w:pPr>
              <w:pStyle w:val="PlainText"/>
              <w:jc w:val="left"/>
              <w:rPr>
                <w:rFonts w:ascii="Courier New" w:hAnsi="Courier New" w:cs="Courier New"/>
                <w:b/>
                <w:sz w:val="16"/>
                <w:szCs w:val="16"/>
              </w:rPr>
            </w:pPr>
            <w:r w:rsidRPr="00C84195">
              <w:rPr>
                <w:rFonts w:ascii="Courier New" w:hAnsi="Courier New" w:cs="Courier New"/>
                <w:b/>
                <w:sz w:val="16"/>
                <w:szCs w:val="16"/>
              </w:rPr>
              <w:t>Karl S. Kronenberger</w:t>
            </w:r>
          </w:p>
          <w:p w:rsidR="00C84195" w:rsidRPr="00C84195" w:rsidRDefault="00C84195" w:rsidP="00C84195">
            <w:pPr>
              <w:pStyle w:val="PlainText"/>
              <w:jc w:val="left"/>
              <w:rPr>
                <w:rFonts w:ascii="Courier New" w:hAnsi="Courier New" w:cs="Courier New"/>
                <w:b/>
                <w:sz w:val="16"/>
                <w:szCs w:val="16"/>
              </w:rPr>
            </w:pPr>
            <w:r w:rsidRPr="00C84195">
              <w:rPr>
                <w:rFonts w:ascii="Courier New" w:hAnsi="Courier New" w:cs="Courier New"/>
                <w:b/>
                <w:sz w:val="16"/>
                <w:szCs w:val="16"/>
              </w:rPr>
              <w:t>Virginia Sanderson</w:t>
            </w:r>
          </w:p>
          <w:p w:rsidR="00C84195" w:rsidRDefault="00C84195" w:rsidP="00C84195">
            <w:pPr>
              <w:pStyle w:val="PlainText"/>
              <w:jc w:val="left"/>
              <w:rPr>
                <w:rFonts w:ascii="Courier New" w:hAnsi="Courier New" w:cs="Courier New"/>
                <w:b/>
                <w:sz w:val="16"/>
                <w:szCs w:val="16"/>
              </w:rPr>
            </w:pPr>
            <w:r>
              <w:rPr>
                <w:rFonts w:ascii="Courier New" w:hAnsi="Courier New" w:cs="Courier New"/>
                <w:b/>
                <w:sz w:val="16"/>
                <w:szCs w:val="16"/>
              </w:rPr>
              <w:t>KRONENBERGER ROSENFELD,</w:t>
            </w:r>
          </w:p>
          <w:p w:rsidR="00C84195" w:rsidRDefault="00C84195" w:rsidP="00C84195">
            <w:pPr>
              <w:pStyle w:val="PlainText"/>
              <w:jc w:val="left"/>
              <w:rPr>
                <w:rFonts w:ascii="Courier New" w:hAnsi="Courier New" w:cs="Courier New"/>
                <w:b/>
                <w:sz w:val="16"/>
                <w:szCs w:val="16"/>
              </w:rPr>
            </w:pPr>
            <w:r>
              <w:rPr>
                <w:rFonts w:ascii="Courier New" w:hAnsi="Courier New" w:cs="Courier New"/>
                <w:b/>
                <w:sz w:val="16"/>
                <w:szCs w:val="16"/>
              </w:rPr>
              <w:t xml:space="preserve"> LLP</w:t>
            </w:r>
          </w:p>
          <w:p w:rsidR="00C84195" w:rsidRDefault="00C84195" w:rsidP="00C84195">
            <w:pPr>
              <w:pStyle w:val="PlainText"/>
              <w:jc w:val="left"/>
              <w:rPr>
                <w:rFonts w:ascii="Courier New" w:hAnsi="Courier New" w:cs="Courier New"/>
                <w:b/>
                <w:sz w:val="16"/>
                <w:szCs w:val="16"/>
              </w:rPr>
            </w:pPr>
            <w:r>
              <w:rPr>
                <w:rFonts w:ascii="Courier New" w:hAnsi="Courier New" w:cs="Courier New"/>
                <w:b/>
                <w:sz w:val="16"/>
                <w:szCs w:val="16"/>
              </w:rPr>
              <w:t>15</w:t>
            </w:r>
            <w:r w:rsidRPr="00C84195">
              <w:rPr>
                <w:rFonts w:ascii="Courier New" w:hAnsi="Courier New" w:cs="Courier New"/>
                <w:b/>
                <w:sz w:val="16"/>
                <w:szCs w:val="16"/>
              </w:rPr>
              <w:t>0 Post Street</w:t>
            </w:r>
          </w:p>
          <w:p w:rsidR="00C84195" w:rsidRPr="00C84195" w:rsidRDefault="00C84195" w:rsidP="00C84195">
            <w:pPr>
              <w:pStyle w:val="PlainText"/>
              <w:jc w:val="left"/>
              <w:rPr>
                <w:rFonts w:ascii="Courier New" w:hAnsi="Courier New" w:cs="Courier New"/>
                <w:b/>
                <w:sz w:val="16"/>
                <w:szCs w:val="16"/>
              </w:rPr>
            </w:pPr>
            <w:r w:rsidRPr="00C84195">
              <w:rPr>
                <w:rFonts w:ascii="Courier New" w:hAnsi="Courier New" w:cs="Courier New"/>
                <w:b/>
                <w:sz w:val="16"/>
                <w:szCs w:val="16"/>
              </w:rPr>
              <w:t>Suite 520</w:t>
            </w:r>
          </w:p>
          <w:p w:rsidR="004A27FE" w:rsidRDefault="00C84195" w:rsidP="00C84195">
            <w:pPr>
              <w:pStyle w:val="PlainText"/>
              <w:jc w:val="left"/>
              <w:rPr>
                <w:rFonts w:ascii="Courier New" w:hAnsi="Courier New" w:cs="Courier New"/>
                <w:b/>
                <w:sz w:val="16"/>
                <w:szCs w:val="16"/>
              </w:rPr>
            </w:pPr>
            <w:r w:rsidRPr="00C84195">
              <w:rPr>
                <w:rFonts w:ascii="Courier New" w:hAnsi="Courier New" w:cs="Courier New"/>
                <w:b/>
                <w:sz w:val="16"/>
                <w:szCs w:val="16"/>
              </w:rPr>
              <w:t xml:space="preserve">San Francisco, </w:t>
            </w:r>
            <w:r>
              <w:rPr>
                <w:rFonts w:ascii="Courier New" w:hAnsi="Courier New" w:cs="Courier New"/>
                <w:b/>
                <w:sz w:val="16"/>
                <w:szCs w:val="16"/>
              </w:rPr>
              <w:t xml:space="preserve">CA </w:t>
            </w:r>
            <w:r w:rsidRPr="00C84195">
              <w:rPr>
                <w:rFonts w:ascii="Courier New" w:hAnsi="Courier New" w:cs="Courier New"/>
                <w:b/>
                <w:sz w:val="16"/>
                <w:szCs w:val="16"/>
              </w:rPr>
              <w:t>94108</w:t>
            </w:r>
          </w:p>
          <w:p w:rsidR="00C84195" w:rsidRDefault="00C84195" w:rsidP="00C84195">
            <w:pPr>
              <w:pStyle w:val="PlainText"/>
              <w:jc w:val="left"/>
              <w:rPr>
                <w:rFonts w:ascii="Courier New" w:hAnsi="Courier New" w:cs="Courier New"/>
                <w:b/>
                <w:sz w:val="20"/>
                <w:szCs w:val="20"/>
              </w:rPr>
            </w:pPr>
          </w:p>
        </w:tc>
      </w:tr>
      <w:tr w:rsidR="00152B83" w:rsidRPr="007167C0" w:rsidTr="003E248A">
        <w:tc>
          <w:tcPr>
            <w:tcW w:w="1353" w:type="dxa"/>
          </w:tcPr>
          <w:p w:rsidR="00152B83" w:rsidRDefault="00152B83" w:rsidP="00861B8B">
            <w:pPr>
              <w:pStyle w:val="PlainText"/>
              <w:rPr>
                <w:rFonts w:ascii="Courier New" w:hAnsi="Courier New" w:cs="Courier New"/>
                <w:b/>
                <w:sz w:val="20"/>
                <w:szCs w:val="20"/>
              </w:rPr>
            </w:pPr>
          </w:p>
          <w:p w:rsidR="00152B83" w:rsidRDefault="004A27FE" w:rsidP="00861B8B">
            <w:pPr>
              <w:pStyle w:val="PlainText"/>
              <w:rPr>
                <w:rFonts w:ascii="Courier New" w:hAnsi="Courier New" w:cs="Courier New"/>
                <w:b/>
                <w:sz w:val="20"/>
                <w:szCs w:val="20"/>
              </w:rPr>
            </w:pPr>
            <w:r>
              <w:rPr>
                <w:rFonts w:ascii="Courier New" w:hAnsi="Courier New" w:cs="Courier New"/>
                <w:b/>
                <w:sz w:val="20"/>
                <w:szCs w:val="20"/>
              </w:rPr>
              <w:t>4-6-2015</w:t>
            </w:r>
          </w:p>
        </w:tc>
        <w:tc>
          <w:tcPr>
            <w:tcW w:w="1620" w:type="dxa"/>
          </w:tcPr>
          <w:p w:rsidR="00152B83" w:rsidRDefault="00152B83" w:rsidP="00F8194E">
            <w:pPr>
              <w:pStyle w:val="PlainText"/>
              <w:rPr>
                <w:rFonts w:ascii="Courier New" w:hAnsi="Courier New" w:cs="Courier New"/>
                <w:b/>
                <w:sz w:val="20"/>
                <w:szCs w:val="20"/>
              </w:rPr>
            </w:pPr>
          </w:p>
          <w:p w:rsidR="004A27FE" w:rsidRDefault="00A43500" w:rsidP="00F8194E">
            <w:pPr>
              <w:pStyle w:val="PlainText"/>
              <w:rPr>
                <w:rFonts w:ascii="Courier New" w:hAnsi="Courier New" w:cs="Courier New"/>
                <w:b/>
                <w:sz w:val="20"/>
                <w:szCs w:val="20"/>
              </w:rPr>
            </w:pPr>
            <w:r>
              <w:rPr>
                <w:rFonts w:ascii="Courier New" w:hAnsi="Courier New" w:cs="Courier New"/>
                <w:b/>
                <w:sz w:val="20"/>
                <w:szCs w:val="20"/>
              </w:rPr>
              <w:t>13-CV-04280</w:t>
            </w:r>
          </w:p>
        </w:tc>
        <w:tc>
          <w:tcPr>
            <w:tcW w:w="1710" w:type="dxa"/>
          </w:tcPr>
          <w:p w:rsidR="00152B83" w:rsidRDefault="00152B83" w:rsidP="00861B8B">
            <w:pPr>
              <w:pStyle w:val="PlainText"/>
              <w:rPr>
                <w:rFonts w:ascii="Courier New" w:hAnsi="Courier New" w:cs="Courier New"/>
                <w:b/>
                <w:sz w:val="20"/>
                <w:szCs w:val="20"/>
              </w:rPr>
            </w:pPr>
          </w:p>
          <w:p w:rsidR="00A43500" w:rsidRDefault="00A43500" w:rsidP="00861B8B">
            <w:pPr>
              <w:pStyle w:val="PlainText"/>
              <w:rPr>
                <w:rFonts w:ascii="Courier New" w:hAnsi="Courier New" w:cs="Courier New"/>
                <w:b/>
                <w:sz w:val="20"/>
                <w:szCs w:val="20"/>
              </w:rPr>
            </w:pPr>
            <w:r>
              <w:rPr>
                <w:rFonts w:ascii="Courier New" w:hAnsi="Courier New" w:cs="Courier New"/>
                <w:b/>
                <w:sz w:val="20"/>
                <w:szCs w:val="20"/>
              </w:rPr>
              <w:t>(W.D. Mo.)</w:t>
            </w:r>
          </w:p>
        </w:tc>
        <w:tc>
          <w:tcPr>
            <w:tcW w:w="6030" w:type="dxa"/>
          </w:tcPr>
          <w:p w:rsidR="00152B83" w:rsidRDefault="00152B83" w:rsidP="00F8194E">
            <w:pPr>
              <w:pStyle w:val="PlainText"/>
              <w:jc w:val="left"/>
              <w:rPr>
                <w:rFonts w:ascii="Courier New" w:hAnsi="Courier New" w:cs="Courier New"/>
                <w:sz w:val="20"/>
                <w:szCs w:val="20"/>
              </w:rPr>
            </w:pPr>
          </w:p>
          <w:p w:rsidR="00A43500" w:rsidRDefault="00A43500" w:rsidP="00F8194E">
            <w:pPr>
              <w:pStyle w:val="PlainText"/>
              <w:jc w:val="left"/>
              <w:rPr>
                <w:rFonts w:ascii="Courier New" w:hAnsi="Courier New" w:cs="Courier New"/>
                <w:b/>
                <w:sz w:val="20"/>
                <w:szCs w:val="20"/>
              </w:rPr>
            </w:pPr>
            <w:r w:rsidRPr="00A43500">
              <w:rPr>
                <w:rFonts w:ascii="Courier New" w:hAnsi="Courier New" w:cs="Courier New"/>
                <w:b/>
                <w:sz w:val="20"/>
                <w:szCs w:val="20"/>
              </w:rPr>
              <w:t>Alame v. Norred &amp; Associates, Inc.</w:t>
            </w:r>
          </w:p>
          <w:p w:rsidR="00A43500" w:rsidRDefault="00A43500" w:rsidP="00F8194E">
            <w:pPr>
              <w:pStyle w:val="PlainText"/>
              <w:jc w:val="left"/>
              <w:rPr>
                <w:rFonts w:ascii="Courier New" w:hAnsi="Courier New" w:cs="Courier New"/>
                <w:sz w:val="20"/>
                <w:szCs w:val="20"/>
              </w:rPr>
            </w:pPr>
            <w:r>
              <w:rPr>
                <w:rFonts w:ascii="Courier New" w:hAnsi="Courier New" w:cs="Courier New"/>
                <w:sz w:val="20"/>
                <w:szCs w:val="20"/>
              </w:rPr>
              <w:t>Consumer-plaintiff alleges that Norred’s Consumer Authorization form</w:t>
            </w:r>
            <w:r w:rsidR="00B61217">
              <w:rPr>
                <w:rFonts w:ascii="Courier New" w:hAnsi="Courier New" w:cs="Courier New"/>
                <w:sz w:val="20"/>
                <w:szCs w:val="20"/>
              </w:rPr>
              <w:t xml:space="preserve">, signed by prospective employees as part of Norred’s background check process, violates the Fair Credit Reporting Act because the disclosure is not in a document that consists solely of the disclosure and further the disclosure is not a “clear and conspicuous” disclosure that a criminal records check will be conducted.  Plaintiff also alleges that after applying for work with Norred, signing a Consumer Authorization form, and submitting to a criminal background check, he was declined for employment based on the results of the background check and </w:t>
            </w:r>
            <w:r w:rsidR="00B61217">
              <w:rPr>
                <w:rFonts w:ascii="Courier New" w:hAnsi="Courier New" w:cs="Courier New"/>
                <w:sz w:val="20"/>
                <w:szCs w:val="20"/>
              </w:rPr>
              <w:lastRenderedPageBreak/>
              <w:t xml:space="preserve">was not provided with both a copy of the background check results and a reasonable time to challenge the results of the background check in advance of Norred’s decision not to employ plaintiff.  </w:t>
            </w:r>
            <w:r>
              <w:rPr>
                <w:rFonts w:ascii="Courier New" w:hAnsi="Courier New" w:cs="Courier New"/>
                <w:sz w:val="20"/>
                <w:szCs w:val="20"/>
              </w:rPr>
              <w:t>The Disclosure/Adverse Action Class Period is from 11-20-2011 to 9-23-2014.</w:t>
            </w:r>
          </w:p>
          <w:p w:rsidR="00A43500" w:rsidRPr="00A43500" w:rsidRDefault="00A43500" w:rsidP="00F8194E">
            <w:pPr>
              <w:pStyle w:val="PlainText"/>
              <w:jc w:val="left"/>
              <w:rPr>
                <w:rFonts w:ascii="Courier New" w:hAnsi="Courier New" w:cs="Courier New"/>
                <w:sz w:val="20"/>
                <w:szCs w:val="20"/>
              </w:rPr>
            </w:pPr>
          </w:p>
        </w:tc>
        <w:tc>
          <w:tcPr>
            <w:tcW w:w="1530" w:type="dxa"/>
          </w:tcPr>
          <w:p w:rsidR="00152B83" w:rsidRDefault="00152B83" w:rsidP="00F8194E">
            <w:pPr>
              <w:pStyle w:val="PlainText"/>
              <w:rPr>
                <w:rFonts w:ascii="Courier New" w:hAnsi="Courier New" w:cs="Courier New"/>
                <w:b/>
                <w:sz w:val="20"/>
                <w:szCs w:val="20"/>
              </w:rPr>
            </w:pPr>
          </w:p>
          <w:p w:rsidR="00A43500" w:rsidRDefault="00A43500" w:rsidP="00F8194E">
            <w:pPr>
              <w:pStyle w:val="PlainText"/>
              <w:rPr>
                <w:rFonts w:ascii="Courier New" w:hAnsi="Courier New" w:cs="Courier New"/>
                <w:b/>
                <w:sz w:val="20"/>
                <w:szCs w:val="20"/>
              </w:rPr>
            </w:pPr>
            <w:r>
              <w:rPr>
                <w:rFonts w:ascii="Courier New" w:hAnsi="Courier New" w:cs="Courier New"/>
                <w:b/>
                <w:sz w:val="20"/>
                <w:szCs w:val="20"/>
              </w:rPr>
              <w:t>8-27-2015</w:t>
            </w:r>
          </w:p>
        </w:tc>
        <w:tc>
          <w:tcPr>
            <w:tcW w:w="2681" w:type="dxa"/>
          </w:tcPr>
          <w:p w:rsidR="00152B83" w:rsidRDefault="00152B83" w:rsidP="00F8194E">
            <w:pPr>
              <w:pStyle w:val="PlainText"/>
              <w:jc w:val="left"/>
              <w:rPr>
                <w:rFonts w:ascii="Courier New" w:hAnsi="Courier New" w:cs="Courier New"/>
                <w:b/>
                <w:sz w:val="20"/>
                <w:szCs w:val="20"/>
              </w:rPr>
            </w:pPr>
          </w:p>
          <w:p w:rsidR="00A43500" w:rsidRDefault="00972D76"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r w:rsidR="00A43500">
              <w:rPr>
                <w:rFonts w:ascii="Courier New" w:hAnsi="Courier New" w:cs="Courier New"/>
                <w:b/>
                <w:sz w:val="20"/>
                <w:szCs w:val="20"/>
              </w:rPr>
              <w:t>:</w:t>
            </w:r>
          </w:p>
          <w:p w:rsidR="00972D76" w:rsidRDefault="00972D76" w:rsidP="00F8194E">
            <w:pPr>
              <w:pStyle w:val="PlainText"/>
              <w:jc w:val="left"/>
              <w:rPr>
                <w:rFonts w:ascii="Courier New" w:hAnsi="Courier New" w:cs="Courier New"/>
                <w:b/>
                <w:sz w:val="20"/>
                <w:szCs w:val="20"/>
              </w:rPr>
            </w:pPr>
          </w:p>
          <w:p w:rsidR="00972D76" w:rsidRPr="00972D76" w:rsidRDefault="00972D76" w:rsidP="00F8194E">
            <w:pPr>
              <w:pStyle w:val="PlainText"/>
              <w:jc w:val="left"/>
              <w:rPr>
                <w:rFonts w:ascii="Courier New" w:hAnsi="Courier New" w:cs="Courier New"/>
                <w:b/>
                <w:sz w:val="16"/>
                <w:szCs w:val="16"/>
              </w:rPr>
            </w:pPr>
            <w:r w:rsidRPr="00972D76">
              <w:rPr>
                <w:rFonts w:ascii="Courier New" w:hAnsi="Courier New" w:cs="Courier New"/>
                <w:b/>
                <w:sz w:val="16"/>
                <w:szCs w:val="16"/>
              </w:rPr>
              <w:t>Charles Jason Brown</w:t>
            </w:r>
          </w:p>
          <w:p w:rsidR="0049523B" w:rsidRDefault="0049523B" w:rsidP="00F8194E">
            <w:pPr>
              <w:pStyle w:val="PlainText"/>
              <w:jc w:val="left"/>
              <w:rPr>
                <w:rFonts w:ascii="Courier New" w:hAnsi="Courier New" w:cs="Courier New"/>
                <w:b/>
                <w:sz w:val="16"/>
                <w:szCs w:val="16"/>
              </w:rPr>
            </w:pPr>
            <w:r>
              <w:rPr>
                <w:rFonts w:ascii="Courier New" w:hAnsi="Courier New" w:cs="Courier New"/>
                <w:b/>
                <w:sz w:val="16"/>
                <w:szCs w:val="16"/>
              </w:rPr>
              <w:t>Jayson A. Watkins</w:t>
            </w:r>
          </w:p>
          <w:p w:rsidR="00972D76" w:rsidRPr="00972D76" w:rsidRDefault="00972D76" w:rsidP="00F8194E">
            <w:pPr>
              <w:pStyle w:val="PlainText"/>
              <w:jc w:val="left"/>
              <w:rPr>
                <w:rFonts w:ascii="Courier New" w:hAnsi="Courier New" w:cs="Courier New"/>
                <w:b/>
                <w:sz w:val="16"/>
                <w:szCs w:val="16"/>
              </w:rPr>
            </w:pPr>
            <w:r w:rsidRPr="00972D76">
              <w:rPr>
                <w:rFonts w:ascii="Courier New" w:hAnsi="Courier New" w:cs="Courier New"/>
                <w:b/>
                <w:sz w:val="16"/>
                <w:szCs w:val="16"/>
              </w:rPr>
              <w:t>Brown</w:t>
            </w:r>
            <w:r w:rsidR="0049523B">
              <w:rPr>
                <w:rFonts w:ascii="Courier New" w:hAnsi="Courier New" w:cs="Courier New"/>
                <w:b/>
                <w:sz w:val="16"/>
                <w:szCs w:val="16"/>
              </w:rPr>
              <w:t xml:space="preserve"> </w:t>
            </w:r>
            <w:r w:rsidRPr="00972D76">
              <w:rPr>
                <w:rFonts w:ascii="Courier New" w:hAnsi="Courier New" w:cs="Courier New"/>
                <w:b/>
                <w:sz w:val="16"/>
                <w:szCs w:val="16"/>
              </w:rPr>
              <w:t>&amp; Associates, LLC</w:t>
            </w:r>
          </w:p>
          <w:p w:rsidR="00972D76" w:rsidRPr="00972D76" w:rsidRDefault="00972D76" w:rsidP="00F8194E">
            <w:pPr>
              <w:pStyle w:val="PlainText"/>
              <w:jc w:val="left"/>
              <w:rPr>
                <w:rFonts w:ascii="Courier New" w:hAnsi="Courier New" w:cs="Courier New"/>
                <w:b/>
                <w:sz w:val="16"/>
                <w:szCs w:val="16"/>
              </w:rPr>
            </w:pPr>
            <w:r w:rsidRPr="00972D76">
              <w:rPr>
                <w:rFonts w:ascii="Courier New" w:hAnsi="Courier New" w:cs="Courier New"/>
                <w:b/>
                <w:sz w:val="16"/>
                <w:szCs w:val="16"/>
              </w:rPr>
              <w:t>301 S. U.S. 169 Hwy.</w:t>
            </w:r>
          </w:p>
          <w:p w:rsidR="00972D76" w:rsidRPr="00972D76" w:rsidRDefault="00972D76" w:rsidP="00F8194E">
            <w:pPr>
              <w:pStyle w:val="PlainText"/>
              <w:jc w:val="left"/>
              <w:rPr>
                <w:rFonts w:ascii="Courier New" w:hAnsi="Courier New" w:cs="Courier New"/>
                <w:b/>
                <w:sz w:val="16"/>
                <w:szCs w:val="16"/>
              </w:rPr>
            </w:pPr>
            <w:r w:rsidRPr="00972D76">
              <w:rPr>
                <w:rFonts w:ascii="Courier New" w:hAnsi="Courier New" w:cs="Courier New"/>
                <w:b/>
                <w:sz w:val="16"/>
                <w:szCs w:val="16"/>
              </w:rPr>
              <w:t>Gower, MO 64454</w:t>
            </w:r>
          </w:p>
          <w:p w:rsidR="00972D76" w:rsidRPr="00972D76" w:rsidRDefault="00972D76" w:rsidP="00F8194E">
            <w:pPr>
              <w:pStyle w:val="PlainText"/>
              <w:jc w:val="left"/>
              <w:rPr>
                <w:rFonts w:ascii="Courier New" w:hAnsi="Courier New" w:cs="Courier New"/>
                <w:b/>
                <w:sz w:val="16"/>
                <w:szCs w:val="16"/>
              </w:rPr>
            </w:pPr>
          </w:p>
          <w:p w:rsidR="00972D76" w:rsidRPr="00972D76" w:rsidRDefault="00972D76" w:rsidP="00F8194E">
            <w:pPr>
              <w:pStyle w:val="PlainText"/>
              <w:jc w:val="left"/>
              <w:rPr>
                <w:rFonts w:ascii="Courier New" w:hAnsi="Courier New" w:cs="Courier New"/>
                <w:b/>
                <w:sz w:val="16"/>
                <w:szCs w:val="16"/>
              </w:rPr>
            </w:pPr>
            <w:r w:rsidRPr="00972D76">
              <w:rPr>
                <w:rFonts w:ascii="Courier New" w:hAnsi="Courier New" w:cs="Courier New"/>
                <w:b/>
                <w:sz w:val="16"/>
                <w:szCs w:val="16"/>
              </w:rPr>
              <w:t>816 505-4529 (Ph.)</w:t>
            </w:r>
          </w:p>
          <w:p w:rsidR="00972D76" w:rsidRPr="00972D76" w:rsidRDefault="00972D76" w:rsidP="00F8194E">
            <w:pPr>
              <w:pStyle w:val="PlainText"/>
              <w:jc w:val="left"/>
              <w:rPr>
                <w:rFonts w:ascii="Courier New" w:hAnsi="Courier New" w:cs="Courier New"/>
                <w:b/>
                <w:sz w:val="16"/>
                <w:szCs w:val="16"/>
              </w:rPr>
            </w:pPr>
          </w:p>
          <w:p w:rsidR="00972D76" w:rsidRPr="00972D76" w:rsidRDefault="00972D76" w:rsidP="00F8194E">
            <w:pPr>
              <w:pStyle w:val="PlainText"/>
              <w:jc w:val="left"/>
              <w:rPr>
                <w:rFonts w:ascii="Courier New" w:hAnsi="Courier New" w:cs="Courier New"/>
                <w:b/>
                <w:sz w:val="16"/>
                <w:szCs w:val="16"/>
              </w:rPr>
            </w:pPr>
            <w:r w:rsidRPr="00972D76">
              <w:rPr>
                <w:rFonts w:ascii="Courier New" w:hAnsi="Courier New" w:cs="Courier New"/>
                <w:b/>
                <w:sz w:val="16"/>
                <w:szCs w:val="16"/>
              </w:rPr>
              <w:t>816 424-1337 (Fax)</w:t>
            </w:r>
          </w:p>
          <w:p w:rsidR="00A43500" w:rsidRDefault="00A43500" w:rsidP="00F8194E">
            <w:pPr>
              <w:pStyle w:val="PlainText"/>
              <w:jc w:val="left"/>
              <w:rPr>
                <w:rFonts w:ascii="Courier New" w:hAnsi="Courier New" w:cs="Courier New"/>
                <w:b/>
                <w:sz w:val="20"/>
                <w:szCs w:val="20"/>
              </w:rPr>
            </w:pPr>
          </w:p>
          <w:p w:rsidR="00A43500" w:rsidRDefault="00A43500" w:rsidP="00F8194E">
            <w:pPr>
              <w:pStyle w:val="PlainText"/>
              <w:jc w:val="left"/>
              <w:rPr>
                <w:rFonts w:ascii="Courier New" w:hAnsi="Courier New" w:cs="Courier New"/>
                <w:b/>
                <w:sz w:val="20"/>
                <w:szCs w:val="20"/>
              </w:rPr>
            </w:pPr>
          </w:p>
        </w:tc>
      </w:tr>
      <w:tr w:rsidR="00972D76" w:rsidRPr="007167C0" w:rsidTr="003E248A">
        <w:tc>
          <w:tcPr>
            <w:tcW w:w="1353" w:type="dxa"/>
          </w:tcPr>
          <w:p w:rsidR="00972D76" w:rsidRDefault="00972D76" w:rsidP="00861B8B">
            <w:pPr>
              <w:pStyle w:val="PlainText"/>
              <w:rPr>
                <w:rFonts w:ascii="Courier New" w:hAnsi="Courier New" w:cs="Courier New"/>
                <w:b/>
                <w:sz w:val="20"/>
                <w:szCs w:val="20"/>
              </w:rPr>
            </w:pPr>
          </w:p>
          <w:p w:rsidR="00972D76" w:rsidRDefault="00E26622" w:rsidP="00861B8B">
            <w:pPr>
              <w:pStyle w:val="PlainText"/>
              <w:rPr>
                <w:rFonts w:ascii="Courier New" w:hAnsi="Courier New" w:cs="Courier New"/>
                <w:b/>
                <w:sz w:val="20"/>
                <w:szCs w:val="20"/>
              </w:rPr>
            </w:pPr>
            <w:r>
              <w:rPr>
                <w:rFonts w:ascii="Courier New" w:hAnsi="Courier New" w:cs="Courier New"/>
                <w:b/>
                <w:sz w:val="20"/>
                <w:szCs w:val="20"/>
              </w:rPr>
              <w:t>4-6-2015</w:t>
            </w:r>
          </w:p>
        </w:tc>
        <w:tc>
          <w:tcPr>
            <w:tcW w:w="1620" w:type="dxa"/>
          </w:tcPr>
          <w:p w:rsidR="00972D76" w:rsidRDefault="00972D76" w:rsidP="00F8194E">
            <w:pPr>
              <w:pStyle w:val="PlainText"/>
              <w:rPr>
                <w:rFonts w:ascii="Courier New" w:hAnsi="Courier New" w:cs="Courier New"/>
                <w:b/>
                <w:sz w:val="20"/>
                <w:szCs w:val="20"/>
              </w:rPr>
            </w:pPr>
          </w:p>
          <w:p w:rsidR="00E26622" w:rsidRDefault="00E26622" w:rsidP="00F8194E">
            <w:pPr>
              <w:pStyle w:val="PlainText"/>
              <w:rPr>
                <w:rFonts w:ascii="Courier New" w:hAnsi="Courier New" w:cs="Courier New"/>
                <w:b/>
                <w:sz w:val="20"/>
                <w:szCs w:val="20"/>
              </w:rPr>
            </w:pPr>
            <w:r>
              <w:rPr>
                <w:rFonts w:ascii="Courier New" w:hAnsi="Courier New" w:cs="Courier New"/>
                <w:b/>
                <w:sz w:val="20"/>
                <w:szCs w:val="20"/>
              </w:rPr>
              <w:t>12-CV-9162</w:t>
            </w:r>
          </w:p>
        </w:tc>
        <w:tc>
          <w:tcPr>
            <w:tcW w:w="1710" w:type="dxa"/>
          </w:tcPr>
          <w:p w:rsidR="00972D76" w:rsidRDefault="00972D76" w:rsidP="00861B8B">
            <w:pPr>
              <w:pStyle w:val="PlainText"/>
              <w:rPr>
                <w:rFonts w:ascii="Courier New" w:hAnsi="Courier New" w:cs="Courier New"/>
                <w:b/>
                <w:sz w:val="20"/>
                <w:szCs w:val="20"/>
              </w:rPr>
            </w:pPr>
          </w:p>
          <w:p w:rsidR="00E26622" w:rsidRDefault="00E26622"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972D76" w:rsidRDefault="00972D76" w:rsidP="00F8194E">
            <w:pPr>
              <w:pStyle w:val="PlainText"/>
              <w:jc w:val="left"/>
              <w:rPr>
                <w:rFonts w:ascii="Courier New" w:hAnsi="Courier New" w:cs="Courier New"/>
                <w:sz w:val="20"/>
                <w:szCs w:val="20"/>
              </w:rPr>
            </w:pPr>
          </w:p>
          <w:p w:rsidR="00E26622" w:rsidRDefault="00E26622" w:rsidP="00F8194E">
            <w:pPr>
              <w:pStyle w:val="PlainText"/>
              <w:jc w:val="left"/>
              <w:rPr>
                <w:rFonts w:ascii="Courier New" w:hAnsi="Courier New" w:cs="Courier New"/>
                <w:b/>
                <w:sz w:val="20"/>
                <w:szCs w:val="20"/>
              </w:rPr>
            </w:pPr>
            <w:r w:rsidRPr="00E26622">
              <w:rPr>
                <w:rFonts w:ascii="Courier New" w:hAnsi="Courier New" w:cs="Courier New"/>
                <w:b/>
                <w:sz w:val="20"/>
                <w:szCs w:val="20"/>
              </w:rPr>
              <w:t>Alechea Toney-</w:t>
            </w:r>
            <w:r w:rsidR="00DF105F">
              <w:rPr>
                <w:rFonts w:ascii="Courier New" w:hAnsi="Courier New" w:cs="Courier New"/>
                <w:b/>
                <w:sz w:val="20"/>
                <w:szCs w:val="20"/>
              </w:rPr>
              <w:t>D</w:t>
            </w:r>
            <w:r w:rsidRPr="00E26622">
              <w:rPr>
                <w:rFonts w:ascii="Courier New" w:hAnsi="Courier New" w:cs="Courier New"/>
                <w:b/>
                <w:sz w:val="20"/>
                <w:szCs w:val="20"/>
              </w:rPr>
              <w:t>ick, X.T., Renee Moore, and Sherry Hananan v. Robert Doar, in his official capacity as Commissioner of the New York City Human Resources Administration, et al.</w:t>
            </w:r>
          </w:p>
          <w:p w:rsidR="002B493B" w:rsidRDefault="00E075C7" w:rsidP="00F8194E">
            <w:pPr>
              <w:pStyle w:val="PlainText"/>
              <w:jc w:val="left"/>
              <w:rPr>
                <w:rFonts w:ascii="Courier New" w:hAnsi="Courier New" w:cs="Courier New"/>
                <w:sz w:val="20"/>
                <w:szCs w:val="20"/>
              </w:rPr>
            </w:pPr>
            <w:r>
              <w:rPr>
                <w:rFonts w:ascii="Courier New" w:hAnsi="Courier New" w:cs="Courier New"/>
                <w:sz w:val="20"/>
                <w:szCs w:val="20"/>
              </w:rPr>
              <w:t>Applicant-plaintiffs allege that the New York Human Resources Administration (“HRA”)</w:t>
            </w:r>
            <w:r w:rsidR="00495008">
              <w:rPr>
                <w:rFonts w:ascii="Courier New" w:hAnsi="Courier New" w:cs="Courier New"/>
                <w:sz w:val="20"/>
                <w:szCs w:val="20"/>
              </w:rPr>
              <w:t xml:space="preserve"> </w:t>
            </w:r>
            <w:r>
              <w:rPr>
                <w:rFonts w:ascii="Courier New" w:hAnsi="Courier New" w:cs="Courier New"/>
                <w:sz w:val="20"/>
                <w:szCs w:val="20"/>
              </w:rPr>
              <w:t>and the New York State Office of Temporary and Disability Assistance (“OTDA”), among others, denied individuals with disabilities meaningful access to D-SNAP benefits after Superstrom Sandy</w:t>
            </w:r>
            <w:r w:rsidR="00495008">
              <w:rPr>
                <w:rFonts w:ascii="Courier New" w:hAnsi="Courier New" w:cs="Courier New"/>
                <w:sz w:val="20"/>
                <w:szCs w:val="20"/>
              </w:rPr>
              <w:t xml:space="preserve">.  Specifically, they challenged the requirement that applications for D-SNAP </w:t>
            </w:r>
            <w:r>
              <w:rPr>
                <w:rFonts w:ascii="Courier New" w:hAnsi="Courier New" w:cs="Courier New"/>
                <w:sz w:val="20"/>
                <w:szCs w:val="20"/>
              </w:rPr>
              <w:t>benefits be filed either in-person in Brooklyn or Staten Island or through an authorized representative.  The four plaintiffs now represent two classes, which are: (a) disabled individuals who were el</w:t>
            </w:r>
            <w:r w:rsidR="00DF105F">
              <w:rPr>
                <w:rFonts w:ascii="Courier New" w:hAnsi="Courier New" w:cs="Courier New"/>
                <w:sz w:val="20"/>
                <w:szCs w:val="20"/>
              </w:rPr>
              <w:t>igible to apply for benefits from the Sandy D-SNAP</w:t>
            </w:r>
            <w:r w:rsidR="00495008">
              <w:rPr>
                <w:rFonts w:ascii="Courier New" w:hAnsi="Courier New" w:cs="Courier New"/>
                <w:sz w:val="20"/>
                <w:szCs w:val="20"/>
              </w:rPr>
              <w:t>;</w:t>
            </w:r>
            <w:r w:rsidR="00DF105F">
              <w:rPr>
                <w:rFonts w:ascii="Courier New" w:hAnsi="Courier New" w:cs="Courier New"/>
                <w:sz w:val="20"/>
                <w:szCs w:val="20"/>
              </w:rPr>
              <w:t xml:space="preserve"> and (b) individuals who may be eligible to apply for benefits from a future D-SNAP program and who will need reasonable accommodations because of a disability (or disabilities).  </w:t>
            </w:r>
            <w:r w:rsidR="002B493B">
              <w:rPr>
                <w:rFonts w:ascii="Courier New" w:hAnsi="Courier New" w:cs="Courier New"/>
                <w:sz w:val="20"/>
                <w:szCs w:val="20"/>
              </w:rPr>
              <w:t>The Class Period is from 10-27-2012 to 11-25-2012.</w:t>
            </w:r>
          </w:p>
          <w:p w:rsidR="0065192D" w:rsidRDefault="0065192D" w:rsidP="00F8194E">
            <w:pPr>
              <w:pStyle w:val="PlainText"/>
              <w:jc w:val="left"/>
              <w:rPr>
                <w:rFonts w:ascii="Courier New" w:hAnsi="Courier New" w:cs="Courier New"/>
                <w:sz w:val="20"/>
                <w:szCs w:val="20"/>
              </w:rPr>
            </w:pPr>
          </w:p>
          <w:p w:rsidR="0065192D" w:rsidRDefault="0065192D" w:rsidP="00F8194E">
            <w:pPr>
              <w:pStyle w:val="PlainText"/>
              <w:jc w:val="left"/>
              <w:rPr>
                <w:rFonts w:ascii="Courier New" w:hAnsi="Courier New" w:cs="Courier New"/>
                <w:sz w:val="20"/>
                <w:szCs w:val="20"/>
              </w:rPr>
            </w:pPr>
          </w:p>
          <w:p w:rsidR="0065192D" w:rsidRPr="002B493B" w:rsidRDefault="0065192D" w:rsidP="00F8194E">
            <w:pPr>
              <w:pStyle w:val="PlainText"/>
              <w:jc w:val="left"/>
              <w:rPr>
                <w:rFonts w:ascii="Courier New" w:hAnsi="Courier New" w:cs="Courier New"/>
                <w:sz w:val="20"/>
                <w:szCs w:val="20"/>
              </w:rPr>
            </w:pPr>
          </w:p>
          <w:p w:rsidR="00E26622" w:rsidRDefault="00E26622" w:rsidP="00F8194E">
            <w:pPr>
              <w:pStyle w:val="PlainText"/>
              <w:jc w:val="left"/>
              <w:rPr>
                <w:rFonts w:ascii="Courier New" w:hAnsi="Courier New" w:cs="Courier New"/>
                <w:sz w:val="20"/>
                <w:szCs w:val="20"/>
              </w:rPr>
            </w:pPr>
          </w:p>
        </w:tc>
        <w:tc>
          <w:tcPr>
            <w:tcW w:w="1530" w:type="dxa"/>
          </w:tcPr>
          <w:p w:rsidR="00972D76" w:rsidRDefault="00972D76" w:rsidP="00F8194E">
            <w:pPr>
              <w:pStyle w:val="PlainText"/>
              <w:rPr>
                <w:rFonts w:ascii="Courier New" w:hAnsi="Courier New" w:cs="Courier New"/>
                <w:b/>
                <w:sz w:val="20"/>
                <w:szCs w:val="20"/>
              </w:rPr>
            </w:pPr>
          </w:p>
          <w:p w:rsidR="00E26622" w:rsidRDefault="00E26622" w:rsidP="00F8194E">
            <w:pPr>
              <w:pStyle w:val="PlainText"/>
              <w:rPr>
                <w:rFonts w:ascii="Courier New" w:hAnsi="Courier New" w:cs="Courier New"/>
                <w:b/>
                <w:sz w:val="20"/>
                <w:szCs w:val="20"/>
              </w:rPr>
            </w:pPr>
            <w:r>
              <w:rPr>
                <w:rFonts w:ascii="Courier New" w:hAnsi="Courier New" w:cs="Courier New"/>
                <w:b/>
                <w:sz w:val="20"/>
                <w:szCs w:val="20"/>
              </w:rPr>
              <w:t>6-25-2-15</w:t>
            </w:r>
          </w:p>
        </w:tc>
        <w:tc>
          <w:tcPr>
            <w:tcW w:w="2681" w:type="dxa"/>
          </w:tcPr>
          <w:p w:rsidR="00972D76" w:rsidRDefault="00972D76" w:rsidP="00F8194E">
            <w:pPr>
              <w:pStyle w:val="PlainText"/>
              <w:jc w:val="left"/>
              <w:rPr>
                <w:rFonts w:ascii="Courier New" w:hAnsi="Courier New" w:cs="Courier New"/>
                <w:b/>
                <w:sz w:val="20"/>
                <w:szCs w:val="20"/>
              </w:rPr>
            </w:pPr>
          </w:p>
          <w:p w:rsidR="00E26622" w:rsidRDefault="00E2662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2B493B">
              <w:rPr>
                <w:rFonts w:ascii="Courier New" w:hAnsi="Courier New" w:cs="Courier New"/>
                <w:b/>
                <w:sz w:val="20"/>
                <w:szCs w:val="20"/>
              </w:rPr>
              <w:t>, e-mail or call</w:t>
            </w:r>
            <w:r>
              <w:rPr>
                <w:rFonts w:ascii="Courier New" w:hAnsi="Courier New" w:cs="Courier New"/>
                <w:b/>
                <w:sz w:val="20"/>
                <w:szCs w:val="20"/>
              </w:rPr>
              <w:t>:</w:t>
            </w:r>
          </w:p>
          <w:p w:rsidR="00E26622" w:rsidRDefault="00E26622" w:rsidP="00F8194E">
            <w:pPr>
              <w:pStyle w:val="PlainText"/>
              <w:jc w:val="left"/>
              <w:rPr>
                <w:rFonts w:ascii="Courier New" w:hAnsi="Courier New" w:cs="Courier New"/>
                <w:b/>
                <w:sz w:val="20"/>
                <w:szCs w:val="20"/>
              </w:rPr>
            </w:pPr>
          </w:p>
          <w:p w:rsidR="00E26622" w:rsidRPr="002B493B" w:rsidRDefault="002B493B" w:rsidP="00F8194E">
            <w:pPr>
              <w:pStyle w:val="PlainText"/>
              <w:jc w:val="left"/>
              <w:rPr>
                <w:rFonts w:ascii="Courier New" w:hAnsi="Courier New" w:cs="Courier New"/>
                <w:b/>
                <w:sz w:val="16"/>
                <w:szCs w:val="16"/>
              </w:rPr>
            </w:pPr>
            <w:r w:rsidRPr="002B493B">
              <w:rPr>
                <w:rFonts w:ascii="Courier New" w:hAnsi="Courier New" w:cs="Courier New"/>
                <w:b/>
                <w:sz w:val="16"/>
                <w:szCs w:val="16"/>
              </w:rPr>
              <w:t>Kenneth Stephens, Esq.</w:t>
            </w:r>
          </w:p>
          <w:p w:rsidR="002B493B" w:rsidRPr="002B493B" w:rsidRDefault="002B493B" w:rsidP="00F8194E">
            <w:pPr>
              <w:pStyle w:val="PlainText"/>
              <w:jc w:val="left"/>
              <w:rPr>
                <w:rFonts w:ascii="Courier New" w:hAnsi="Courier New" w:cs="Courier New"/>
                <w:b/>
                <w:sz w:val="16"/>
                <w:szCs w:val="16"/>
              </w:rPr>
            </w:pPr>
            <w:r w:rsidRPr="002B493B">
              <w:rPr>
                <w:rFonts w:ascii="Courier New" w:hAnsi="Courier New" w:cs="Courier New"/>
                <w:b/>
                <w:sz w:val="16"/>
                <w:szCs w:val="16"/>
              </w:rPr>
              <w:t>The Legal Aid Society</w:t>
            </w:r>
          </w:p>
          <w:p w:rsidR="002B493B" w:rsidRPr="002B493B" w:rsidRDefault="002B493B" w:rsidP="00F8194E">
            <w:pPr>
              <w:pStyle w:val="PlainText"/>
              <w:jc w:val="left"/>
              <w:rPr>
                <w:rFonts w:ascii="Courier New" w:hAnsi="Courier New" w:cs="Courier New"/>
                <w:b/>
                <w:sz w:val="16"/>
                <w:szCs w:val="16"/>
              </w:rPr>
            </w:pPr>
            <w:r w:rsidRPr="002B493B">
              <w:rPr>
                <w:rFonts w:ascii="Courier New" w:hAnsi="Courier New" w:cs="Courier New"/>
                <w:b/>
                <w:sz w:val="16"/>
                <w:szCs w:val="16"/>
              </w:rPr>
              <w:t>199 Water Street</w:t>
            </w:r>
          </w:p>
          <w:p w:rsidR="002B493B" w:rsidRPr="002B493B" w:rsidRDefault="002B493B" w:rsidP="00F8194E">
            <w:pPr>
              <w:pStyle w:val="PlainText"/>
              <w:jc w:val="left"/>
              <w:rPr>
                <w:rFonts w:ascii="Courier New" w:hAnsi="Courier New" w:cs="Courier New"/>
                <w:b/>
                <w:sz w:val="16"/>
                <w:szCs w:val="16"/>
              </w:rPr>
            </w:pPr>
            <w:r w:rsidRPr="002B493B">
              <w:rPr>
                <w:rFonts w:ascii="Courier New" w:hAnsi="Courier New" w:cs="Courier New"/>
                <w:b/>
                <w:sz w:val="16"/>
                <w:szCs w:val="16"/>
              </w:rPr>
              <w:t>New York, NY 10038</w:t>
            </w:r>
          </w:p>
          <w:p w:rsidR="002B493B" w:rsidRPr="002B493B" w:rsidRDefault="002B493B" w:rsidP="00F8194E">
            <w:pPr>
              <w:pStyle w:val="PlainText"/>
              <w:jc w:val="left"/>
              <w:rPr>
                <w:rFonts w:ascii="Courier New" w:hAnsi="Courier New" w:cs="Courier New"/>
                <w:b/>
                <w:sz w:val="16"/>
                <w:szCs w:val="16"/>
              </w:rPr>
            </w:pPr>
          </w:p>
          <w:p w:rsidR="002B493B" w:rsidRPr="002B493B" w:rsidRDefault="00F720E6" w:rsidP="00F8194E">
            <w:pPr>
              <w:pStyle w:val="PlainText"/>
              <w:jc w:val="left"/>
              <w:rPr>
                <w:rFonts w:ascii="Courier New" w:hAnsi="Courier New" w:cs="Courier New"/>
                <w:b/>
                <w:sz w:val="16"/>
                <w:szCs w:val="16"/>
              </w:rPr>
            </w:pPr>
            <w:hyperlink r:id="rId11" w:history="1">
              <w:r w:rsidR="002B493B" w:rsidRPr="002B493B">
                <w:rPr>
                  <w:rStyle w:val="Hyperlink"/>
                  <w:rFonts w:ascii="Courier New" w:hAnsi="Courier New" w:cs="Courier New"/>
                  <w:b/>
                  <w:sz w:val="16"/>
                  <w:szCs w:val="16"/>
                </w:rPr>
                <w:t>kstephens@legal-aid.org</w:t>
              </w:r>
            </w:hyperlink>
          </w:p>
          <w:p w:rsidR="002B493B" w:rsidRPr="002B493B" w:rsidRDefault="002B493B" w:rsidP="00F8194E">
            <w:pPr>
              <w:pStyle w:val="PlainText"/>
              <w:jc w:val="left"/>
              <w:rPr>
                <w:rFonts w:ascii="Courier New" w:hAnsi="Courier New" w:cs="Courier New"/>
                <w:b/>
                <w:sz w:val="16"/>
                <w:szCs w:val="16"/>
              </w:rPr>
            </w:pPr>
          </w:p>
          <w:p w:rsidR="002B493B" w:rsidRPr="002B493B" w:rsidRDefault="002B493B" w:rsidP="00F8194E">
            <w:pPr>
              <w:pStyle w:val="PlainText"/>
              <w:jc w:val="left"/>
              <w:rPr>
                <w:rFonts w:ascii="Courier New" w:hAnsi="Courier New" w:cs="Courier New"/>
                <w:b/>
                <w:sz w:val="16"/>
                <w:szCs w:val="16"/>
              </w:rPr>
            </w:pPr>
            <w:r w:rsidRPr="002B493B">
              <w:rPr>
                <w:rFonts w:ascii="Courier New" w:hAnsi="Courier New" w:cs="Courier New"/>
                <w:b/>
                <w:sz w:val="16"/>
                <w:szCs w:val="16"/>
              </w:rPr>
              <w:t>212 577-3988</w:t>
            </w:r>
            <w:r w:rsidR="00046718">
              <w:rPr>
                <w:rFonts w:ascii="Courier New" w:hAnsi="Courier New" w:cs="Courier New"/>
                <w:b/>
                <w:sz w:val="16"/>
                <w:szCs w:val="16"/>
              </w:rPr>
              <w:t xml:space="preserve"> (Ph.)</w:t>
            </w:r>
          </w:p>
          <w:p w:rsidR="002B493B" w:rsidRDefault="002B493B" w:rsidP="00F8194E">
            <w:pPr>
              <w:pStyle w:val="PlainText"/>
              <w:jc w:val="left"/>
              <w:rPr>
                <w:rFonts w:ascii="Courier New" w:hAnsi="Courier New" w:cs="Courier New"/>
                <w:b/>
                <w:sz w:val="20"/>
                <w:szCs w:val="20"/>
              </w:rPr>
            </w:pPr>
          </w:p>
        </w:tc>
      </w:tr>
      <w:tr w:rsidR="00DF105F" w:rsidRPr="007167C0" w:rsidTr="003E248A">
        <w:tc>
          <w:tcPr>
            <w:tcW w:w="1353" w:type="dxa"/>
          </w:tcPr>
          <w:p w:rsidR="00DF105F" w:rsidRDefault="00DF105F" w:rsidP="00861B8B">
            <w:pPr>
              <w:pStyle w:val="PlainText"/>
              <w:rPr>
                <w:rFonts w:ascii="Courier New" w:hAnsi="Courier New" w:cs="Courier New"/>
                <w:b/>
                <w:sz w:val="20"/>
                <w:szCs w:val="20"/>
              </w:rPr>
            </w:pPr>
          </w:p>
          <w:p w:rsidR="00046718" w:rsidRDefault="00046718" w:rsidP="00861B8B">
            <w:pPr>
              <w:pStyle w:val="PlainText"/>
              <w:rPr>
                <w:rFonts w:ascii="Courier New" w:hAnsi="Courier New" w:cs="Courier New"/>
                <w:b/>
                <w:sz w:val="20"/>
                <w:szCs w:val="20"/>
              </w:rPr>
            </w:pPr>
            <w:r>
              <w:rPr>
                <w:rFonts w:ascii="Courier New" w:hAnsi="Courier New" w:cs="Courier New"/>
                <w:b/>
                <w:sz w:val="20"/>
                <w:szCs w:val="20"/>
              </w:rPr>
              <w:t>4-6-2015</w:t>
            </w:r>
          </w:p>
        </w:tc>
        <w:tc>
          <w:tcPr>
            <w:tcW w:w="1620" w:type="dxa"/>
          </w:tcPr>
          <w:p w:rsidR="00DF105F" w:rsidRDefault="00DF105F" w:rsidP="00F8194E">
            <w:pPr>
              <w:pStyle w:val="PlainText"/>
              <w:rPr>
                <w:rFonts w:ascii="Courier New" w:hAnsi="Courier New" w:cs="Courier New"/>
                <w:b/>
                <w:sz w:val="20"/>
                <w:szCs w:val="20"/>
              </w:rPr>
            </w:pPr>
          </w:p>
          <w:p w:rsidR="00046718" w:rsidRDefault="00046718" w:rsidP="00F8194E">
            <w:pPr>
              <w:pStyle w:val="PlainText"/>
              <w:rPr>
                <w:rFonts w:ascii="Courier New" w:hAnsi="Courier New" w:cs="Courier New"/>
                <w:b/>
                <w:sz w:val="20"/>
                <w:szCs w:val="20"/>
              </w:rPr>
            </w:pPr>
            <w:r>
              <w:rPr>
                <w:rFonts w:ascii="Courier New" w:hAnsi="Courier New" w:cs="Courier New"/>
                <w:b/>
                <w:sz w:val="20"/>
                <w:szCs w:val="20"/>
              </w:rPr>
              <w:t>09-CV-02122</w:t>
            </w:r>
          </w:p>
        </w:tc>
        <w:tc>
          <w:tcPr>
            <w:tcW w:w="1710" w:type="dxa"/>
          </w:tcPr>
          <w:p w:rsidR="00DF105F" w:rsidRDefault="00DF105F" w:rsidP="00861B8B">
            <w:pPr>
              <w:pStyle w:val="PlainText"/>
              <w:rPr>
                <w:rFonts w:ascii="Courier New" w:hAnsi="Courier New" w:cs="Courier New"/>
                <w:b/>
                <w:sz w:val="20"/>
                <w:szCs w:val="20"/>
              </w:rPr>
            </w:pPr>
          </w:p>
          <w:p w:rsidR="00046718" w:rsidRDefault="00046718" w:rsidP="00861B8B">
            <w:pPr>
              <w:pStyle w:val="PlainText"/>
              <w:rPr>
                <w:rFonts w:ascii="Courier New" w:hAnsi="Courier New" w:cs="Courier New"/>
                <w:b/>
                <w:sz w:val="20"/>
                <w:szCs w:val="20"/>
              </w:rPr>
            </w:pPr>
            <w:r>
              <w:rPr>
                <w:rFonts w:ascii="Courier New" w:hAnsi="Courier New" w:cs="Courier New"/>
                <w:b/>
                <w:sz w:val="20"/>
                <w:szCs w:val="20"/>
              </w:rPr>
              <w:t>(D. Kan.)</w:t>
            </w:r>
          </w:p>
        </w:tc>
        <w:tc>
          <w:tcPr>
            <w:tcW w:w="6030" w:type="dxa"/>
          </w:tcPr>
          <w:p w:rsidR="00DF105F" w:rsidRDefault="00DF105F" w:rsidP="00F8194E">
            <w:pPr>
              <w:pStyle w:val="PlainText"/>
              <w:jc w:val="left"/>
              <w:rPr>
                <w:rFonts w:ascii="Courier New" w:hAnsi="Courier New" w:cs="Courier New"/>
                <w:sz w:val="20"/>
                <w:szCs w:val="20"/>
              </w:rPr>
            </w:pPr>
          </w:p>
          <w:p w:rsidR="00046718" w:rsidRDefault="00046718" w:rsidP="00F8194E">
            <w:pPr>
              <w:pStyle w:val="PlainText"/>
              <w:jc w:val="left"/>
              <w:rPr>
                <w:rFonts w:ascii="Courier New" w:hAnsi="Courier New" w:cs="Courier New"/>
                <w:b/>
                <w:sz w:val="20"/>
                <w:szCs w:val="20"/>
              </w:rPr>
            </w:pPr>
            <w:r>
              <w:rPr>
                <w:rFonts w:ascii="Courier New" w:hAnsi="Courier New" w:cs="Courier New"/>
                <w:b/>
                <w:sz w:val="20"/>
                <w:szCs w:val="20"/>
              </w:rPr>
              <w:t>Bennett v. Sprint Nextel Corporation, et al.</w:t>
            </w:r>
          </w:p>
          <w:p w:rsidR="002711F7" w:rsidRDefault="0065192D" w:rsidP="001D0764">
            <w:pPr>
              <w:pStyle w:val="PlainText"/>
              <w:jc w:val="left"/>
              <w:rPr>
                <w:rFonts w:ascii="Courier New" w:hAnsi="Courier New" w:cs="Courier New"/>
                <w:sz w:val="20"/>
                <w:szCs w:val="20"/>
              </w:rPr>
            </w:pPr>
            <w:r>
              <w:rPr>
                <w:rFonts w:ascii="Courier New" w:hAnsi="Courier New" w:cs="Courier New"/>
                <w:sz w:val="20"/>
                <w:szCs w:val="20"/>
              </w:rPr>
              <w:t>Securities</w:t>
            </w:r>
            <w:r w:rsidR="00EF18F4">
              <w:rPr>
                <w:rFonts w:ascii="Courier New" w:hAnsi="Courier New" w:cs="Courier New"/>
                <w:sz w:val="20"/>
                <w:szCs w:val="20"/>
              </w:rPr>
              <w:t>-</w:t>
            </w:r>
            <w:r>
              <w:rPr>
                <w:rFonts w:ascii="Courier New" w:hAnsi="Courier New" w:cs="Courier New"/>
                <w:sz w:val="20"/>
                <w:szCs w:val="20"/>
              </w:rPr>
              <w:t>p</w:t>
            </w:r>
            <w:r w:rsidR="001D0764">
              <w:rPr>
                <w:rFonts w:ascii="Courier New" w:hAnsi="Courier New" w:cs="Courier New"/>
                <w:sz w:val="20"/>
                <w:szCs w:val="20"/>
              </w:rPr>
              <w:t xml:space="preserve">urchaser-plaintiff </w:t>
            </w:r>
            <w:r w:rsidR="003A75D6">
              <w:rPr>
                <w:rFonts w:ascii="Courier New" w:hAnsi="Courier New" w:cs="Courier New"/>
                <w:sz w:val="20"/>
                <w:szCs w:val="20"/>
              </w:rPr>
              <w:t>filed this securities class action on behalf of purchasers o</w:t>
            </w:r>
            <w:r w:rsidR="00B44184">
              <w:rPr>
                <w:rFonts w:ascii="Courier New" w:hAnsi="Courier New" w:cs="Courier New"/>
                <w:sz w:val="20"/>
                <w:szCs w:val="20"/>
              </w:rPr>
              <w:t xml:space="preserve">f Sprint securities.  Plaintiff </w:t>
            </w:r>
            <w:r w:rsidR="001D0764">
              <w:rPr>
                <w:rFonts w:ascii="Courier New" w:hAnsi="Courier New" w:cs="Courier New"/>
                <w:sz w:val="20"/>
                <w:szCs w:val="20"/>
              </w:rPr>
              <w:t>alleges that Defendants made a number of false and misleading statements that Sprint was on track to achieve billions of dollars in benefits from merger synergies, that Sprint improved its customer mix as a result of tightening credit standards, that the integration of Sprint and Nextel systems and operations was progressing as planned, and that the goodwill associated with the Nextel purchase was not impaired.  The Class Period is from 10-26-2006 to 2-27-2008.</w:t>
            </w:r>
          </w:p>
          <w:p w:rsidR="001D0764" w:rsidRPr="002711F7" w:rsidRDefault="001D0764" w:rsidP="001D0764">
            <w:pPr>
              <w:pStyle w:val="PlainText"/>
              <w:jc w:val="left"/>
              <w:rPr>
                <w:rFonts w:ascii="Courier New" w:hAnsi="Courier New" w:cs="Courier New"/>
                <w:sz w:val="20"/>
                <w:szCs w:val="20"/>
              </w:rPr>
            </w:pPr>
          </w:p>
        </w:tc>
        <w:tc>
          <w:tcPr>
            <w:tcW w:w="1530" w:type="dxa"/>
          </w:tcPr>
          <w:p w:rsidR="00DF105F" w:rsidRDefault="00DF105F" w:rsidP="00F8194E">
            <w:pPr>
              <w:pStyle w:val="PlainText"/>
              <w:rPr>
                <w:rFonts w:ascii="Courier New" w:hAnsi="Courier New" w:cs="Courier New"/>
                <w:b/>
                <w:sz w:val="20"/>
                <w:szCs w:val="20"/>
              </w:rPr>
            </w:pPr>
          </w:p>
          <w:p w:rsidR="00046718" w:rsidRDefault="0004671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F105F" w:rsidRDefault="00DF105F" w:rsidP="00F8194E">
            <w:pPr>
              <w:pStyle w:val="PlainText"/>
              <w:jc w:val="left"/>
              <w:rPr>
                <w:rFonts w:ascii="Courier New" w:hAnsi="Courier New" w:cs="Courier New"/>
                <w:b/>
                <w:sz w:val="20"/>
                <w:szCs w:val="20"/>
              </w:rPr>
            </w:pPr>
          </w:p>
          <w:p w:rsidR="00046718" w:rsidRDefault="0004671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46718" w:rsidRDefault="00046718" w:rsidP="00F8194E">
            <w:pPr>
              <w:pStyle w:val="PlainText"/>
              <w:jc w:val="left"/>
              <w:rPr>
                <w:rFonts w:ascii="Courier New" w:hAnsi="Courier New" w:cs="Courier New"/>
                <w:b/>
                <w:sz w:val="20"/>
                <w:szCs w:val="20"/>
              </w:rPr>
            </w:pP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Robbins Geller</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 xml:space="preserve"> Rudman &amp; Dowd LLP</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Tor Gronborg</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655 W. Broadway</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Suite 1900</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San Diego, CA 92101</w:t>
            </w:r>
          </w:p>
          <w:p w:rsidR="00046718" w:rsidRPr="002711F7" w:rsidRDefault="00046718" w:rsidP="00F8194E">
            <w:pPr>
              <w:pStyle w:val="PlainText"/>
              <w:jc w:val="left"/>
              <w:rPr>
                <w:rFonts w:ascii="Courier New" w:hAnsi="Courier New" w:cs="Courier New"/>
                <w:b/>
                <w:sz w:val="16"/>
                <w:szCs w:val="16"/>
              </w:rPr>
            </w:pP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Motley Rice LLC</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James M. Hughes</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29 Bridgeside Blvd.</w:t>
            </w:r>
          </w:p>
          <w:p w:rsidR="00046718" w:rsidRPr="002711F7" w:rsidRDefault="00046718" w:rsidP="00F8194E">
            <w:pPr>
              <w:pStyle w:val="PlainText"/>
              <w:jc w:val="left"/>
              <w:rPr>
                <w:rFonts w:ascii="Courier New" w:hAnsi="Courier New" w:cs="Courier New"/>
                <w:b/>
                <w:sz w:val="16"/>
                <w:szCs w:val="16"/>
              </w:rPr>
            </w:pPr>
            <w:r w:rsidRPr="002711F7">
              <w:rPr>
                <w:rFonts w:ascii="Courier New" w:hAnsi="Courier New" w:cs="Courier New"/>
                <w:b/>
                <w:sz w:val="16"/>
                <w:szCs w:val="16"/>
              </w:rPr>
              <w:t>Moun</w:t>
            </w:r>
            <w:r w:rsidR="002711F7" w:rsidRPr="002711F7">
              <w:rPr>
                <w:rFonts w:ascii="Courier New" w:hAnsi="Courier New" w:cs="Courier New"/>
                <w:b/>
                <w:sz w:val="16"/>
                <w:szCs w:val="16"/>
              </w:rPr>
              <w:t>t Pl</w:t>
            </w:r>
            <w:r w:rsidR="002711F7">
              <w:rPr>
                <w:rFonts w:ascii="Courier New" w:hAnsi="Courier New" w:cs="Courier New"/>
                <w:b/>
                <w:sz w:val="16"/>
                <w:szCs w:val="16"/>
              </w:rPr>
              <w:t>e</w:t>
            </w:r>
            <w:r w:rsidR="002711F7" w:rsidRPr="002711F7">
              <w:rPr>
                <w:rFonts w:ascii="Courier New" w:hAnsi="Courier New" w:cs="Courier New"/>
                <w:b/>
                <w:sz w:val="16"/>
                <w:szCs w:val="16"/>
              </w:rPr>
              <w:t>asant, SC 29464</w:t>
            </w:r>
          </w:p>
          <w:p w:rsidR="002711F7" w:rsidRDefault="002711F7" w:rsidP="00F8194E">
            <w:pPr>
              <w:pStyle w:val="PlainText"/>
              <w:jc w:val="left"/>
              <w:rPr>
                <w:rFonts w:ascii="Courier New" w:hAnsi="Courier New" w:cs="Courier New"/>
                <w:b/>
                <w:sz w:val="20"/>
                <w:szCs w:val="20"/>
              </w:rPr>
            </w:pPr>
          </w:p>
          <w:p w:rsidR="00046718" w:rsidRDefault="00046718" w:rsidP="00F8194E">
            <w:pPr>
              <w:pStyle w:val="PlainText"/>
              <w:jc w:val="left"/>
              <w:rPr>
                <w:rFonts w:ascii="Courier New" w:hAnsi="Courier New" w:cs="Courier New"/>
                <w:b/>
                <w:sz w:val="20"/>
                <w:szCs w:val="20"/>
              </w:rPr>
            </w:pPr>
          </w:p>
        </w:tc>
      </w:tr>
      <w:tr w:rsidR="00111F74" w:rsidRPr="007167C0" w:rsidTr="003E248A">
        <w:tc>
          <w:tcPr>
            <w:tcW w:w="1353" w:type="dxa"/>
          </w:tcPr>
          <w:p w:rsidR="00111F74" w:rsidRDefault="00111F74" w:rsidP="00861B8B">
            <w:pPr>
              <w:pStyle w:val="PlainText"/>
              <w:rPr>
                <w:rFonts w:ascii="Courier New" w:hAnsi="Courier New" w:cs="Courier New"/>
                <w:b/>
                <w:sz w:val="20"/>
                <w:szCs w:val="20"/>
              </w:rPr>
            </w:pPr>
          </w:p>
          <w:p w:rsidR="00111F74" w:rsidRDefault="00111F74" w:rsidP="00861B8B">
            <w:pPr>
              <w:pStyle w:val="PlainText"/>
              <w:rPr>
                <w:rFonts w:ascii="Courier New" w:hAnsi="Courier New" w:cs="Courier New"/>
                <w:b/>
                <w:sz w:val="20"/>
                <w:szCs w:val="20"/>
              </w:rPr>
            </w:pPr>
            <w:r>
              <w:rPr>
                <w:rFonts w:ascii="Courier New" w:hAnsi="Courier New" w:cs="Courier New"/>
                <w:b/>
                <w:sz w:val="20"/>
                <w:szCs w:val="20"/>
              </w:rPr>
              <w:t>4-8-2015</w:t>
            </w:r>
          </w:p>
        </w:tc>
        <w:tc>
          <w:tcPr>
            <w:tcW w:w="1620" w:type="dxa"/>
          </w:tcPr>
          <w:p w:rsidR="00111F74" w:rsidRDefault="00111F74" w:rsidP="00F8194E">
            <w:pPr>
              <w:pStyle w:val="PlainText"/>
              <w:rPr>
                <w:rFonts w:ascii="Courier New" w:hAnsi="Courier New" w:cs="Courier New"/>
                <w:b/>
                <w:sz w:val="20"/>
                <w:szCs w:val="20"/>
              </w:rPr>
            </w:pPr>
          </w:p>
          <w:p w:rsidR="00111F74" w:rsidRDefault="00111F74" w:rsidP="00F8194E">
            <w:pPr>
              <w:pStyle w:val="PlainText"/>
              <w:rPr>
                <w:rFonts w:ascii="Courier New" w:hAnsi="Courier New" w:cs="Courier New"/>
                <w:b/>
                <w:sz w:val="20"/>
                <w:szCs w:val="20"/>
              </w:rPr>
            </w:pPr>
            <w:r>
              <w:rPr>
                <w:rFonts w:ascii="Courier New" w:hAnsi="Courier New" w:cs="Courier New"/>
                <w:b/>
                <w:sz w:val="20"/>
                <w:szCs w:val="20"/>
              </w:rPr>
              <w:t>10-CV-00253</w:t>
            </w:r>
          </w:p>
        </w:tc>
        <w:tc>
          <w:tcPr>
            <w:tcW w:w="1710" w:type="dxa"/>
          </w:tcPr>
          <w:p w:rsidR="00111F74" w:rsidRDefault="00111F74" w:rsidP="00861B8B">
            <w:pPr>
              <w:pStyle w:val="PlainText"/>
              <w:rPr>
                <w:rFonts w:ascii="Courier New" w:hAnsi="Courier New" w:cs="Courier New"/>
                <w:b/>
                <w:sz w:val="20"/>
                <w:szCs w:val="20"/>
              </w:rPr>
            </w:pPr>
          </w:p>
          <w:p w:rsidR="00111F74" w:rsidRDefault="00111F74" w:rsidP="00861B8B">
            <w:pPr>
              <w:pStyle w:val="PlainText"/>
              <w:rPr>
                <w:rFonts w:ascii="Courier New" w:hAnsi="Courier New" w:cs="Courier New"/>
                <w:b/>
                <w:sz w:val="20"/>
                <w:szCs w:val="20"/>
              </w:rPr>
            </w:pPr>
            <w:r>
              <w:rPr>
                <w:rFonts w:ascii="Courier New" w:hAnsi="Courier New" w:cs="Courier New"/>
                <w:b/>
                <w:sz w:val="20"/>
                <w:szCs w:val="20"/>
              </w:rPr>
              <w:t>(W.D. Mich.)</w:t>
            </w:r>
          </w:p>
        </w:tc>
        <w:tc>
          <w:tcPr>
            <w:tcW w:w="6030" w:type="dxa"/>
          </w:tcPr>
          <w:p w:rsidR="00111F74" w:rsidRDefault="00111F74" w:rsidP="00F8194E">
            <w:pPr>
              <w:pStyle w:val="PlainText"/>
              <w:jc w:val="left"/>
              <w:rPr>
                <w:rFonts w:ascii="Courier New" w:hAnsi="Courier New" w:cs="Courier New"/>
                <w:sz w:val="20"/>
                <w:szCs w:val="20"/>
              </w:rPr>
            </w:pPr>
          </w:p>
          <w:p w:rsidR="00111F74" w:rsidRDefault="00F44799" w:rsidP="00F44799">
            <w:pPr>
              <w:pStyle w:val="PlainText"/>
              <w:jc w:val="left"/>
              <w:rPr>
                <w:rFonts w:ascii="Courier New" w:hAnsi="Courier New" w:cs="Courier New"/>
                <w:b/>
                <w:sz w:val="20"/>
                <w:szCs w:val="20"/>
              </w:rPr>
            </w:pPr>
            <w:r w:rsidRPr="00F44799">
              <w:rPr>
                <w:rFonts w:ascii="Courier New" w:hAnsi="Courier New" w:cs="Courier New"/>
                <w:b/>
                <w:sz w:val="20"/>
                <w:szCs w:val="20"/>
              </w:rPr>
              <w:t>Van Sweden Jewelers, Inc. v. 101 VT, Inc., d</w:t>
            </w:r>
            <w:r>
              <w:rPr>
                <w:rFonts w:ascii="Courier New" w:hAnsi="Courier New" w:cs="Courier New"/>
                <w:b/>
                <w:sz w:val="20"/>
                <w:szCs w:val="20"/>
              </w:rPr>
              <w:t>/b/a V</w:t>
            </w:r>
            <w:r w:rsidRPr="00F44799">
              <w:rPr>
                <w:rFonts w:ascii="Courier New" w:hAnsi="Courier New" w:cs="Courier New"/>
                <w:b/>
                <w:sz w:val="20"/>
                <w:szCs w:val="20"/>
              </w:rPr>
              <w:t>iachi, Vatche Keledjian and Vahe Keledjian</w:t>
            </w:r>
          </w:p>
          <w:p w:rsidR="00B44184" w:rsidRDefault="00F44799" w:rsidP="00B44184">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Defendant violated the federal Telephone Consumer Protection Act (“TCPA”) by faxing unsolicited </w:t>
            </w:r>
            <w:r w:rsidR="000E75DE">
              <w:rPr>
                <w:rFonts w:ascii="Courier New" w:hAnsi="Courier New" w:cs="Courier New"/>
                <w:sz w:val="20"/>
                <w:szCs w:val="20"/>
              </w:rPr>
              <w:t xml:space="preserve">advertisements.  The </w:t>
            </w:r>
            <w:r w:rsidR="005A2A90">
              <w:rPr>
                <w:rFonts w:ascii="Courier New" w:hAnsi="Courier New" w:cs="Courier New"/>
                <w:sz w:val="20"/>
                <w:szCs w:val="20"/>
              </w:rPr>
              <w:t xml:space="preserve">“Settlement Class” </w:t>
            </w:r>
            <w:r w:rsidR="006919AE">
              <w:rPr>
                <w:rFonts w:ascii="Courier New" w:hAnsi="Courier New" w:cs="Courier New"/>
                <w:sz w:val="20"/>
                <w:szCs w:val="20"/>
              </w:rPr>
              <w:t xml:space="preserve">is </w:t>
            </w:r>
            <w:r w:rsidR="005A2A90">
              <w:rPr>
                <w:rFonts w:ascii="Courier New" w:hAnsi="Courier New" w:cs="Courier New"/>
                <w:sz w:val="20"/>
                <w:szCs w:val="20"/>
              </w:rPr>
              <w:t xml:space="preserve">defined as follows: “All persons who were successfully sent one or more advertising facsimiles by or on behalf of the defendants, on or about May 7 &amp; 8, 2007.” </w:t>
            </w:r>
          </w:p>
          <w:p w:rsidR="00F44799" w:rsidRPr="00F44799" w:rsidRDefault="000E75DE" w:rsidP="00B44184">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530" w:type="dxa"/>
          </w:tcPr>
          <w:p w:rsidR="00111F74" w:rsidRDefault="00111F74" w:rsidP="00F8194E">
            <w:pPr>
              <w:pStyle w:val="PlainText"/>
              <w:rPr>
                <w:rFonts w:ascii="Courier New" w:hAnsi="Courier New" w:cs="Courier New"/>
                <w:b/>
                <w:sz w:val="20"/>
                <w:szCs w:val="20"/>
              </w:rPr>
            </w:pPr>
          </w:p>
          <w:p w:rsidR="00F44799" w:rsidRDefault="00F44799" w:rsidP="00F44799">
            <w:pPr>
              <w:pStyle w:val="PlainText"/>
              <w:rPr>
                <w:rFonts w:ascii="Courier New" w:hAnsi="Courier New" w:cs="Courier New"/>
                <w:b/>
                <w:sz w:val="20"/>
                <w:szCs w:val="20"/>
              </w:rPr>
            </w:pPr>
            <w:r>
              <w:rPr>
                <w:rFonts w:ascii="Courier New" w:hAnsi="Courier New" w:cs="Courier New"/>
                <w:b/>
                <w:sz w:val="20"/>
                <w:szCs w:val="20"/>
              </w:rPr>
              <w:t>7-29-2015</w:t>
            </w:r>
          </w:p>
        </w:tc>
        <w:tc>
          <w:tcPr>
            <w:tcW w:w="2681" w:type="dxa"/>
          </w:tcPr>
          <w:p w:rsidR="00111F74" w:rsidRDefault="00111F74" w:rsidP="00F8194E">
            <w:pPr>
              <w:pStyle w:val="PlainText"/>
              <w:jc w:val="left"/>
              <w:rPr>
                <w:rFonts w:ascii="Courier New" w:hAnsi="Courier New" w:cs="Courier New"/>
                <w:b/>
                <w:sz w:val="20"/>
                <w:szCs w:val="20"/>
              </w:rPr>
            </w:pPr>
          </w:p>
          <w:p w:rsidR="00F44799" w:rsidRDefault="00F4479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A2A90" w:rsidRDefault="005A2A90" w:rsidP="00F8194E">
            <w:pPr>
              <w:pStyle w:val="PlainText"/>
              <w:jc w:val="left"/>
              <w:rPr>
                <w:rFonts w:ascii="Courier New" w:hAnsi="Courier New" w:cs="Courier New"/>
                <w:b/>
                <w:sz w:val="20"/>
                <w:szCs w:val="20"/>
              </w:rPr>
            </w:pPr>
          </w:p>
          <w:p w:rsidR="005A2A90" w:rsidRPr="00942883" w:rsidRDefault="005A2A90" w:rsidP="00F8194E">
            <w:pPr>
              <w:pStyle w:val="PlainText"/>
              <w:jc w:val="left"/>
              <w:rPr>
                <w:rFonts w:ascii="Courier New" w:hAnsi="Courier New" w:cs="Courier New"/>
                <w:b/>
                <w:sz w:val="16"/>
                <w:szCs w:val="16"/>
              </w:rPr>
            </w:pPr>
            <w:r w:rsidRPr="00942883">
              <w:rPr>
                <w:rFonts w:ascii="Courier New" w:hAnsi="Courier New" w:cs="Courier New"/>
                <w:b/>
                <w:sz w:val="16"/>
                <w:szCs w:val="16"/>
              </w:rPr>
              <w:t>Brian J. Wanca</w:t>
            </w:r>
          </w:p>
          <w:p w:rsidR="005A2A90" w:rsidRPr="00942883" w:rsidRDefault="005A2A90" w:rsidP="00F8194E">
            <w:pPr>
              <w:pStyle w:val="PlainText"/>
              <w:jc w:val="left"/>
              <w:rPr>
                <w:rFonts w:ascii="Courier New" w:hAnsi="Courier New" w:cs="Courier New"/>
                <w:b/>
                <w:sz w:val="16"/>
                <w:szCs w:val="16"/>
              </w:rPr>
            </w:pPr>
            <w:r w:rsidRPr="00942883">
              <w:rPr>
                <w:rFonts w:ascii="Courier New" w:hAnsi="Courier New" w:cs="Courier New"/>
                <w:b/>
                <w:sz w:val="16"/>
                <w:szCs w:val="16"/>
              </w:rPr>
              <w:t>Anderson + Wanca</w:t>
            </w:r>
          </w:p>
          <w:p w:rsidR="005A2A90" w:rsidRPr="00942883" w:rsidRDefault="005A2A90" w:rsidP="00F8194E">
            <w:pPr>
              <w:pStyle w:val="PlainText"/>
              <w:jc w:val="left"/>
              <w:rPr>
                <w:rFonts w:ascii="Courier New" w:hAnsi="Courier New" w:cs="Courier New"/>
                <w:b/>
                <w:sz w:val="16"/>
                <w:szCs w:val="16"/>
              </w:rPr>
            </w:pPr>
            <w:r w:rsidRPr="00942883">
              <w:rPr>
                <w:rFonts w:ascii="Courier New" w:hAnsi="Courier New" w:cs="Courier New"/>
                <w:b/>
                <w:sz w:val="16"/>
                <w:szCs w:val="16"/>
              </w:rPr>
              <w:t xml:space="preserve">3701 Algonquin </w:t>
            </w:r>
            <w:r w:rsidR="00942883">
              <w:rPr>
                <w:rFonts w:ascii="Courier New" w:hAnsi="Courier New" w:cs="Courier New"/>
                <w:b/>
                <w:sz w:val="16"/>
                <w:szCs w:val="16"/>
              </w:rPr>
              <w:t>R</w:t>
            </w:r>
            <w:r w:rsidRPr="00942883">
              <w:rPr>
                <w:rFonts w:ascii="Courier New" w:hAnsi="Courier New" w:cs="Courier New"/>
                <w:b/>
                <w:sz w:val="16"/>
                <w:szCs w:val="16"/>
              </w:rPr>
              <w:t>oad</w:t>
            </w:r>
          </w:p>
          <w:p w:rsidR="005A2A90" w:rsidRPr="00942883" w:rsidRDefault="005A2A90" w:rsidP="00F8194E">
            <w:pPr>
              <w:pStyle w:val="PlainText"/>
              <w:jc w:val="left"/>
              <w:rPr>
                <w:rFonts w:ascii="Courier New" w:hAnsi="Courier New" w:cs="Courier New"/>
                <w:b/>
                <w:sz w:val="16"/>
                <w:szCs w:val="16"/>
              </w:rPr>
            </w:pPr>
            <w:r w:rsidRPr="00942883">
              <w:rPr>
                <w:rFonts w:ascii="Courier New" w:hAnsi="Courier New" w:cs="Courier New"/>
                <w:b/>
                <w:sz w:val="16"/>
                <w:szCs w:val="16"/>
              </w:rPr>
              <w:t>Suite</w:t>
            </w:r>
            <w:r w:rsidR="00942883" w:rsidRPr="00942883">
              <w:rPr>
                <w:rFonts w:ascii="Courier New" w:hAnsi="Courier New" w:cs="Courier New"/>
                <w:b/>
                <w:sz w:val="16"/>
                <w:szCs w:val="16"/>
              </w:rPr>
              <w:t xml:space="preserve"> 760</w:t>
            </w:r>
          </w:p>
          <w:p w:rsidR="00942883" w:rsidRDefault="00942883" w:rsidP="00F8194E">
            <w:pPr>
              <w:pStyle w:val="PlainText"/>
              <w:jc w:val="left"/>
              <w:rPr>
                <w:rFonts w:ascii="Courier New" w:hAnsi="Courier New" w:cs="Courier New"/>
                <w:b/>
                <w:sz w:val="20"/>
                <w:szCs w:val="20"/>
              </w:rPr>
            </w:pPr>
            <w:r w:rsidRPr="00942883">
              <w:rPr>
                <w:rFonts w:ascii="Courier New" w:hAnsi="Courier New" w:cs="Courier New"/>
                <w:b/>
                <w:sz w:val="16"/>
                <w:szCs w:val="16"/>
              </w:rPr>
              <w:t>Rolling Meadows, IL 60008</w:t>
            </w:r>
          </w:p>
        </w:tc>
      </w:tr>
      <w:tr w:rsidR="00942883" w:rsidRPr="007167C0" w:rsidTr="003E248A">
        <w:tc>
          <w:tcPr>
            <w:tcW w:w="1353" w:type="dxa"/>
          </w:tcPr>
          <w:p w:rsidR="00942883" w:rsidRDefault="00942883" w:rsidP="00861B8B">
            <w:pPr>
              <w:pStyle w:val="PlainText"/>
              <w:rPr>
                <w:rFonts w:ascii="Courier New" w:hAnsi="Courier New" w:cs="Courier New"/>
                <w:b/>
                <w:sz w:val="20"/>
                <w:szCs w:val="20"/>
              </w:rPr>
            </w:pPr>
          </w:p>
          <w:p w:rsidR="00942883" w:rsidRDefault="00942883" w:rsidP="00861B8B">
            <w:pPr>
              <w:pStyle w:val="PlainText"/>
              <w:rPr>
                <w:rFonts w:ascii="Courier New" w:hAnsi="Courier New" w:cs="Courier New"/>
                <w:b/>
                <w:sz w:val="20"/>
                <w:szCs w:val="20"/>
              </w:rPr>
            </w:pPr>
            <w:r>
              <w:rPr>
                <w:rFonts w:ascii="Courier New" w:hAnsi="Courier New" w:cs="Courier New"/>
                <w:b/>
                <w:sz w:val="20"/>
                <w:szCs w:val="20"/>
              </w:rPr>
              <w:t>4-8-2015</w:t>
            </w:r>
          </w:p>
        </w:tc>
        <w:tc>
          <w:tcPr>
            <w:tcW w:w="1620" w:type="dxa"/>
          </w:tcPr>
          <w:p w:rsidR="00942883" w:rsidRDefault="00942883" w:rsidP="00F8194E">
            <w:pPr>
              <w:pStyle w:val="PlainText"/>
              <w:rPr>
                <w:rFonts w:ascii="Courier New" w:hAnsi="Courier New" w:cs="Courier New"/>
                <w:b/>
                <w:sz w:val="20"/>
                <w:szCs w:val="20"/>
              </w:rPr>
            </w:pPr>
          </w:p>
          <w:p w:rsidR="00942883" w:rsidRDefault="00876514" w:rsidP="00F8194E">
            <w:pPr>
              <w:pStyle w:val="PlainText"/>
              <w:rPr>
                <w:rFonts w:ascii="Courier New" w:hAnsi="Courier New" w:cs="Courier New"/>
                <w:b/>
                <w:sz w:val="20"/>
                <w:szCs w:val="20"/>
              </w:rPr>
            </w:pPr>
            <w:r>
              <w:rPr>
                <w:rFonts w:ascii="Courier New" w:hAnsi="Courier New" w:cs="Courier New"/>
                <w:b/>
                <w:sz w:val="20"/>
                <w:szCs w:val="20"/>
              </w:rPr>
              <w:t>12-MD-02409</w:t>
            </w:r>
          </w:p>
        </w:tc>
        <w:tc>
          <w:tcPr>
            <w:tcW w:w="1710" w:type="dxa"/>
          </w:tcPr>
          <w:p w:rsidR="00942883" w:rsidRDefault="00942883" w:rsidP="00861B8B">
            <w:pPr>
              <w:pStyle w:val="PlainText"/>
              <w:rPr>
                <w:rFonts w:ascii="Courier New" w:hAnsi="Courier New" w:cs="Courier New"/>
                <w:b/>
                <w:sz w:val="20"/>
                <w:szCs w:val="20"/>
              </w:rPr>
            </w:pPr>
          </w:p>
          <w:p w:rsidR="00876514" w:rsidRDefault="00876514" w:rsidP="00861B8B">
            <w:pPr>
              <w:pStyle w:val="PlainText"/>
              <w:rPr>
                <w:rFonts w:ascii="Courier New" w:hAnsi="Courier New" w:cs="Courier New"/>
                <w:b/>
                <w:sz w:val="20"/>
                <w:szCs w:val="20"/>
              </w:rPr>
            </w:pPr>
            <w:r>
              <w:rPr>
                <w:rFonts w:ascii="Courier New" w:hAnsi="Courier New" w:cs="Courier New"/>
                <w:b/>
                <w:sz w:val="20"/>
                <w:szCs w:val="20"/>
              </w:rPr>
              <w:t>(D. Mass.</w:t>
            </w:r>
            <w:r w:rsidR="006919AE">
              <w:rPr>
                <w:rFonts w:ascii="Courier New" w:hAnsi="Courier New" w:cs="Courier New"/>
                <w:b/>
                <w:sz w:val="20"/>
                <w:szCs w:val="20"/>
              </w:rPr>
              <w:t>)</w:t>
            </w:r>
          </w:p>
        </w:tc>
        <w:tc>
          <w:tcPr>
            <w:tcW w:w="6030" w:type="dxa"/>
          </w:tcPr>
          <w:p w:rsidR="00942883" w:rsidRDefault="00942883" w:rsidP="00F8194E">
            <w:pPr>
              <w:pStyle w:val="PlainText"/>
              <w:jc w:val="left"/>
              <w:rPr>
                <w:rFonts w:ascii="Courier New" w:hAnsi="Courier New" w:cs="Courier New"/>
                <w:sz w:val="20"/>
                <w:szCs w:val="20"/>
              </w:rPr>
            </w:pPr>
          </w:p>
          <w:p w:rsidR="00876514" w:rsidRDefault="00876514" w:rsidP="00F8194E">
            <w:pPr>
              <w:pStyle w:val="PlainText"/>
              <w:jc w:val="left"/>
              <w:rPr>
                <w:rFonts w:ascii="Courier New" w:hAnsi="Courier New" w:cs="Courier New"/>
                <w:b/>
                <w:sz w:val="20"/>
                <w:szCs w:val="20"/>
              </w:rPr>
            </w:pPr>
            <w:r>
              <w:rPr>
                <w:rFonts w:ascii="Courier New" w:hAnsi="Courier New" w:cs="Courier New"/>
                <w:b/>
                <w:sz w:val="20"/>
                <w:szCs w:val="20"/>
              </w:rPr>
              <w:t>In re: Nexium (Esomeprazole Magnesium) Antitrust Litigation</w:t>
            </w:r>
          </w:p>
          <w:p w:rsidR="00876514" w:rsidRDefault="00374135" w:rsidP="004D51D6">
            <w:pPr>
              <w:pStyle w:val="PlainText"/>
              <w:jc w:val="left"/>
              <w:rPr>
                <w:rFonts w:ascii="Courier New" w:hAnsi="Courier New" w:cs="Courier New"/>
                <w:sz w:val="20"/>
                <w:szCs w:val="20"/>
              </w:rPr>
            </w:pPr>
            <w:r>
              <w:rPr>
                <w:rFonts w:ascii="Courier New" w:hAnsi="Courier New" w:cs="Courier New"/>
                <w:sz w:val="20"/>
                <w:szCs w:val="20"/>
              </w:rPr>
              <w:t>Direct-e</w:t>
            </w:r>
            <w:r w:rsidR="00876514">
              <w:rPr>
                <w:rFonts w:ascii="Courier New" w:hAnsi="Courier New" w:cs="Courier New"/>
                <w:sz w:val="20"/>
                <w:szCs w:val="20"/>
              </w:rPr>
              <w:t xml:space="preserve">nd-payor-plaintiffs allege that </w:t>
            </w:r>
            <w:r w:rsidR="004D51D6">
              <w:rPr>
                <w:rFonts w:ascii="Courier New" w:hAnsi="Courier New" w:cs="Courier New"/>
                <w:sz w:val="20"/>
                <w:szCs w:val="20"/>
              </w:rPr>
              <w:t xml:space="preserve">Defendants Dr. Reddy’s Laboratories, Ltd. </w:t>
            </w:r>
            <w:r>
              <w:rPr>
                <w:rFonts w:ascii="Courier New" w:hAnsi="Courier New" w:cs="Courier New"/>
                <w:sz w:val="20"/>
                <w:szCs w:val="20"/>
              </w:rPr>
              <w:t>a</w:t>
            </w:r>
            <w:r w:rsidR="004D51D6">
              <w:rPr>
                <w:rFonts w:ascii="Courier New" w:hAnsi="Courier New" w:cs="Courier New"/>
                <w:sz w:val="20"/>
                <w:szCs w:val="20"/>
              </w:rPr>
              <w:t xml:space="preserve">nd Dr. Reddy’s Laboratories, Inc. (collectively, “DRL”), and Teva, violated federal antitrust </w:t>
            </w:r>
            <w:r w:rsidR="004D51D6">
              <w:rPr>
                <w:rFonts w:ascii="Courier New" w:hAnsi="Courier New" w:cs="Courier New"/>
                <w:sz w:val="20"/>
                <w:szCs w:val="20"/>
              </w:rPr>
              <w:lastRenderedPageBreak/>
              <w:t>laws by unlawfully delaying the introduction of generic versions of the prescription drug Nexium into the U.S. markets, causing injury to Plaintiffs and members of the Direct Purchaser Class by causing them to pay higher prices for Nexium.  The Class Period for Direct Purchaser</w:t>
            </w:r>
            <w:r w:rsidR="006919AE">
              <w:rPr>
                <w:rFonts w:ascii="Courier New" w:hAnsi="Courier New" w:cs="Courier New"/>
                <w:sz w:val="20"/>
                <w:szCs w:val="20"/>
              </w:rPr>
              <w:t>s</w:t>
            </w:r>
            <w:r w:rsidR="004D51D6">
              <w:rPr>
                <w:rFonts w:ascii="Courier New" w:hAnsi="Courier New" w:cs="Courier New"/>
                <w:sz w:val="20"/>
                <w:szCs w:val="20"/>
              </w:rPr>
              <w:t xml:space="preserve"> is from 8-27-2008 to 12-11-2013 and for End-Payor</w:t>
            </w:r>
            <w:r w:rsidR="006919AE">
              <w:rPr>
                <w:rFonts w:ascii="Courier New" w:hAnsi="Courier New" w:cs="Courier New"/>
                <w:sz w:val="20"/>
                <w:szCs w:val="20"/>
              </w:rPr>
              <w:t xml:space="preserve">s is from </w:t>
            </w:r>
            <w:r w:rsidR="004D51D6">
              <w:rPr>
                <w:rFonts w:ascii="Courier New" w:hAnsi="Courier New" w:cs="Courier New"/>
                <w:sz w:val="20"/>
                <w:szCs w:val="20"/>
              </w:rPr>
              <w:t>4-14-2008 through and until the anticompetitive effects of Defendants’ unlawful conduct cease.</w:t>
            </w:r>
          </w:p>
          <w:p w:rsidR="004D51D6" w:rsidRPr="00876514" w:rsidRDefault="004D51D6" w:rsidP="004D51D6">
            <w:pPr>
              <w:pStyle w:val="PlainText"/>
              <w:jc w:val="left"/>
              <w:rPr>
                <w:rFonts w:ascii="Courier New" w:hAnsi="Courier New" w:cs="Courier New"/>
                <w:sz w:val="20"/>
                <w:szCs w:val="20"/>
              </w:rPr>
            </w:pPr>
          </w:p>
        </w:tc>
        <w:tc>
          <w:tcPr>
            <w:tcW w:w="1530" w:type="dxa"/>
          </w:tcPr>
          <w:p w:rsidR="00942883" w:rsidRDefault="00942883" w:rsidP="00F8194E">
            <w:pPr>
              <w:pStyle w:val="PlainText"/>
              <w:rPr>
                <w:rFonts w:ascii="Courier New" w:hAnsi="Courier New" w:cs="Courier New"/>
                <w:b/>
                <w:sz w:val="20"/>
                <w:szCs w:val="20"/>
              </w:rPr>
            </w:pPr>
          </w:p>
          <w:p w:rsidR="00876514" w:rsidRDefault="0087651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42883" w:rsidRDefault="0094288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942883" w:rsidRDefault="00942883" w:rsidP="00F8194E">
            <w:pPr>
              <w:pStyle w:val="PlainText"/>
              <w:jc w:val="left"/>
              <w:rPr>
                <w:rFonts w:ascii="Courier New" w:hAnsi="Courier New" w:cs="Courier New"/>
                <w:b/>
                <w:sz w:val="20"/>
                <w:szCs w:val="20"/>
              </w:rPr>
            </w:pPr>
          </w:p>
          <w:p w:rsidR="00942883" w:rsidRPr="00593385" w:rsidRDefault="00F720E6" w:rsidP="00F8194E">
            <w:pPr>
              <w:pStyle w:val="PlainText"/>
              <w:jc w:val="left"/>
              <w:rPr>
                <w:rFonts w:ascii="Courier New" w:hAnsi="Courier New" w:cs="Courier New"/>
                <w:b/>
                <w:sz w:val="16"/>
                <w:szCs w:val="16"/>
              </w:rPr>
            </w:pPr>
            <w:hyperlink r:id="rId12" w:history="1">
              <w:r w:rsidR="00942883" w:rsidRPr="00593385">
                <w:rPr>
                  <w:rStyle w:val="Hyperlink"/>
                  <w:rFonts w:ascii="Courier New" w:hAnsi="Courier New" w:cs="Courier New"/>
                  <w:b/>
                  <w:sz w:val="16"/>
                  <w:szCs w:val="16"/>
                </w:rPr>
                <w:t>www.garwingerstein.com</w:t>
              </w:r>
            </w:hyperlink>
          </w:p>
          <w:p w:rsidR="00942883" w:rsidRPr="00593385" w:rsidRDefault="00942883" w:rsidP="00F8194E">
            <w:pPr>
              <w:pStyle w:val="PlainText"/>
              <w:jc w:val="left"/>
              <w:rPr>
                <w:rFonts w:ascii="Courier New" w:hAnsi="Courier New" w:cs="Courier New"/>
                <w:b/>
                <w:sz w:val="16"/>
                <w:szCs w:val="16"/>
              </w:rPr>
            </w:pPr>
          </w:p>
          <w:p w:rsidR="00942883" w:rsidRPr="00593385" w:rsidRDefault="00F720E6" w:rsidP="00F8194E">
            <w:pPr>
              <w:pStyle w:val="PlainText"/>
              <w:jc w:val="left"/>
              <w:rPr>
                <w:rFonts w:ascii="Courier New" w:hAnsi="Courier New" w:cs="Courier New"/>
                <w:b/>
                <w:sz w:val="16"/>
                <w:szCs w:val="16"/>
              </w:rPr>
            </w:pPr>
            <w:hyperlink r:id="rId13" w:history="1">
              <w:r w:rsidR="00942883" w:rsidRPr="00593385">
                <w:rPr>
                  <w:rStyle w:val="Hyperlink"/>
                  <w:rFonts w:ascii="Courier New" w:hAnsi="Courier New" w:cs="Courier New"/>
                  <w:b/>
                  <w:sz w:val="16"/>
                  <w:szCs w:val="16"/>
                </w:rPr>
                <w:t>www.bergermontague.com</w:t>
              </w:r>
            </w:hyperlink>
          </w:p>
          <w:p w:rsidR="00942883" w:rsidRPr="00593385" w:rsidRDefault="00942883" w:rsidP="00F8194E">
            <w:pPr>
              <w:pStyle w:val="PlainText"/>
              <w:jc w:val="left"/>
              <w:rPr>
                <w:rFonts w:ascii="Courier New" w:hAnsi="Courier New" w:cs="Courier New"/>
                <w:b/>
                <w:sz w:val="16"/>
                <w:szCs w:val="16"/>
              </w:rPr>
            </w:pPr>
          </w:p>
          <w:p w:rsidR="00942883" w:rsidRPr="00593385" w:rsidRDefault="00F720E6" w:rsidP="00F8194E">
            <w:pPr>
              <w:pStyle w:val="PlainText"/>
              <w:jc w:val="left"/>
              <w:rPr>
                <w:rFonts w:ascii="Courier New" w:hAnsi="Courier New" w:cs="Courier New"/>
                <w:b/>
                <w:sz w:val="16"/>
                <w:szCs w:val="16"/>
              </w:rPr>
            </w:pPr>
            <w:hyperlink r:id="rId14" w:history="1">
              <w:r w:rsidR="00942883" w:rsidRPr="00593385">
                <w:rPr>
                  <w:rStyle w:val="Hyperlink"/>
                  <w:rFonts w:ascii="Courier New" w:hAnsi="Courier New" w:cs="Courier New"/>
                  <w:b/>
                  <w:sz w:val="16"/>
                  <w:szCs w:val="16"/>
                </w:rPr>
                <w:t>www.hbsslaw.com</w:t>
              </w:r>
            </w:hyperlink>
          </w:p>
          <w:p w:rsidR="00942883" w:rsidRDefault="00942883" w:rsidP="00F8194E">
            <w:pPr>
              <w:pStyle w:val="PlainText"/>
              <w:jc w:val="left"/>
              <w:rPr>
                <w:rFonts w:ascii="Courier New" w:hAnsi="Courier New" w:cs="Courier New"/>
                <w:b/>
                <w:sz w:val="20"/>
                <w:szCs w:val="20"/>
              </w:rPr>
            </w:pPr>
          </w:p>
        </w:tc>
      </w:tr>
      <w:tr w:rsidR="00251423" w:rsidRPr="007167C0" w:rsidTr="003E248A">
        <w:tc>
          <w:tcPr>
            <w:tcW w:w="1353" w:type="dxa"/>
          </w:tcPr>
          <w:p w:rsidR="00251423" w:rsidRDefault="00251423" w:rsidP="00861B8B">
            <w:pPr>
              <w:pStyle w:val="PlainText"/>
              <w:rPr>
                <w:rFonts w:ascii="Courier New" w:hAnsi="Courier New" w:cs="Courier New"/>
                <w:b/>
                <w:sz w:val="20"/>
                <w:szCs w:val="20"/>
              </w:rPr>
            </w:pPr>
          </w:p>
          <w:p w:rsidR="00251423" w:rsidRDefault="00251423" w:rsidP="00861B8B">
            <w:pPr>
              <w:pStyle w:val="PlainText"/>
              <w:rPr>
                <w:rFonts w:ascii="Courier New" w:hAnsi="Courier New" w:cs="Courier New"/>
                <w:b/>
                <w:sz w:val="20"/>
                <w:szCs w:val="20"/>
              </w:rPr>
            </w:pPr>
            <w:r>
              <w:rPr>
                <w:rFonts w:ascii="Courier New" w:hAnsi="Courier New" w:cs="Courier New"/>
                <w:b/>
                <w:sz w:val="20"/>
                <w:szCs w:val="20"/>
              </w:rPr>
              <w:t>4-8-2015</w:t>
            </w:r>
          </w:p>
        </w:tc>
        <w:tc>
          <w:tcPr>
            <w:tcW w:w="1620" w:type="dxa"/>
          </w:tcPr>
          <w:p w:rsidR="00251423" w:rsidRDefault="00251423" w:rsidP="00F8194E">
            <w:pPr>
              <w:pStyle w:val="PlainText"/>
              <w:rPr>
                <w:rFonts w:ascii="Courier New" w:hAnsi="Courier New" w:cs="Courier New"/>
                <w:b/>
                <w:sz w:val="20"/>
                <w:szCs w:val="20"/>
              </w:rPr>
            </w:pPr>
          </w:p>
          <w:p w:rsidR="00251423" w:rsidRDefault="00251423" w:rsidP="00F8194E">
            <w:pPr>
              <w:pStyle w:val="PlainText"/>
              <w:rPr>
                <w:rFonts w:ascii="Courier New" w:hAnsi="Courier New" w:cs="Courier New"/>
                <w:b/>
                <w:sz w:val="20"/>
                <w:szCs w:val="20"/>
              </w:rPr>
            </w:pPr>
            <w:r>
              <w:rPr>
                <w:rFonts w:ascii="Courier New" w:hAnsi="Courier New" w:cs="Courier New"/>
                <w:b/>
                <w:sz w:val="20"/>
                <w:szCs w:val="20"/>
              </w:rPr>
              <w:t>13-CV-4634</w:t>
            </w:r>
          </w:p>
        </w:tc>
        <w:tc>
          <w:tcPr>
            <w:tcW w:w="1710" w:type="dxa"/>
          </w:tcPr>
          <w:p w:rsidR="00251423" w:rsidRDefault="00251423" w:rsidP="00861B8B">
            <w:pPr>
              <w:pStyle w:val="PlainText"/>
              <w:rPr>
                <w:rFonts w:ascii="Courier New" w:hAnsi="Courier New" w:cs="Courier New"/>
                <w:b/>
                <w:sz w:val="20"/>
                <w:szCs w:val="20"/>
              </w:rPr>
            </w:pPr>
          </w:p>
          <w:p w:rsidR="00251423" w:rsidRDefault="00251423"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251423" w:rsidRDefault="00251423" w:rsidP="00F8194E">
            <w:pPr>
              <w:pStyle w:val="PlainText"/>
              <w:jc w:val="left"/>
              <w:rPr>
                <w:rFonts w:ascii="Courier New" w:hAnsi="Courier New" w:cs="Courier New"/>
                <w:sz w:val="20"/>
                <w:szCs w:val="20"/>
              </w:rPr>
            </w:pPr>
          </w:p>
          <w:p w:rsidR="00251423" w:rsidRDefault="00251423" w:rsidP="00F8194E">
            <w:pPr>
              <w:pStyle w:val="PlainText"/>
              <w:jc w:val="left"/>
              <w:rPr>
                <w:rFonts w:ascii="Courier New" w:hAnsi="Courier New" w:cs="Courier New"/>
                <w:b/>
                <w:sz w:val="20"/>
                <w:szCs w:val="20"/>
              </w:rPr>
            </w:pPr>
            <w:r w:rsidRPr="00251423">
              <w:rPr>
                <w:rFonts w:ascii="Courier New" w:hAnsi="Courier New" w:cs="Courier New"/>
                <w:b/>
                <w:sz w:val="20"/>
                <w:szCs w:val="20"/>
              </w:rPr>
              <w:t>Eliastam, et al. v. NBCUniversal Media, LLC</w:t>
            </w:r>
          </w:p>
          <w:p w:rsidR="005F1FFE" w:rsidRDefault="005F1FFE" w:rsidP="00293944">
            <w:pPr>
              <w:pStyle w:val="PlainText"/>
              <w:jc w:val="left"/>
              <w:rPr>
                <w:rFonts w:ascii="Courier New" w:hAnsi="Courier New" w:cs="Courier New"/>
                <w:sz w:val="20"/>
                <w:szCs w:val="20"/>
              </w:rPr>
            </w:pPr>
            <w:r>
              <w:rPr>
                <w:rFonts w:ascii="Courier New" w:hAnsi="Courier New" w:cs="Courier New"/>
                <w:sz w:val="20"/>
                <w:szCs w:val="20"/>
              </w:rPr>
              <w:t>Unpaid</w:t>
            </w:r>
            <w:r w:rsidR="006919AE">
              <w:rPr>
                <w:rFonts w:ascii="Courier New" w:hAnsi="Courier New" w:cs="Courier New"/>
                <w:sz w:val="20"/>
                <w:szCs w:val="20"/>
              </w:rPr>
              <w:t>-i</w:t>
            </w:r>
            <w:r w:rsidR="003A75D6">
              <w:rPr>
                <w:rFonts w:ascii="Courier New" w:hAnsi="Courier New" w:cs="Courier New"/>
                <w:sz w:val="20"/>
                <w:szCs w:val="20"/>
              </w:rPr>
              <w:t>ntern-plaintiffs allege</w:t>
            </w:r>
            <w:r>
              <w:rPr>
                <w:rFonts w:ascii="Courier New" w:hAnsi="Courier New" w:cs="Courier New"/>
                <w:sz w:val="20"/>
                <w:szCs w:val="20"/>
              </w:rPr>
              <w:t xml:space="preserve"> that Defendant violated the Fair Labor Standards Act (“FLSA”) and the New York Labor Law by not classifying individuals who participated in unpaid internships (“Unpaid Interns”) as employees and failing to pay them the requisite minimum wages.  The Named Plaintiff subsequently amended the Complaint to include allegations that Defendant violated the state wage and hour laws of California and Connecticut.</w:t>
            </w:r>
            <w:r w:rsidR="00293944">
              <w:rPr>
                <w:rFonts w:ascii="Courier New" w:hAnsi="Courier New" w:cs="Courier New"/>
                <w:sz w:val="20"/>
                <w:szCs w:val="20"/>
              </w:rPr>
              <w:t xml:space="preserve">  The </w:t>
            </w:r>
            <w:r w:rsidR="00374135">
              <w:rPr>
                <w:rFonts w:ascii="Courier New" w:hAnsi="Courier New" w:cs="Courier New"/>
                <w:sz w:val="20"/>
                <w:szCs w:val="20"/>
              </w:rPr>
              <w:t>three (3</w:t>
            </w:r>
            <w:r w:rsidR="00293944">
              <w:rPr>
                <w:rFonts w:ascii="Courier New" w:hAnsi="Courier New" w:cs="Courier New"/>
                <w:sz w:val="20"/>
                <w:szCs w:val="20"/>
              </w:rPr>
              <w:t>) Class Pe</w:t>
            </w:r>
            <w:r w:rsidR="00374135">
              <w:rPr>
                <w:rFonts w:ascii="Courier New" w:hAnsi="Courier New" w:cs="Courier New"/>
                <w:sz w:val="20"/>
                <w:szCs w:val="20"/>
              </w:rPr>
              <w:t>riods:</w:t>
            </w:r>
            <w:r w:rsidR="00293944">
              <w:rPr>
                <w:rFonts w:ascii="Courier New" w:hAnsi="Courier New" w:cs="Courier New"/>
                <w:sz w:val="20"/>
                <w:szCs w:val="20"/>
              </w:rPr>
              <w:t xml:space="preserve"> (1) from 7-3-2007 to 12-15-2015 </w:t>
            </w:r>
            <w:r w:rsidR="00385868">
              <w:rPr>
                <w:rFonts w:ascii="Courier New" w:hAnsi="Courier New" w:cs="Courier New"/>
                <w:sz w:val="20"/>
                <w:szCs w:val="20"/>
              </w:rPr>
              <w:t xml:space="preserve">for </w:t>
            </w:r>
            <w:r w:rsidR="00293944">
              <w:rPr>
                <w:rFonts w:ascii="Courier New" w:hAnsi="Courier New" w:cs="Courier New"/>
                <w:sz w:val="20"/>
                <w:szCs w:val="20"/>
              </w:rPr>
              <w:t>Unpaid Internship</w:t>
            </w:r>
            <w:r w:rsidR="00385868">
              <w:rPr>
                <w:rFonts w:ascii="Courier New" w:hAnsi="Courier New" w:cs="Courier New"/>
                <w:sz w:val="20"/>
                <w:szCs w:val="20"/>
              </w:rPr>
              <w:t xml:space="preserve">s </w:t>
            </w:r>
            <w:r w:rsidR="00293944">
              <w:rPr>
                <w:rFonts w:ascii="Courier New" w:hAnsi="Courier New" w:cs="Courier New"/>
                <w:sz w:val="20"/>
                <w:szCs w:val="20"/>
              </w:rPr>
              <w:t>in New York; and (2) from 2-4-2010 to 12-15-2014</w:t>
            </w:r>
            <w:r w:rsidR="00385868">
              <w:rPr>
                <w:rFonts w:ascii="Courier New" w:hAnsi="Courier New" w:cs="Courier New"/>
                <w:sz w:val="20"/>
                <w:szCs w:val="20"/>
              </w:rPr>
              <w:t xml:space="preserve"> for </w:t>
            </w:r>
            <w:r w:rsidR="00293944">
              <w:rPr>
                <w:rFonts w:ascii="Courier New" w:hAnsi="Courier New" w:cs="Courier New"/>
                <w:sz w:val="20"/>
                <w:szCs w:val="20"/>
              </w:rPr>
              <w:t>Unp</w:t>
            </w:r>
            <w:r w:rsidR="00385868">
              <w:rPr>
                <w:rFonts w:ascii="Courier New" w:hAnsi="Courier New" w:cs="Courier New"/>
                <w:sz w:val="20"/>
                <w:szCs w:val="20"/>
              </w:rPr>
              <w:t>aid Internships in California or</w:t>
            </w:r>
            <w:r w:rsidR="00293944">
              <w:rPr>
                <w:rFonts w:ascii="Courier New" w:hAnsi="Courier New" w:cs="Courier New"/>
                <w:sz w:val="20"/>
                <w:szCs w:val="20"/>
              </w:rPr>
              <w:t xml:space="preserve"> Connecticut.</w:t>
            </w:r>
          </w:p>
          <w:p w:rsidR="00293944" w:rsidRPr="005F1FFE" w:rsidRDefault="00293944" w:rsidP="00293944">
            <w:pPr>
              <w:pStyle w:val="PlainText"/>
              <w:jc w:val="left"/>
              <w:rPr>
                <w:rFonts w:ascii="Courier New" w:hAnsi="Courier New" w:cs="Courier New"/>
                <w:sz w:val="20"/>
                <w:szCs w:val="20"/>
              </w:rPr>
            </w:pPr>
          </w:p>
        </w:tc>
        <w:tc>
          <w:tcPr>
            <w:tcW w:w="1530" w:type="dxa"/>
          </w:tcPr>
          <w:p w:rsidR="00251423" w:rsidRDefault="00251423" w:rsidP="00F8194E">
            <w:pPr>
              <w:pStyle w:val="PlainText"/>
              <w:rPr>
                <w:rFonts w:ascii="Courier New" w:hAnsi="Courier New" w:cs="Courier New"/>
                <w:b/>
                <w:sz w:val="20"/>
                <w:szCs w:val="20"/>
              </w:rPr>
            </w:pPr>
          </w:p>
          <w:p w:rsidR="005F1FFE" w:rsidRDefault="005F1FFE" w:rsidP="005F1FFE">
            <w:pPr>
              <w:pStyle w:val="PlainText"/>
              <w:rPr>
                <w:rFonts w:ascii="Courier New" w:hAnsi="Courier New" w:cs="Courier New"/>
                <w:b/>
                <w:sz w:val="20"/>
                <w:szCs w:val="20"/>
              </w:rPr>
            </w:pPr>
            <w:r>
              <w:rPr>
                <w:rFonts w:ascii="Courier New" w:hAnsi="Courier New" w:cs="Courier New"/>
                <w:b/>
                <w:sz w:val="20"/>
                <w:szCs w:val="20"/>
              </w:rPr>
              <w:t>5-4-2015</w:t>
            </w:r>
          </w:p>
        </w:tc>
        <w:tc>
          <w:tcPr>
            <w:tcW w:w="2681" w:type="dxa"/>
          </w:tcPr>
          <w:p w:rsidR="00251423" w:rsidRDefault="00251423" w:rsidP="00F8194E">
            <w:pPr>
              <w:pStyle w:val="PlainText"/>
              <w:jc w:val="left"/>
              <w:rPr>
                <w:rFonts w:ascii="Courier New" w:hAnsi="Courier New" w:cs="Courier New"/>
                <w:b/>
                <w:sz w:val="20"/>
                <w:szCs w:val="20"/>
              </w:rPr>
            </w:pPr>
          </w:p>
          <w:p w:rsidR="005F1FFE" w:rsidRDefault="005F1FF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5F1FFE" w:rsidRDefault="005F1FFE" w:rsidP="00F8194E">
            <w:pPr>
              <w:pStyle w:val="PlainText"/>
              <w:jc w:val="left"/>
              <w:rPr>
                <w:rFonts w:ascii="Courier New" w:hAnsi="Courier New" w:cs="Courier New"/>
                <w:b/>
                <w:sz w:val="20"/>
                <w:szCs w:val="20"/>
              </w:rPr>
            </w:pPr>
          </w:p>
          <w:p w:rsidR="005F1FFE" w:rsidRDefault="005F1FFE" w:rsidP="00F8194E">
            <w:pPr>
              <w:pStyle w:val="PlainText"/>
              <w:jc w:val="left"/>
              <w:rPr>
                <w:rFonts w:ascii="Courier New" w:hAnsi="Courier New" w:cs="Courier New"/>
                <w:b/>
                <w:sz w:val="20"/>
                <w:szCs w:val="20"/>
              </w:rPr>
            </w:pPr>
            <w:r>
              <w:rPr>
                <w:rFonts w:ascii="Courier New" w:hAnsi="Courier New" w:cs="Courier New"/>
                <w:b/>
                <w:sz w:val="20"/>
                <w:szCs w:val="20"/>
              </w:rPr>
              <w:t>Justin M. Swartz</w:t>
            </w:r>
          </w:p>
          <w:p w:rsidR="005F1FFE" w:rsidRDefault="005F1FFE" w:rsidP="00F8194E">
            <w:pPr>
              <w:pStyle w:val="PlainText"/>
              <w:jc w:val="left"/>
              <w:rPr>
                <w:rFonts w:ascii="Courier New" w:hAnsi="Courier New" w:cs="Courier New"/>
                <w:b/>
                <w:sz w:val="20"/>
                <w:szCs w:val="20"/>
              </w:rPr>
            </w:pPr>
            <w:r>
              <w:rPr>
                <w:rFonts w:ascii="Courier New" w:hAnsi="Courier New" w:cs="Courier New"/>
                <w:b/>
                <w:sz w:val="20"/>
                <w:szCs w:val="20"/>
              </w:rPr>
              <w:t>Outten &amp; Golden LLP</w:t>
            </w:r>
          </w:p>
          <w:p w:rsidR="005F1FFE" w:rsidRDefault="005F1FFE" w:rsidP="00F8194E">
            <w:pPr>
              <w:pStyle w:val="PlainText"/>
              <w:jc w:val="left"/>
              <w:rPr>
                <w:rFonts w:ascii="Courier New" w:hAnsi="Courier New" w:cs="Courier New"/>
                <w:b/>
                <w:sz w:val="20"/>
                <w:szCs w:val="20"/>
              </w:rPr>
            </w:pPr>
            <w:r>
              <w:rPr>
                <w:rFonts w:ascii="Courier New" w:hAnsi="Courier New" w:cs="Courier New"/>
                <w:b/>
                <w:sz w:val="20"/>
                <w:szCs w:val="20"/>
              </w:rPr>
              <w:t>3 Park Avenue</w:t>
            </w:r>
          </w:p>
          <w:p w:rsidR="005F1FFE" w:rsidRDefault="005F1FFE" w:rsidP="00F8194E">
            <w:pPr>
              <w:pStyle w:val="PlainText"/>
              <w:jc w:val="left"/>
              <w:rPr>
                <w:rFonts w:ascii="Courier New" w:hAnsi="Courier New" w:cs="Courier New"/>
                <w:b/>
                <w:sz w:val="20"/>
                <w:szCs w:val="20"/>
              </w:rPr>
            </w:pPr>
            <w:r>
              <w:rPr>
                <w:rFonts w:ascii="Courier New" w:hAnsi="Courier New" w:cs="Courier New"/>
                <w:b/>
                <w:sz w:val="20"/>
                <w:szCs w:val="20"/>
              </w:rPr>
              <w:t>29</w:t>
            </w:r>
            <w:r w:rsidRPr="005F1FFE">
              <w:rPr>
                <w:rFonts w:ascii="Courier New" w:hAnsi="Courier New" w:cs="Courier New"/>
                <w:b/>
                <w:sz w:val="20"/>
                <w:szCs w:val="20"/>
                <w:vertAlign w:val="superscript"/>
              </w:rPr>
              <w:t>th</w:t>
            </w:r>
            <w:r>
              <w:rPr>
                <w:rFonts w:ascii="Courier New" w:hAnsi="Courier New" w:cs="Courier New"/>
                <w:b/>
                <w:sz w:val="20"/>
                <w:szCs w:val="20"/>
              </w:rPr>
              <w:t xml:space="preserve"> Floor</w:t>
            </w:r>
          </w:p>
          <w:p w:rsidR="005F1FFE" w:rsidRDefault="005F1FFE" w:rsidP="00F8194E">
            <w:pPr>
              <w:pStyle w:val="PlainText"/>
              <w:jc w:val="left"/>
              <w:rPr>
                <w:rFonts w:ascii="Courier New" w:hAnsi="Courier New" w:cs="Courier New"/>
                <w:b/>
                <w:sz w:val="20"/>
                <w:szCs w:val="20"/>
              </w:rPr>
            </w:pPr>
            <w:r>
              <w:rPr>
                <w:rFonts w:ascii="Courier New" w:hAnsi="Courier New" w:cs="Courier New"/>
                <w:b/>
                <w:sz w:val="20"/>
                <w:szCs w:val="20"/>
              </w:rPr>
              <w:t>New York, NY 10016</w:t>
            </w:r>
          </w:p>
          <w:p w:rsidR="005F1FFE" w:rsidRDefault="005F1FFE" w:rsidP="00F8194E">
            <w:pPr>
              <w:pStyle w:val="PlainText"/>
              <w:jc w:val="left"/>
              <w:rPr>
                <w:rFonts w:ascii="Courier New" w:hAnsi="Courier New" w:cs="Courier New"/>
                <w:b/>
                <w:sz w:val="20"/>
                <w:szCs w:val="20"/>
              </w:rPr>
            </w:pPr>
          </w:p>
          <w:p w:rsidR="005F1FFE" w:rsidRDefault="005F1FFE" w:rsidP="00F8194E">
            <w:pPr>
              <w:pStyle w:val="PlainText"/>
              <w:jc w:val="left"/>
              <w:rPr>
                <w:rFonts w:ascii="Courier New" w:hAnsi="Courier New" w:cs="Courier New"/>
                <w:b/>
                <w:sz w:val="20"/>
                <w:szCs w:val="20"/>
              </w:rPr>
            </w:pPr>
            <w:r>
              <w:rPr>
                <w:rFonts w:ascii="Courier New" w:hAnsi="Courier New" w:cs="Courier New"/>
                <w:b/>
                <w:sz w:val="20"/>
                <w:szCs w:val="20"/>
              </w:rPr>
              <w:t>212 245-1000 (Ph.)</w:t>
            </w:r>
          </w:p>
          <w:p w:rsidR="005F1FFE" w:rsidRDefault="005F1FFE" w:rsidP="00F8194E">
            <w:pPr>
              <w:pStyle w:val="PlainText"/>
              <w:jc w:val="left"/>
              <w:rPr>
                <w:rFonts w:ascii="Courier New" w:hAnsi="Courier New" w:cs="Courier New"/>
                <w:b/>
                <w:sz w:val="20"/>
                <w:szCs w:val="20"/>
              </w:rPr>
            </w:pPr>
          </w:p>
          <w:p w:rsidR="005F1FFE" w:rsidRDefault="005F1FFE" w:rsidP="00F8194E">
            <w:pPr>
              <w:pStyle w:val="PlainText"/>
              <w:jc w:val="left"/>
              <w:rPr>
                <w:rFonts w:ascii="Courier New" w:hAnsi="Courier New" w:cs="Courier New"/>
                <w:b/>
                <w:sz w:val="20"/>
                <w:szCs w:val="20"/>
              </w:rPr>
            </w:pPr>
          </w:p>
          <w:p w:rsidR="005F1FFE" w:rsidRDefault="005F1FFE" w:rsidP="00F8194E">
            <w:pPr>
              <w:pStyle w:val="PlainText"/>
              <w:jc w:val="left"/>
              <w:rPr>
                <w:rFonts w:ascii="Courier New" w:hAnsi="Courier New" w:cs="Courier New"/>
                <w:b/>
                <w:sz w:val="20"/>
                <w:szCs w:val="20"/>
              </w:rPr>
            </w:pPr>
          </w:p>
        </w:tc>
      </w:tr>
      <w:tr w:rsidR="00997750" w:rsidRPr="007167C0" w:rsidTr="003E248A">
        <w:tc>
          <w:tcPr>
            <w:tcW w:w="1353" w:type="dxa"/>
          </w:tcPr>
          <w:p w:rsidR="00997750" w:rsidRDefault="00997750" w:rsidP="00861B8B">
            <w:pPr>
              <w:pStyle w:val="PlainText"/>
              <w:rPr>
                <w:rFonts w:ascii="Courier New" w:hAnsi="Courier New" w:cs="Courier New"/>
                <w:b/>
                <w:sz w:val="20"/>
                <w:szCs w:val="20"/>
              </w:rPr>
            </w:pPr>
          </w:p>
          <w:p w:rsidR="00997750" w:rsidRDefault="007612A7" w:rsidP="00861B8B">
            <w:pPr>
              <w:pStyle w:val="PlainText"/>
              <w:rPr>
                <w:rFonts w:ascii="Courier New" w:hAnsi="Courier New" w:cs="Courier New"/>
                <w:b/>
                <w:sz w:val="20"/>
                <w:szCs w:val="20"/>
              </w:rPr>
            </w:pPr>
            <w:r>
              <w:rPr>
                <w:rFonts w:ascii="Courier New" w:hAnsi="Courier New" w:cs="Courier New"/>
                <w:b/>
                <w:sz w:val="20"/>
                <w:szCs w:val="20"/>
              </w:rPr>
              <w:t>4-9-2015</w:t>
            </w:r>
          </w:p>
        </w:tc>
        <w:tc>
          <w:tcPr>
            <w:tcW w:w="1620" w:type="dxa"/>
          </w:tcPr>
          <w:p w:rsidR="00997750" w:rsidRDefault="00997750" w:rsidP="00F8194E">
            <w:pPr>
              <w:pStyle w:val="PlainText"/>
              <w:rPr>
                <w:rFonts w:ascii="Courier New" w:hAnsi="Courier New" w:cs="Courier New"/>
                <w:b/>
                <w:sz w:val="20"/>
                <w:szCs w:val="20"/>
              </w:rPr>
            </w:pPr>
          </w:p>
          <w:p w:rsidR="007612A7" w:rsidRDefault="007612A7" w:rsidP="00F8194E">
            <w:pPr>
              <w:pStyle w:val="PlainText"/>
              <w:rPr>
                <w:rFonts w:ascii="Courier New" w:hAnsi="Courier New" w:cs="Courier New"/>
                <w:b/>
                <w:sz w:val="20"/>
                <w:szCs w:val="20"/>
              </w:rPr>
            </w:pPr>
            <w:r>
              <w:rPr>
                <w:rFonts w:ascii="Courier New" w:hAnsi="Courier New" w:cs="Courier New"/>
                <w:b/>
                <w:sz w:val="20"/>
                <w:szCs w:val="20"/>
              </w:rPr>
              <w:t>13-CV-02223</w:t>
            </w:r>
          </w:p>
        </w:tc>
        <w:tc>
          <w:tcPr>
            <w:tcW w:w="1710" w:type="dxa"/>
          </w:tcPr>
          <w:p w:rsidR="00997750" w:rsidRDefault="00997750" w:rsidP="00861B8B">
            <w:pPr>
              <w:pStyle w:val="PlainText"/>
              <w:rPr>
                <w:rFonts w:ascii="Courier New" w:hAnsi="Courier New" w:cs="Courier New"/>
                <w:b/>
                <w:sz w:val="20"/>
                <w:szCs w:val="20"/>
              </w:rPr>
            </w:pPr>
          </w:p>
          <w:p w:rsidR="007612A7" w:rsidRDefault="007612A7"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997750" w:rsidRDefault="00997750" w:rsidP="00F8194E">
            <w:pPr>
              <w:pStyle w:val="PlainText"/>
              <w:jc w:val="left"/>
              <w:rPr>
                <w:rFonts w:ascii="Courier New" w:hAnsi="Courier New" w:cs="Courier New"/>
                <w:sz w:val="20"/>
                <w:szCs w:val="20"/>
              </w:rPr>
            </w:pPr>
          </w:p>
          <w:p w:rsidR="007612A7" w:rsidRDefault="007612A7" w:rsidP="00F8194E">
            <w:pPr>
              <w:pStyle w:val="PlainText"/>
              <w:jc w:val="left"/>
              <w:rPr>
                <w:rFonts w:ascii="Courier New" w:hAnsi="Courier New" w:cs="Courier New"/>
                <w:b/>
                <w:sz w:val="20"/>
                <w:szCs w:val="20"/>
              </w:rPr>
            </w:pPr>
            <w:r w:rsidRPr="00404829">
              <w:rPr>
                <w:rFonts w:ascii="Courier New" w:hAnsi="Courier New" w:cs="Courier New"/>
                <w:b/>
                <w:sz w:val="20"/>
                <w:szCs w:val="20"/>
              </w:rPr>
              <w:t>Garibaldi v. Bank of America, N.A.</w:t>
            </w:r>
          </w:p>
          <w:p w:rsidR="00404829" w:rsidRDefault="00404829" w:rsidP="00404829">
            <w:pPr>
              <w:pStyle w:val="PlainText"/>
              <w:jc w:val="left"/>
              <w:rPr>
                <w:rFonts w:ascii="Courier New" w:hAnsi="Courier New" w:cs="Courier New"/>
                <w:sz w:val="20"/>
                <w:szCs w:val="20"/>
              </w:rPr>
            </w:pPr>
            <w:r>
              <w:rPr>
                <w:rFonts w:ascii="Courier New" w:hAnsi="Courier New" w:cs="Courier New"/>
                <w:sz w:val="20"/>
                <w:szCs w:val="20"/>
              </w:rPr>
              <w:t>Employee-plaintiff alleges that Bank</w:t>
            </w:r>
            <w:r w:rsidR="00385868">
              <w:rPr>
                <w:rFonts w:ascii="Courier New" w:hAnsi="Courier New" w:cs="Courier New"/>
                <w:sz w:val="20"/>
                <w:szCs w:val="20"/>
              </w:rPr>
              <w:t xml:space="preserve"> of America should have paid</w:t>
            </w:r>
            <w:r>
              <w:rPr>
                <w:rFonts w:ascii="Courier New" w:hAnsi="Courier New" w:cs="Courier New"/>
                <w:sz w:val="20"/>
                <w:szCs w:val="20"/>
              </w:rPr>
              <w:t xml:space="preserve"> for the time </w:t>
            </w:r>
            <w:r w:rsidR="00385868">
              <w:rPr>
                <w:rFonts w:ascii="Courier New" w:hAnsi="Courier New" w:cs="Courier New"/>
                <w:sz w:val="20"/>
                <w:szCs w:val="20"/>
              </w:rPr>
              <w:t>employees</w:t>
            </w:r>
            <w:r>
              <w:rPr>
                <w:rFonts w:ascii="Courier New" w:hAnsi="Courier New" w:cs="Courier New"/>
                <w:sz w:val="20"/>
                <w:szCs w:val="20"/>
              </w:rPr>
              <w:t xml:space="preserve"> spent traveling between bank locations during the work day.  Plaintiff also claims that when </w:t>
            </w:r>
            <w:r w:rsidR="002A22CD">
              <w:rPr>
                <w:rFonts w:ascii="Courier New" w:hAnsi="Courier New" w:cs="Courier New"/>
                <w:sz w:val="20"/>
                <w:szCs w:val="20"/>
              </w:rPr>
              <w:t>employees</w:t>
            </w:r>
            <w:r>
              <w:rPr>
                <w:rFonts w:ascii="Courier New" w:hAnsi="Courier New" w:cs="Courier New"/>
                <w:sz w:val="20"/>
                <w:szCs w:val="20"/>
              </w:rPr>
              <w:t xml:space="preserve"> missed a meal break as a result of this travel, </w:t>
            </w:r>
            <w:r>
              <w:rPr>
                <w:rFonts w:ascii="Courier New" w:hAnsi="Courier New" w:cs="Courier New"/>
                <w:sz w:val="20"/>
                <w:szCs w:val="20"/>
              </w:rPr>
              <w:lastRenderedPageBreak/>
              <w:t>the</w:t>
            </w:r>
            <w:r w:rsidR="002A22CD">
              <w:rPr>
                <w:rFonts w:ascii="Courier New" w:hAnsi="Courier New" w:cs="Courier New"/>
                <w:sz w:val="20"/>
                <w:szCs w:val="20"/>
              </w:rPr>
              <w:t xml:space="preserve">y should have been compensated.  </w:t>
            </w:r>
            <w:r>
              <w:rPr>
                <w:rFonts w:ascii="Courier New" w:hAnsi="Courier New" w:cs="Courier New"/>
                <w:sz w:val="20"/>
                <w:szCs w:val="20"/>
              </w:rPr>
              <w:t xml:space="preserve">In addition, Plaintiff claims </w:t>
            </w:r>
            <w:r w:rsidR="002A22CD">
              <w:rPr>
                <w:rFonts w:ascii="Courier New" w:hAnsi="Courier New" w:cs="Courier New"/>
                <w:sz w:val="20"/>
                <w:szCs w:val="20"/>
              </w:rPr>
              <w:t xml:space="preserve">they </w:t>
            </w:r>
            <w:r>
              <w:rPr>
                <w:rFonts w:ascii="Courier New" w:hAnsi="Courier New" w:cs="Courier New"/>
                <w:sz w:val="20"/>
                <w:szCs w:val="20"/>
              </w:rPr>
              <w:t>should have been reimbursed for the travel costs they incurred in traveling between locations on a single day.  The Class Period is from 10-2008 to 12-2014.</w:t>
            </w:r>
          </w:p>
          <w:p w:rsidR="00404829" w:rsidRPr="00404829" w:rsidRDefault="00404829" w:rsidP="00404829">
            <w:pPr>
              <w:pStyle w:val="PlainText"/>
              <w:jc w:val="left"/>
              <w:rPr>
                <w:rFonts w:ascii="Courier New" w:hAnsi="Courier New" w:cs="Courier New"/>
                <w:sz w:val="20"/>
                <w:szCs w:val="20"/>
              </w:rPr>
            </w:pPr>
          </w:p>
        </w:tc>
        <w:tc>
          <w:tcPr>
            <w:tcW w:w="1530" w:type="dxa"/>
          </w:tcPr>
          <w:p w:rsidR="00997750" w:rsidRDefault="00997750" w:rsidP="00F8194E">
            <w:pPr>
              <w:pStyle w:val="PlainText"/>
              <w:rPr>
                <w:rFonts w:ascii="Courier New" w:hAnsi="Courier New" w:cs="Courier New"/>
                <w:b/>
                <w:sz w:val="20"/>
                <w:szCs w:val="20"/>
              </w:rPr>
            </w:pPr>
          </w:p>
          <w:p w:rsidR="007612A7" w:rsidRDefault="007612A7" w:rsidP="00F8194E">
            <w:pPr>
              <w:pStyle w:val="PlainText"/>
              <w:rPr>
                <w:rFonts w:ascii="Courier New" w:hAnsi="Courier New" w:cs="Courier New"/>
                <w:b/>
                <w:sz w:val="20"/>
                <w:szCs w:val="20"/>
              </w:rPr>
            </w:pPr>
            <w:r>
              <w:rPr>
                <w:rFonts w:ascii="Courier New" w:hAnsi="Courier New" w:cs="Courier New"/>
                <w:b/>
                <w:sz w:val="20"/>
                <w:szCs w:val="20"/>
              </w:rPr>
              <w:t>8-15-2015</w:t>
            </w:r>
          </w:p>
        </w:tc>
        <w:tc>
          <w:tcPr>
            <w:tcW w:w="2681" w:type="dxa"/>
          </w:tcPr>
          <w:p w:rsidR="00997750" w:rsidRDefault="00997750" w:rsidP="00F8194E">
            <w:pPr>
              <w:pStyle w:val="PlainText"/>
              <w:jc w:val="left"/>
              <w:rPr>
                <w:rFonts w:ascii="Courier New" w:hAnsi="Courier New" w:cs="Courier New"/>
                <w:b/>
                <w:sz w:val="20"/>
                <w:szCs w:val="20"/>
              </w:rPr>
            </w:pPr>
          </w:p>
          <w:p w:rsidR="007612A7" w:rsidRDefault="007612A7"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404829">
              <w:rPr>
                <w:rFonts w:ascii="Courier New" w:hAnsi="Courier New" w:cs="Courier New"/>
                <w:b/>
                <w:sz w:val="20"/>
                <w:szCs w:val="20"/>
              </w:rPr>
              <w:t>write, email or call</w:t>
            </w:r>
            <w:r>
              <w:rPr>
                <w:rFonts w:ascii="Courier New" w:hAnsi="Courier New" w:cs="Courier New"/>
                <w:b/>
                <w:sz w:val="20"/>
                <w:szCs w:val="20"/>
              </w:rPr>
              <w:t>:</w:t>
            </w:r>
          </w:p>
          <w:p w:rsidR="007612A7" w:rsidRDefault="007612A7" w:rsidP="00F8194E">
            <w:pPr>
              <w:pStyle w:val="PlainText"/>
              <w:jc w:val="left"/>
              <w:rPr>
                <w:rFonts w:ascii="Courier New" w:hAnsi="Courier New" w:cs="Courier New"/>
                <w:b/>
                <w:sz w:val="20"/>
                <w:szCs w:val="20"/>
              </w:rPr>
            </w:pPr>
          </w:p>
          <w:p w:rsidR="00404829" w:rsidRPr="00A16C54" w:rsidRDefault="00404829" w:rsidP="00F8194E">
            <w:pPr>
              <w:pStyle w:val="PlainText"/>
              <w:jc w:val="left"/>
              <w:rPr>
                <w:rFonts w:ascii="Courier New" w:hAnsi="Courier New" w:cs="Courier New"/>
                <w:b/>
                <w:sz w:val="16"/>
                <w:szCs w:val="16"/>
              </w:rPr>
            </w:pPr>
            <w:r w:rsidRPr="00A16C54">
              <w:rPr>
                <w:rFonts w:ascii="Courier New" w:hAnsi="Courier New" w:cs="Courier New"/>
                <w:b/>
                <w:sz w:val="16"/>
                <w:szCs w:val="16"/>
              </w:rPr>
              <w:t>Chris Baker</w:t>
            </w:r>
          </w:p>
          <w:p w:rsidR="00404829" w:rsidRPr="00A16C54" w:rsidRDefault="00404829" w:rsidP="00F8194E">
            <w:pPr>
              <w:pStyle w:val="PlainText"/>
              <w:jc w:val="left"/>
              <w:rPr>
                <w:rFonts w:ascii="Courier New" w:hAnsi="Courier New" w:cs="Courier New"/>
                <w:b/>
                <w:sz w:val="16"/>
                <w:szCs w:val="16"/>
              </w:rPr>
            </w:pPr>
            <w:r w:rsidRPr="00A16C54">
              <w:rPr>
                <w:rFonts w:ascii="Courier New" w:hAnsi="Courier New" w:cs="Courier New"/>
                <w:b/>
                <w:sz w:val="16"/>
                <w:szCs w:val="16"/>
              </w:rPr>
              <w:t>Baker &amp; Schwartz, P.C.</w:t>
            </w:r>
          </w:p>
          <w:p w:rsidR="00404829" w:rsidRPr="00A16C54" w:rsidRDefault="00404829" w:rsidP="00F8194E">
            <w:pPr>
              <w:pStyle w:val="PlainText"/>
              <w:jc w:val="left"/>
              <w:rPr>
                <w:rFonts w:ascii="Courier New" w:hAnsi="Courier New" w:cs="Courier New"/>
                <w:b/>
                <w:sz w:val="16"/>
                <w:szCs w:val="16"/>
              </w:rPr>
            </w:pPr>
            <w:r w:rsidRPr="00A16C54">
              <w:rPr>
                <w:rFonts w:ascii="Courier New" w:hAnsi="Courier New" w:cs="Courier New"/>
                <w:b/>
                <w:sz w:val="16"/>
                <w:szCs w:val="16"/>
              </w:rPr>
              <w:t>44 Montgomery Street</w:t>
            </w:r>
          </w:p>
          <w:p w:rsidR="00404829" w:rsidRPr="00A16C54" w:rsidRDefault="00404829" w:rsidP="00F8194E">
            <w:pPr>
              <w:pStyle w:val="PlainText"/>
              <w:jc w:val="left"/>
              <w:rPr>
                <w:rFonts w:ascii="Courier New" w:hAnsi="Courier New" w:cs="Courier New"/>
                <w:b/>
                <w:sz w:val="16"/>
                <w:szCs w:val="16"/>
              </w:rPr>
            </w:pPr>
            <w:r w:rsidRPr="00A16C54">
              <w:rPr>
                <w:rFonts w:ascii="Courier New" w:hAnsi="Courier New" w:cs="Courier New"/>
                <w:b/>
                <w:sz w:val="16"/>
                <w:szCs w:val="16"/>
              </w:rPr>
              <w:lastRenderedPageBreak/>
              <w:t>Suite 3520</w:t>
            </w:r>
          </w:p>
          <w:p w:rsidR="00404829" w:rsidRPr="00A16C54" w:rsidRDefault="00404829" w:rsidP="00F8194E">
            <w:pPr>
              <w:pStyle w:val="PlainText"/>
              <w:jc w:val="left"/>
              <w:rPr>
                <w:rFonts w:ascii="Courier New" w:hAnsi="Courier New" w:cs="Courier New"/>
                <w:b/>
                <w:sz w:val="16"/>
                <w:szCs w:val="16"/>
              </w:rPr>
            </w:pPr>
            <w:r w:rsidRPr="00A16C54">
              <w:rPr>
                <w:rFonts w:ascii="Courier New" w:hAnsi="Courier New" w:cs="Courier New"/>
                <w:b/>
                <w:sz w:val="16"/>
                <w:szCs w:val="16"/>
              </w:rPr>
              <w:t>San Francisco, CA 94104</w:t>
            </w:r>
          </w:p>
          <w:p w:rsidR="00404829" w:rsidRPr="00A16C54" w:rsidRDefault="00404829" w:rsidP="00F8194E">
            <w:pPr>
              <w:pStyle w:val="PlainText"/>
              <w:jc w:val="left"/>
              <w:rPr>
                <w:rFonts w:ascii="Courier New" w:hAnsi="Courier New" w:cs="Courier New"/>
                <w:b/>
                <w:sz w:val="16"/>
                <w:szCs w:val="16"/>
              </w:rPr>
            </w:pPr>
          </w:p>
          <w:p w:rsidR="00404829" w:rsidRPr="00A16C54" w:rsidRDefault="00F720E6" w:rsidP="00F8194E">
            <w:pPr>
              <w:pStyle w:val="PlainText"/>
              <w:jc w:val="left"/>
              <w:rPr>
                <w:rFonts w:ascii="Courier New" w:hAnsi="Courier New" w:cs="Courier New"/>
                <w:b/>
                <w:sz w:val="16"/>
                <w:szCs w:val="16"/>
              </w:rPr>
            </w:pPr>
            <w:hyperlink r:id="rId15" w:history="1">
              <w:r w:rsidR="00404829" w:rsidRPr="00A16C54">
                <w:rPr>
                  <w:rStyle w:val="Hyperlink"/>
                  <w:rFonts w:ascii="Courier New" w:hAnsi="Courier New" w:cs="Courier New"/>
                  <w:b/>
                  <w:sz w:val="16"/>
                  <w:szCs w:val="16"/>
                </w:rPr>
                <w:t>cbaker@bakerlp.com</w:t>
              </w:r>
            </w:hyperlink>
          </w:p>
          <w:p w:rsidR="00404829" w:rsidRDefault="00404829" w:rsidP="00F8194E">
            <w:pPr>
              <w:pStyle w:val="PlainText"/>
              <w:jc w:val="left"/>
              <w:rPr>
                <w:rFonts w:ascii="Courier New" w:hAnsi="Courier New" w:cs="Courier New"/>
                <w:b/>
                <w:sz w:val="20"/>
                <w:szCs w:val="20"/>
              </w:rPr>
            </w:pPr>
          </w:p>
          <w:p w:rsidR="00404829" w:rsidRDefault="00404829" w:rsidP="00F8194E">
            <w:pPr>
              <w:pStyle w:val="PlainText"/>
              <w:jc w:val="left"/>
              <w:rPr>
                <w:rFonts w:ascii="Courier New" w:hAnsi="Courier New" w:cs="Courier New"/>
                <w:b/>
                <w:sz w:val="20"/>
                <w:szCs w:val="20"/>
              </w:rPr>
            </w:pPr>
          </w:p>
          <w:p w:rsidR="007612A7" w:rsidRDefault="007612A7" w:rsidP="00F8194E">
            <w:pPr>
              <w:pStyle w:val="PlainText"/>
              <w:jc w:val="left"/>
              <w:rPr>
                <w:rFonts w:ascii="Courier New" w:hAnsi="Courier New" w:cs="Courier New"/>
                <w:b/>
                <w:sz w:val="20"/>
                <w:szCs w:val="20"/>
              </w:rPr>
            </w:pPr>
          </w:p>
        </w:tc>
      </w:tr>
      <w:tr w:rsidR="00A16C54" w:rsidRPr="007167C0" w:rsidTr="003E248A">
        <w:tc>
          <w:tcPr>
            <w:tcW w:w="1353" w:type="dxa"/>
          </w:tcPr>
          <w:p w:rsidR="00A16C54" w:rsidRDefault="00A16C54" w:rsidP="00861B8B">
            <w:pPr>
              <w:pStyle w:val="PlainText"/>
              <w:rPr>
                <w:rFonts w:ascii="Courier New" w:hAnsi="Courier New" w:cs="Courier New"/>
                <w:b/>
                <w:sz w:val="20"/>
                <w:szCs w:val="20"/>
              </w:rPr>
            </w:pPr>
          </w:p>
          <w:p w:rsidR="00A16C54" w:rsidRDefault="00A16C54" w:rsidP="00861B8B">
            <w:pPr>
              <w:pStyle w:val="PlainText"/>
              <w:rPr>
                <w:rFonts w:ascii="Courier New" w:hAnsi="Courier New" w:cs="Courier New"/>
                <w:b/>
                <w:sz w:val="20"/>
                <w:szCs w:val="20"/>
              </w:rPr>
            </w:pPr>
            <w:r>
              <w:rPr>
                <w:rFonts w:ascii="Courier New" w:hAnsi="Courier New" w:cs="Courier New"/>
                <w:b/>
                <w:sz w:val="20"/>
                <w:szCs w:val="20"/>
              </w:rPr>
              <w:t>4-10-2015</w:t>
            </w:r>
          </w:p>
        </w:tc>
        <w:tc>
          <w:tcPr>
            <w:tcW w:w="1620" w:type="dxa"/>
          </w:tcPr>
          <w:p w:rsidR="00A16C54" w:rsidRDefault="00A16C54" w:rsidP="00F8194E">
            <w:pPr>
              <w:pStyle w:val="PlainText"/>
              <w:rPr>
                <w:rFonts w:ascii="Courier New" w:hAnsi="Courier New" w:cs="Courier New"/>
                <w:b/>
                <w:sz w:val="20"/>
                <w:szCs w:val="20"/>
              </w:rPr>
            </w:pPr>
          </w:p>
          <w:p w:rsidR="00A16C54" w:rsidRPr="00A16C54" w:rsidRDefault="00A16C54" w:rsidP="00A16C54">
            <w:pPr>
              <w:rPr>
                <w:rFonts w:ascii="Times New Roman" w:hAnsi="Times New Roman"/>
                <w:color w:val="000000"/>
                <w:sz w:val="24"/>
                <w:szCs w:val="24"/>
              </w:rPr>
            </w:pPr>
            <w:r>
              <w:rPr>
                <w:rFonts w:ascii="Courier New" w:hAnsi="Courier New" w:cs="Courier New"/>
                <w:b/>
                <w:sz w:val="20"/>
                <w:szCs w:val="20"/>
              </w:rPr>
              <w:t>13-CV-</w:t>
            </w:r>
            <w:r w:rsidR="004E2B92">
              <w:rPr>
                <w:rFonts w:ascii="Courier New" w:hAnsi="Courier New" w:cs="Courier New"/>
                <w:b/>
                <w:sz w:val="20"/>
                <w:szCs w:val="20"/>
              </w:rPr>
              <w:t>00095</w:t>
            </w:r>
          </w:p>
        </w:tc>
        <w:tc>
          <w:tcPr>
            <w:tcW w:w="1710" w:type="dxa"/>
          </w:tcPr>
          <w:p w:rsidR="00A16C54" w:rsidRDefault="00A16C54" w:rsidP="00861B8B">
            <w:pPr>
              <w:pStyle w:val="PlainText"/>
              <w:rPr>
                <w:rFonts w:ascii="Courier New" w:hAnsi="Courier New" w:cs="Courier New"/>
                <w:b/>
                <w:sz w:val="20"/>
                <w:szCs w:val="20"/>
              </w:rPr>
            </w:pPr>
          </w:p>
          <w:p w:rsidR="004E2B92" w:rsidRDefault="004E2B92"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A16C54" w:rsidRDefault="00A16C54" w:rsidP="00F8194E">
            <w:pPr>
              <w:pStyle w:val="PlainText"/>
              <w:jc w:val="left"/>
              <w:rPr>
                <w:rFonts w:ascii="Courier New" w:hAnsi="Courier New" w:cs="Courier New"/>
                <w:sz w:val="20"/>
                <w:szCs w:val="20"/>
              </w:rPr>
            </w:pPr>
          </w:p>
          <w:p w:rsidR="004E2B92" w:rsidRDefault="004E2B92" w:rsidP="00F8194E">
            <w:pPr>
              <w:pStyle w:val="PlainText"/>
              <w:jc w:val="left"/>
              <w:rPr>
                <w:rFonts w:ascii="Courier New" w:hAnsi="Courier New" w:cs="Courier New"/>
                <w:b/>
                <w:sz w:val="20"/>
                <w:szCs w:val="20"/>
              </w:rPr>
            </w:pPr>
            <w:r w:rsidRPr="004E2B92">
              <w:rPr>
                <w:rFonts w:ascii="Courier New" w:hAnsi="Courier New" w:cs="Courier New"/>
                <w:b/>
                <w:sz w:val="20"/>
                <w:szCs w:val="20"/>
              </w:rPr>
              <w:t>Mary Loeza, et al. v. JP Morgan Chase Bank, N.A.</w:t>
            </w:r>
          </w:p>
          <w:p w:rsidR="004E2B92" w:rsidRDefault="002F36BF" w:rsidP="00D45826">
            <w:pPr>
              <w:pStyle w:val="PlainText"/>
              <w:jc w:val="left"/>
              <w:rPr>
                <w:rFonts w:ascii="Courier New" w:hAnsi="Courier New" w:cs="Courier New"/>
                <w:sz w:val="20"/>
                <w:szCs w:val="20"/>
              </w:rPr>
            </w:pPr>
            <w:r>
              <w:rPr>
                <w:rFonts w:ascii="Courier New" w:hAnsi="Courier New" w:cs="Courier New"/>
                <w:sz w:val="20"/>
                <w:szCs w:val="20"/>
              </w:rPr>
              <w:t>Employee-plaintiffs filed a complaint against Chase alleging claims under California law and the Fair Labor Standards Act (“FLSA”) for alleged unpaid overtime based on off-the-cl</w:t>
            </w:r>
            <w:r w:rsidR="00D45826">
              <w:rPr>
                <w:rFonts w:ascii="Courier New" w:hAnsi="Courier New" w:cs="Courier New"/>
                <w:sz w:val="20"/>
                <w:szCs w:val="20"/>
              </w:rPr>
              <w:t xml:space="preserve">ock </w:t>
            </w:r>
            <w:r>
              <w:rPr>
                <w:rFonts w:ascii="Courier New" w:hAnsi="Courier New" w:cs="Courier New"/>
                <w:sz w:val="20"/>
                <w:szCs w:val="20"/>
              </w:rPr>
              <w:t xml:space="preserve"> work, meal/rest period violations, inaccurate wage statements, failure to pay wages twice monthly, unreimbursed</w:t>
            </w:r>
            <w:r w:rsidR="00D45826">
              <w:rPr>
                <w:rFonts w:ascii="Courier New" w:hAnsi="Courier New" w:cs="Courier New"/>
                <w:sz w:val="20"/>
                <w:szCs w:val="20"/>
              </w:rPr>
              <w:t xml:space="preserve"> business expenses, waiting time penalties, and unfair competition, on behalf of a putative class of LM Underwriter Jrs.</w:t>
            </w:r>
            <w:r w:rsidR="00E52592">
              <w:rPr>
                <w:rFonts w:ascii="Courier New" w:hAnsi="Courier New" w:cs="Courier New"/>
                <w:sz w:val="20"/>
                <w:szCs w:val="20"/>
              </w:rPr>
              <w:t xml:space="preserve"> </w:t>
            </w:r>
            <w:r w:rsidR="00685D74">
              <w:rPr>
                <w:rFonts w:ascii="Courier New" w:hAnsi="Courier New" w:cs="Courier New"/>
                <w:sz w:val="20"/>
                <w:szCs w:val="20"/>
              </w:rPr>
              <w:t>i</w:t>
            </w:r>
            <w:r w:rsidR="00D45826">
              <w:rPr>
                <w:rFonts w:ascii="Courier New" w:hAnsi="Courier New" w:cs="Courier New"/>
                <w:sz w:val="20"/>
                <w:szCs w:val="20"/>
              </w:rPr>
              <w:t>n California.  The Class Period is from 12-11-2008 to preliminary approval date.</w:t>
            </w:r>
          </w:p>
          <w:p w:rsidR="00D45826" w:rsidRPr="004E2B92" w:rsidRDefault="00D45826" w:rsidP="00D45826">
            <w:pPr>
              <w:pStyle w:val="PlainText"/>
              <w:jc w:val="left"/>
              <w:rPr>
                <w:rFonts w:ascii="Courier New" w:hAnsi="Courier New" w:cs="Courier New"/>
                <w:sz w:val="20"/>
                <w:szCs w:val="20"/>
              </w:rPr>
            </w:pPr>
          </w:p>
        </w:tc>
        <w:tc>
          <w:tcPr>
            <w:tcW w:w="1530" w:type="dxa"/>
          </w:tcPr>
          <w:p w:rsidR="00A16C54" w:rsidRDefault="00A16C54" w:rsidP="00F8194E">
            <w:pPr>
              <w:pStyle w:val="PlainText"/>
              <w:rPr>
                <w:rFonts w:ascii="Courier New" w:hAnsi="Courier New" w:cs="Courier New"/>
                <w:b/>
                <w:sz w:val="20"/>
                <w:szCs w:val="20"/>
              </w:rPr>
            </w:pPr>
          </w:p>
          <w:p w:rsidR="004E2B92" w:rsidRDefault="004E2B9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A16C54" w:rsidRDefault="00A16C54" w:rsidP="00F8194E">
            <w:pPr>
              <w:pStyle w:val="PlainText"/>
              <w:jc w:val="left"/>
              <w:rPr>
                <w:rFonts w:ascii="Courier New" w:hAnsi="Courier New" w:cs="Courier New"/>
                <w:b/>
                <w:sz w:val="20"/>
                <w:szCs w:val="20"/>
              </w:rPr>
            </w:pPr>
          </w:p>
          <w:p w:rsidR="004E2B92" w:rsidRDefault="004E2B9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E2B92" w:rsidRDefault="004E2B92" w:rsidP="00F8194E">
            <w:pPr>
              <w:pStyle w:val="PlainText"/>
              <w:jc w:val="left"/>
              <w:rPr>
                <w:rFonts w:ascii="Courier New" w:hAnsi="Courier New" w:cs="Courier New"/>
                <w:b/>
                <w:sz w:val="20"/>
                <w:szCs w:val="20"/>
              </w:rPr>
            </w:pPr>
          </w:p>
          <w:p w:rsidR="004E2B92" w:rsidRPr="00D45826" w:rsidRDefault="00D45826" w:rsidP="00F8194E">
            <w:pPr>
              <w:pStyle w:val="PlainText"/>
              <w:jc w:val="left"/>
              <w:rPr>
                <w:rFonts w:ascii="Courier New" w:hAnsi="Courier New" w:cs="Courier New"/>
                <w:b/>
                <w:sz w:val="18"/>
                <w:szCs w:val="18"/>
              </w:rPr>
            </w:pPr>
            <w:r w:rsidRPr="00D45826">
              <w:rPr>
                <w:rFonts w:ascii="Courier New" w:hAnsi="Courier New" w:cs="Courier New"/>
                <w:b/>
                <w:sz w:val="18"/>
                <w:szCs w:val="18"/>
              </w:rPr>
              <w:t>David R. Markham, Esq.</w:t>
            </w:r>
          </w:p>
          <w:p w:rsidR="00D45826" w:rsidRPr="00D45826" w:rsidRDefault="00D45826" w:rsidP="00F8194E">
            <w:pPr>
              <w:pStyle w:val="PlainText"/>
              <w:jc w:val="left"/>
              <w:rPr>
                <w:rFonts w:ascii="Courier New" w:hAnsi="Courier New" w:cs="Courier New"/>
                <w:b/>
                <w:sz w:val="18"/>
                <w:szCs w:val="18"/>
              </w:rPr>
            </w:pPr>
            <w:r w:rsidRPr="00D45826">
              <w:rPr>
                <w:rFonts w:ascii="Courier New" w:hAnsi="Courier New" w:cs="Courier New"/>
                <w:b/>
                <w:sz w:val="18"/>
                <w:szCs w:val="18"/>
              </w:rPr>
              <w:t>Peggy J. Reali, Esq.</w:t>
            </w:r>
          </w:p>
          <w:p w:rsidR="00D45826" w:rsidRPr="00D45826" w:rsidRDefault="00D45826" w:rsidP="00F8194E">
            <w:pPr>
              <w:pStyle w:val="PlainText"/>
              <w:jc w:val="left"/>
              <w:rPr>
                <w:rFonts w:ascii="Courier New" w:hAnsi="Courier New" w:cs="Courier New"/>
                <w:b/>
                <w:sz w:val="18"/>
                <w:szCs w:val="18"/>
              </w:rPr>
            </w:pPr>
            <w:r w:rsidRPr="00D45826">
              <w:rPr>
                <w:rFonts w:ascii="Courier New" w:hAnsi="Courier New" w:cs="Courier New"/>
                <w:b/>
                <w:sz w:val="18"/>
                <w:szCs w:val="18"/>
              </w:rPr>
              <w:t>The Markham Law Firm</w:t>
            </w:r>
          </w:p>
          <w:p w:rsidR="00D45826" w:rsidRPr="00D45826" w:rsidRDefault="00D45826" w:rsidP="00F8194E">
            <w:pPr>
              <w:pStyle w:val="PlainText"/>
              <w:jc w:val="left"/>
              <w:rPr>
                <w:rFonts w:ascii="Courier New" w:hAnsi="Courier New" w:cs="Courier New"/>
                <w:b/>
                <w:sz w:val="18"/>
                <w:szCs w:val="18"/>
              </w:rPr>
            </w:pPr>
            <w:r w:rsidRPr="00D45826">
              <w:rPr>
                <w:rFonts w:ascii="Courier New" w:hAnsi="Courier New" w:cs="Courier New"/>
                <w:b/>
                <w:sz w:val="18"/>
                <w:szCs w:val="18"/>
              </w:rPr>
              <w:t>750 B Street</w:t>
            </w:r>
          </w:p>
          <w:p w:rsidR="00D45826" w:rsidRPr="00D45826" w:rsidRDefault="00D45826" w:rsidP="00F8194E">
            <w:pPr>
              <w:pStyle w:val="PlainText"/>
              <w:jc w:val="left"/>
              <w:rPr>
                <w:rFonts w:ascii="Courier New" w:hAnsi="Courier New" w:cs="Courier New"/>
                <w:b/>
                <w:sz w:val="18"/>
                <w:szCs w:val="18"/>
              </w:rPr>
            </w:pPr>
            <w:r w:rsidRPr="00D45826">
              <w:rPr>
                <w:rFonts w:ascii="Courier New" w:hAnsi="Courier New" w:cs="Courier New"/>
                <w:b/>
                <w:sz w:val="18"/>
                <w:szCs w:val="18"/>
              </w:rPr>
              <w:t>Suite 1920</w:t>
            </w:r>
          </w:p>
          <w:p w:rsidR="00D45826" w:rsidRPr="00D45826" w:rsidRDefault="00D45826" w:rsidP="00F8194E">
            <w:pPr>
              <w:pStyle w:val="PlainText"/>
              <w:jc w:val="left"/>
              <w:rPr>
                <w:rFonts w:ascii="Courier New" w:hAnsi="Courier New" w:cs="Courier New"/>
                <w:b/>
                <w:sz w:val="18"/>
                <w:szCs w:val="18"/>
              </w:rPr>
            </w:pPr>
            <w:r w:rsidRPr="00D45826">
              <w:rPr>
                <w:rFonts w:ascii="Courier New" w:hAnsi="Courier New" w:cs="Courier New"/>
                <w:b/>
                <w:sz w:val="18"/>
                <w:szCs w:val="18"/>
              </w:rPr>
              <w:t>San Diego, CA 92101</w:t>
            </w:r>
          </w:p>
          <w:p w:rsidR="00D45826" w:rsidRDefault="00D45826" w:rsidP="00F8194E">
            <w:pPr>
              <w:pStyle w:val="PlainText"/>
              <w:jc w:val="left"/>
              <w:rPr>
                <w:rFonts w:ascii="Courier New" w:hAnsi="Courier New" w:cs="Courier New"/>
                <w:b/>
                <w:sz w:val="20"/>
                <w:szCs w:val="20"/>
              </w:rPr>
            </w:pPr>
          </w:p>
        </w:tc>
      </w:tr>
      <w:tr w:rsidR="00D45826" w:rsidRPr="007167C0" w:rsidTr="003E248A">
        <w:tc>
          <w:tcPr>
            <w:tcW w:w="1353" w:type="dxa"/>
          </w:tcPr>
          <w:p w:rsidR="00D45826" w:rsidRDefault="00D45826" w:rsidP="00861B8B">
            <w:pPr>
              <w:pStyle w:val="PlainText"/>
              <w:rPr>
                <w:rFonts w:ascii="Courier New" w:hAnsi="Courier New" w:cs="Courier New"/>
                <w:b/>
                <w:sz w:val="20"/>
                <w:szCs w:val="20"/>
              </w:rPr>
            </w:pPr>
          </w:p>
          <w:p w:rsidR="00A64B57" w:rsidRDefault="00A64B57" w:rsidP="00861B8B">
            <w:pPr>
              <w:pStyle w:val="PlainText"/>
              <w:rPr>
                <w:rFonts w:ascii="Courier New" w:hAnsi="Courier New" w:cs="Courier New"/>
                <w:b/>
                <w:sz w:val="20"/>
                <w:szCs w:val="20"/>
              </w:rPr>
            </w:pPr>
            <w:r>
              <w:rPr>
                <w:rFonts w:ascii="Courier New" w:hAnsi="Courier New" w:cs="Courier New"/>
                <w:b/>
                <w:sz w:val="20"/>
                <w:szCs w:val="20"/>
              </w:rPr>
              <w:t>4-10-2015</w:t>
            </w:r>
          </w:p>
          <w:p w:rsidR="00D45826" w:rsidRDefault="00D45826" w:rsidP="00861B8B">
            <w:pPr>
              <w:pStyle w:val="PlainText"/>
              <w:rPr>
                <w:rFonts w:ascii="Courier New" w:hAnsi="Courier New" w:cs="Courier New"/>
                <w:b/>
                <w:sz w:val="20"/>
                <w:szCs w:val="20"/>
              </w:rPr>
            </w:pPr>
          </w:p>
        </w:tc>
        <w:tc>
          <w:tcPr>
            <w:tcW w:w="1620" w:type="dxa"/>
          </w:tcPr>
          <w:p w:rsidR="00D45826" w:rsidRDefault="00D45826" w:rsidP="00F8194E">
            <w:pPr>
              <w:pStyle w:val="PlainText"/>
              <w:rPr>
                <w:rFonts w:ascii="Courier New" w:hAnsi="Courier New" w:cs="Courier New"/>
                <w:b/>
                <w:sz w:val="20"/>
                <w:szCs w:val="20"/>
              </w:rPr>
            </w:pPr>
          </w:p>
          <w:p w:rsidR="00A64B57" w:rsidRDefault="00A64B57" w:rsidP="00F8194E">
            <w:pPr>
              <w:pStyle w:val="PlainText"/>
              <w:rPr>
                <w:rFonts w:ascii="Courier New" w:hAnsi="Courier New" w:cs="Courier New"/>
                <w:b/>
                <w:sz w:val="20"/>
                <w:szCs w:val="20"/>
              </w:rPr>
            </w:pPr>
            <w:r>
              <w:rPr>
                <w:rFonts w:ascii="Courier New" w:hAnsi="Courier New" w:cs="Courier New"/>
                <w:b/>
                <w:sz w:val="20"/>
                <w:szCs w:val="20"/>
              </w:rPr>
              <w:t>13-CV-4036</w:t>
            </w:r>
          </w:p>
        </w:tc>
        <w:tc>
          <w:tcPr>
            <w:tcW w:w="1710" w:type="dxa"/>
          </w:tcPr>
          <w:p w:rsidR="00D45826" w:rsidRDefault="00D45826" w:rsidP="00861B8B">
            <w:pPr>
              <w:pStyle w:val="PlainText"/>
              <w:rPr>
                <w:rFonts w:ascii="Courier New" w:hAnsi="Courier New" w:cs="Courier New"/>
                <w:b/>
                <w:sz w:val="20"/>
                <w:szCs w:val="20"/>
              </w:rPr>
            </w:pPr>
          </w:p>
          <w:p w:rsidR="00A64B57" w:rsidRDefault="00A64B57"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D45826" w:rsidRDefault="00D45826" w:rsidP="00F8194E">
            <w:pPr>
              <w:pStyle w:val="PlainText"/>
              <w:jc w:val="left"/>
              <w:rPr>
                <w:rFonts w:ascii="Courier New" w:hAnsi="Courier New" w:cs="Courier New"/>
                <w:sz w:val="20"/>
                <w:szCs w:val="20"/>
              </w:rPr>
            </w:pPr>
          </w:p>
          <w:p w:rsidR="00A64B57" w:rsidRDefault="00A64B57" w:rsidP="00F8194E">
            <w:pPr>
              <w:pStyle w:val="PlainText"/>
              <w:jc w:val="left"/>
              <w:rPr>
                <w:rFonts w:ascii="Courier New" w:hAnsi="Courier New" w:cs="Courier New"/>
                <w:b/>
                <w:sz w:val="20"/>
                <w:szCs w:val="20"/>
              </w:rPr>
            </w:pPr>
            <w:r w:rsidRPr="00A64B57">
              <w:rPr>
                <w:rFonts w:ascii="Courier New" w:hAnsi="Courier New" w:cs="Courier New"/>
                <w:b/>
                <w:sz w:val="20"/>
                <w:szCs w:val="20"/>
              </w:rPr>
              <w:t>Ballinger, et al. v. Advance Magazine Publishers Inc. d/b/a Condé Nast Publications</w:t>
            </w:r>
          </w:p>
          <w:p w:rsidR="00A64B57" w:rsidRPr="00A64B57" w:rsidRDefault="00D6320D" w:rsidP="00F8194E">
            <w:pPr>
              <w:pStyle w:val="PlainText"/>
              <w:jc w:val="left"/>
              <w:rPr>
                <w:rFonts w:ascii="Courier New" w:hAnsi="Courier New" w:cs="Courier New"/>
                <w:b/>
                <w:sz w:val="20"/>
                <w:szCs w:val="20"/>
              </w:rPr>
            </w:pPr>
            <w:r>
              <w:rPr>
                <w:rFonts w:ascii="Courier New" w:hAnsi="Courier New" w:cs="Courier New"/>
                <w:sz w:val="20"/>
                <w:szCs w:val="20"/>
              </w:rPr>
              <w:t>Intern</w:t>
            </w:r>
            <w:r w:rsidR="00A64B57">
              <w:rPr>
                <w:rFonts w:ascii="Courier New" w:hAnsi="Courier New" w:cs="Courier New"/>
                <w:sz w:val="20"/>
                <w:szCs w:val="20"/>
              </w:rPr>
              <w:t xml:space="preserve">-plaintiffs allege that </w:t>
            </w:r>
            <w:r w:rsidR="00A64B57" w:rsidRPr="00A64B57">
              <w:rPr>
                <w:rFonts w:ascii="Courier New" w:hAnsi="Courier New" w:cs="Courier New"/>
                <w:sz w:val="20"/>
                <w:szCs w:val="20"/>
              </w:rPr>
              <w:t>Condé Nast</w:t>
            </w:r>
            <w:r w:rsidR="00A64B57">
              <w:rPr>
                <w:rFonts w:ascii="Courier New" w:hAnsi="Courier New" w:cs="Courier New"/>
                <w:sz w:val="20"/>
                <w:szCs w:val="20"/>
              </w:rPr>
              <w:t xml:space="preserve"> violated wage and hour laws with respect to its interns</w:t>
            </w:r>
            <w:r>
              <w:rPr>
                <w:rFonts w:ascii="Courier New" w:hAnsi="Courier New" w:cs="Courier New"/>
                <w:sz w:val="20"/>
                <w:szCs w:val="20"/>
              </w:rPr>
              <w:t xml:space="preserve"> by failing to pay them at least minimum wage and overtime.  The Class Period is from 6-13-2007 to date of preliminary approval.</w:t>
            </w:r>
          </w:p>
        </w:tc>
        <w:tc>
          <w:tcPr>
            <w:tcW w:w="1530" w:type="dxa"/>
          </w:tcPr>
          <w:p w:rsidR="00D45826" w:rsidRDefault="00D45826" w:rsidP="00F8194E">
            <w:pPr>
              <w:pStyle w:val="PlainText"/>
              <w:rPr>
                <w:rFonts w:ascii="Courier New" w:hAnsi="Courier New" w:cs="Courier New"/>
                <w:b/>
                <w:sz w:val="20"/>
                <w:szCs w:val="20"/>
              </w:rPr>
            </w:pPr>
          </w:p>
          <w:p w:rsidR="00A64B57" w:rsidRDefault="00A64B5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45826" w:rsidRDefault="00D45826" w:rsidP="00F8194E">
            <w:pPr>
              <w:pStyle w:val="PlainText"/>
              <w:jc w:val="left"/>
              <w:rPr>
                <w:rFonts w:ascii="Courier New" w:hAnsi="Courier New" w:cs="Courier New"/>
                <w:b/>
                <w:sz w:val="20"/>
                <w:szCs w:val="20"/>
              </w:rPr>
            </w:pPr>
          </w:p>
          <w:p w:rsidR="00D45826" w:rsidRDefault="00D45826"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685D74">
              <w:rPr>
                <w:rFonts w:ascii="Courier New" w:hAnsi="Courier New" w:cs="Courier New"/>
                <w:b/>
                <w:sz w:val="20"/>
                <w:szCs w:val="20"/>
              </w:rPr>
              <w:t xml:space="preserve">call </w:t>
            </w:r>
            <w:r w:rsidR="00A64B57">
              <w:rPr>
                <w:rFonts w:ascii="Courier New" w:hAnsi="Courier New" w:cs="Courier New"/>
                <w:b/>
                <w:sz w:val="20"/>
                <w:szCs w:val="20"/>
              </w:rPr>
              <w:t>or email</w:t>
            </w:r>
            <w:r w:rsidR="00685D74">
              <w:rPr>
                <w:rFonts w:ascii="Courier New" w:hAnsi="Courier New" w:cs="Courier New"/>
                <w:b/>
                <w:sz w:val="20"/>
                <w:szCs w:val="20"/>
              </w:rPr>
              <w:t>:</w:t>
            </w:r>
          </w:p>
          <w:p w:rsidR="00D45826" w:rsidRDefault="00D45826" w:rsidP="00F8194E">
            <w:pPr>
              <w:pStyle w:val="PlainText"/>
              <w:jc w:val="left"/>
              <w:rPr>
                <w:rFonts w:ascii="Courier New" w:hAnsi="Courier New" w:cs="Courier New"/>
                <w:b/>
                <w:sz w:val="20"/>
                <w:szCs w:val="20"/>
              </w:rPr>
            </w:pPr>
          </w:p>
          <w:p w:rsidR="00A64B57" w:rsidRPr="00A64B57" w:rsidRDefault="00A64B57" w:rsidP="00A64B57">
            <w:pPr>
              <w:pStyle w:val="PlainText"/>
              <w:jc w:val="left"/>
              <w:rPr>
                <w:rFonts w:ascii="Courier New" w:hAnsi="Courier New" w:cs="Courier New"/>
                <w:b/>
                <w:sz w:val="16"/>
                <w:szCs w:val="16"/>
              </w:rPr>
            </w:pPr>
            <w:r w:rsidRPr="00A64B57">
              <w:rPr>
                <w:rFonts w:ascii="Courier New" w:hAnsi="Courier New" w:cs="Courier New"/>
                <w:b/>
                <w:sz w:val="16"/>
                <w:szCs w:val="16"/>
              </w:rPr>
              <w:t>Rachel Bien</w:t>
            </w:r>
          </w:p>
          <w:p w:rsidR="00A64B57" w:rsidRPr="00A64B57" w:rsidRDefault="00A64B57" w:rsidP="00A64B57">
            <w:pPr>
              <w:pStyle w:val="PlainText"/>
              <w:jc w:val="left"/>
              <w:rPr>
                <w:rFonts w:ascii="Courier New" w:hAnsi="Courier New" w:cs="Courier New"/>
                <w:b/>
                <w:sz w:val="16"/>
                <w:szCs w:val="16"/>
              </w:rPr>
            </w:pPr>
            <w:r w:rsidRPr="00A64B57">
              <w:rPr>
                <w:rFonts w:ascii="Courier New" w:hAnsi="Courier New" w:cs="Courier New"/>
                <w:b/>
                <w:sz w:val="16"/>
                <w:szCs w:val="16"/>
              </w:rPr>
              <w:t>Juno Turner</w:t>
            </w:r>
          </w:p>
          <w:p w:rsidR="00A64B57" w:rsidRPr="00A64B57" w:rsidRDefault="00A64B57" w:rsidP="00A64B57">
            <w:pPr>
              <w:pStyle w:val="PlainText"/>
              <w:jc w:val="left"/>
              <w:rPr>
                <w:rFonts w:ascii="Courier New" w:hAnsi="Courier New" w:cs="Courier New"/>
                <w:b/>
                <w:sz w:val="16"/>
                <w:szCs w:val="16"/>
              </w:rPr>
            </w:pPr>
            <w:r w:rsidRPr="00A64B57">
              <w:rPr>
                <w:rFonts w:ascii="Courier New" w:hAnsi="Courier New" w:cs="Courier New"/>
                <w:b/>
                <w:sz w:val="16"/>
                <w:szCs w:val="16"/>
              </w:rPr>
              <w:t>Outten &amp; Golden LLP</w:t>
            </w:r>
          </w:p>
          <w:p w:rsidR="00A64B57" w:rsidRDefault="00A64B57" w:rsidP="00A64B57">
            <w:pPr>
              <w:pStyle w:val="PlainText"/>
              <w:jc w:val="left"/>
              <w:rPr>
                <w:rFonts w:ascii="Courier New" w:hAnsi="Courier New" w:cs="Courier New"/>
                <w:b/>
                <w:sz w:val="16"/>
                <w:szCs w:val="16"/>
              </w:rPr>
            </w:pPr>
            <w:r w:rsidRPr="00A64B57">
              <w:rPr>
                <w:rFonts w:ascii="Courier New" w:hAnsi="Courier New" w:cs="Courier New"/>
                <w:b/>
                <w:sz w:val="16"/>
                <w:szCs w:val="16"/>
              </w:rPr>
              <w:t>3 Park Avenue</w:t>
            </w:r>
          </w:p>
          <w:p w:rsidR="00A64B57" w:rsidRPr="00A64B57" w:rsidRDefault="00A64B57" w:rsidP="00A64B57">
            <w:pPr>
              <w:pStyle w:val="PlainText"/>
              <w:jc w:val="left"/>
              <w:rPr>
                <w:rFonts w:ascii="Courier New" w:hAnsi="Courier New" w:cs="Courier New"/>
                <w:b/>
                <w:sz w:val="16"/>
                <w:szCs w:val="16"/>
              </w:rPr>
            </w:pPr>
            <w:r w:rsidRPr="00A64B57">
              <w:rPr>
                <w:rFonts w:ascii="Courier New" w:hAnsi="Courier New" w:cs="Courier New"/>
                <w:b/>
                <w:sz w:val="16"/>
                <w:szCs w:val="16"/>
              </w:rPr>
              <w:t>29th Floor</w:t>
            </w:r>
          </w:p>
          <w:p w:rsidR="00A64B57" w:rsidRDefault="00A64B57" w:rsidP="00A64B57">
            <w:pPr>
              <w:pStyle w:val="PlainText"/>
              <w:jc w:val="left"/>
              <w:rPr>
                <w:rFonts w:ascii="Courier New" w:hAnsi="Courier New" w:cs="Courier New"/>
                <w:b/>
                <w:sz w:val="16"/>
                <w:szCs w:val="16"/>
              </w:rPr>
            </w:pPr>
            <w:r w:rsidRPr="00A64B57">
              <w:rPr>
                <w:rFonts w:ascii="Courier New" w:hAnsi="Courier New" w:cs="Courier New"/>
                <w:b/>
                <w:sz w:val="16"/>
                <w:szCs w:val="16"/>
              </w:rPr>
              <w:t>New York, NY 10016</w:t>
            </w:r>
          </w:p>
          <w:p w:rsidR="00685D74" w:rsidRPr="00A64B57" w:rsidRDefault="00685D74" w:rsidP="00A64B57">
            <w:pPr>
              <w:pStyle w:val="PlainText"/>
              <w:jc w:val="left"/>
              <w:rPr>
                <w:rFonts w:ascii="Courier New" w:hAnsi="Courier New" w:cs="Courier New"/>
                <w:b/>
                <w:sz w:val="16"/>
                <w:szCs w:val="16"/>
              </w:rPr>
            </w:pPr>
          </w:p>
          <w:p w:rsidR="00A64B57" w:rsidRPr="00A64B57" w:rsidRDefault="00A64B57" w:rsidP="00A64B57">
            <w:pPr>
              <w:pStyle w:val="PlainText"/>
              <w:jc w:val="left"/>
              <w:rPr>
                <w:rFonts w:ascii="Courier New" w:hAnsi="Courier New" w:cs="Courier New"/>
                <w:b/>
                <w:sz w:val="16"/>
                <w:szCs w:val="16"/>
              </w:rPr>
            </w:pPr>
            <w:r w:rsidRPr="00A64B57">
              <w:rPr>
                <w:rFonts w:ascii="Courier New" w:hAnsi="Courier New" w:cs="Courier New"/>
                <w:b/>
                <w:sz w:val="16"/>
                <w:szCs w:val="16"/>
              </w:rPr>
              <w:t>212-245-1000</w:t>
            </w:r>
            <w:r w:rsidR="00685D74">
              <w:rPr>
                <w:rFonts w:ascii="Courier New" w:hAnsi="Courier New" w:cs="Courier New"/>
                <w:b/>
                <w:sz w:val="16"/>
                <w:szCs w:val="16"/>
              </w:rPr>
              <w:t xml:space="preserve"> (Ph.)</w:t>
            </w:r>
          </w:p>
          <w:p w:rsidR="00685D74" w:rsidRPr="00A64B57" w:rsidRDefault="00685D74" w:rsidP="00A64B57">
            <w:pPr>
              <w:pStyle w:val="PlainText"/>
              <w:jc w:val="left"/>
              <w:rPr>
                <w:rFonts w:ascii="Courier New" w:hAnsi="Courier New" w:cs="Courier New"/>
                <w:b/>
                <w:sz w:val="16"/>
                <w:szCs w:val="16"/>
              </w:rPr>
            </w:pPr>
          </w:p>
          <w:p w:rsidR="00A64B57" w:rsidRDefault="00F720E6" w:rsidP="00A64B57">
            <w:pPr>
              <w:pStyle w:val="PlainText"/>
              <w:jc w:val="left"/>
              <w:rPr>
                <w:rFonts w:ascii="Courier New" w:hAnsi="Courier New" w:cs="Courier New"/>
                <w:b/>
                <w:sz w:val="16"/>
                <w:szCs w:val="16"/>
              </w:rPr>
            </w:pPr>
            <w:hyperlink r:id="rId16" w:history="1">
              <w:r w:rsidR="00685D74" w:rsidRPr="00776908">
                <w:rPr>
                  <w:rStyle w:val="Hyperlink"/>
                  <w:rFonts w:ascii="Courier New" w:hAnsi="Courier New" w:cs="Courier New"/>
                  <w:b/>
                  <w:sz w:val="16"/>
                  <w:szCs w:val="16"/>
                </w:rPr>
                <w:t>rmb@outtengolden.com</w:t>
              </w:r>
            </w:hyperlink>
          </w:p>
          <w:p w:rsidR="00685D74" w:rsidRPr="00A64B57" w:rsidRDefault="00685D74" w:rsidP="00A64B57">
            <w:pPr>
              <w:pStyle w:val="PlainText"/>
              <w:jc w:val="left"/>
              <w:rPr>
                <w:rFonts w:ascii="Courier New" w:hAnsi="Courier New" w:cs="Courier New"/>
                <w:b/>
                <w:sz w:val="16"/>
                <w:szCs w:val="16"/>
              </w:rPr>
            </w:pPr>
          </w:p>
          <w:p w:rsidR="00A64B57" w:rsidRDefault="00F720E6" w:rsidP="00BB5134">
            <w:pPr>
              <w:pStyle w:val="PlainText"/>
              <w:jc w:val="left"/>
              <w:rPr>
                <w:rStyle w:val="Hyperlink"/>
                <w:rFonts w:ascii="Courier New" w:hAnsi="Courier New" w:cs="Courier New"/>
                <w:b/>
                <w:sz w:val="16"/>
                <w:szCs w:val="16"/>
              </w:rPr>
            </w:pPr>
            <w:hyperlink r:id="rId17" w:history="1">
              <w:r w:rsidR="00A64B57" w:rsidRPr="002D545C">
                <w:rPr>
                  <w:rStyle w:val="Hyperlink"/>
                  <w:rFonts w:ascii="Courier New" w:hAnsi="Courier New" w:cs="Courier New"/>
                  <w:b/>
                  <w:sz w:val="16"/>
                  <w:szCs w:val="16"/>
                </w:rPr>
                <w:t>jturner@outtengolden.com</w:t>
              </w:r>
            </w:hyperlink>
          </w:p>
          <w:p w:rsidR="00B44184" w:rsidRDefault="00B44184" w:rsidP="00BB5134">
            <w:pPr>
              <w:pStyle w:val="PlainText"/>
              <w:jc w:val="left"/>
              <w:rPr>
                <w:rFonts w:ascii="Courier New" w:hAnsi="Courier New" w:cs="Courier New"/>
                <w:b/>
                <w:sz w:val="20"/>
                <w:szCs w:val="20"/>
              </w:rPr>
            </w:pPr>
          </w:p>
        </w:tc>
      </w:tr>
      <w:tr w:rsidR="00D6320D" w:rsidRPr="007167C0" w:rsidTr="003E248A">
        <w:tc>
          <w:tcPr>
            <w:tcW w:w="1353" w:type="dxa"/>
          </w:tcPr>
          <w:p w:rsidR="00D6320D" w:rsidRDefault="00D6320D" w:rsidP="00861B8B">
            <w:pPr>
              <w:pStyle w:val="PlainText"/>
              <w:rPr>
                <w:rFonts w:ascii="Courier New" w:hAnsi="Courier New" w:cs="Courier New"/>
                <w:b/>
                <w:sz w:val="20"/>
                <w:szCs w:val="20"/>
              </w:rPr>
            </w:pPr>
          </w:p>
          <w:p w:rsidR="00D6320D" w:rsidRDefault="00D6320D" w:rsidP="00861B8B">
            <w:pPr>
              <w:pStyle w:val="PlainText"/>
              <w:rPr>
                <w:rFonts w:ascii="Courier New" w:hAnsi="Courier New" w:cs="Courier New"/>
                <w:b/>
                <w:sz w:val="20"/>
                <w:szCs w:val="20"/>
              </w:rPr>
            </w:pPr>
            <w:r>
              <w:rPr>
                <w:rFonts w:ascii="Courier New" w:hAnsi="Courier New" w:cs="Courier New"/>
                <w:b/>
                <w:sz w:val="20"/>
                <w:szCs w:val="20"/>
              </w:rPr>
              <w:t>4-10-2015</w:t>
            </w:r>
          </w:p>
        </w:tc>
        <w:tc>
          <w:tcPr>
            <w:tcW w:w="1620" w:type="dxa"/>
          </w:tcPr>
          <w:p w:rsidR="00D6320D" w:rsidRDefault="00D6320D" w:rsidP="00F8194E">
            <w:pPr>
              <w:pStyle w:val="PlainText"/>
              <w:rPr>
                <w:rFonts w:ascii="Courier New" w:hAnsi="Courier New" w:cs="Courier New"/>
                <w:b/>
                <w:sz w:val="20"/>
                <w:szCs w:val="20"/>
              </w:rPr>
            </w:pPr>
          </w:p>
          <w:p w:rsidR="00D6320D" w:rsidRDefault="00D6320D" w:rsidP="00F8194E">
            <w:pPr>
              <w:pStyle w:val="PlainText"/>
              <w:rPr>
                <w:rFonts w:ascii="Courier New" w:hAnsi="Courier New" w:cs="Courier New"/>
                <w:b/>
                <w:sz w:val="20"/>
                <w:szCs w:val="20"/>
              </w:rPr>
            </w:pPr>
            <w:r>
              <w:rPr>
                <w:rFonts w:ascii="Courier New" w:hAnsi="Courier New" w:cs="Courier New"/>
                <w:b/>
                <w:sz w:val="20"/>
                <w:szCs w:val="20"/>
              </w:rPr>
              <w:t>09-CV-3043</w:t>
            </w:r>
          </w:p>
        </w:tc>
        <w:tc>
          <w:tcPr>
            <w:tcW w:w="1710" w:type="dxa"/>
          </w:tcPr>
          <w:p w:rsidR="00D6320D" w:rsidRDefault="00D6320D" w:rsidP="00861B8B">
            <w:pPr>
              <w:pStyle w:val="PlainText"/>
              <w:rPr>
                <w:rFonts w:ascii="Courier New" w:hAnsi="Courier New" w:cs="Courier New"/>
                <w:b/>
                <w:sz w:val="20"/>
                <w:szCs w:val="20"/>
              </w:rPr>
            </w:pPr>
          </w:p>
          <w:p w:rsidR="00D6320D" w:rsidRDefault="00D6320D"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D6320D" w:rsidRDefault="00D6320D" w:rsidP="00F8194E">
            <w:pPr>
              <w:pStyle w:val="PlainText"/>
              <w:jc w:val="left"/>
              <w:rPr>
                <w:rFonts w:ascii="Courier New" w:hAnsi="Courier New" w:cs="Courier New"/>
                <w:sz w:val="20"/>
                <w:szCs w:val="20"/>
              </w:rPr>
            </w:pPr>
          </w:p>
          <w:p w:rsidR="00D6320D" w:rsidRDefault="005E6F6B" w:rsidP="00F8194E">
            <w:pPr>
              <w:pStyle w:val="PlainText"/>
              <w:jc w:val="left"/>
              <w:rPr>
                <w:rFonts w:ascii="Courier New" w:hAnsi="Courier New" w:cs="Courier New"/>
                <w:b/>
                <w:sz w:val="20"/>
                <w:szCs w:val="20"/>
              </w:rPr>
            </w:pPr>
            <w:r>
              <w:rPr>
                <w:rFonts w:ascii="Courier New" w:hAnsi="Courier New" w:cs="Courier New"/>
                <w:b/>
                <w:sz w:val="20"/>
                <w:szCs w:val="20"/>
              </w:rPr>
              <w:t>Hart, et al. v. RCI Hospitality Holdings, Inc., et al.</w:t>
            </w:r>
          </w:p>
          <w:p w:rsidR="00AB572A" w:rsidRDefault="005E6F6B" w:rsidP="00F8194E">
            <w:pPr>
              <w:pStyle w:val="PlainText"/>
              <w:jc w:val="left"/>
              <w:rPr>
                <w:rFonts w:ascii="Courier New" w:hAnsi="Courier New" w:cs="Courier New"/>
                <w:b/>
                <w:sz w:val="20"/>
                <w:szCs w:val="20"/>
              </w:rPr>
            </w:pPr>
            <w:r>
              <w:rPr>
                <w:rFonts w:ascii="Courier New" w:hAnsi="Courier New" w:cs="Courier New"/>
                <w:sz w:val="20"/>
                <w:szCs w:val="20"/>
              </w:rPr>
              <w:t xml:space="preserve">Entertainer-plaintiffs </w:t>
            </w:r>
            <w:r w:rsidR="00F720E6">
              <w:rPr>
                <w:rFonts w:ascii="Courier New" w:hAnsi="Courier New" w:cs="Courier New"/>
                <w:sz w:val="20"/>
                <w:szCs w:val="20"/>
              </w:rPr>
              <w:t xml:space="preserve">brought suit against </w:t>
            </w:r>
            <w:r>
              <w:rPr>
                <w:rFonts w:ascii="Courier New" w:hAnsi="Courier New" w:cs="Courier New"/>
                <w:sz w:val="20"/>
                <w:szCs w:val="20"/>
              </w:rPr>
              <w:t>Ric</w:t>
            </w:r>
            <w:r w:rsidR="00BB5134">
              <w:rPr>
                <w:rFonts w:ascii="Courier New" w:hAnsi="Courier New" w:cs="Courier New"/>
                <w:sz w:val="20"/>
                <w:szCs w:val="20"/>
              </w:rPr>
              <w:t>k</w:t>
            </w:r>
            <w:r>
              <w:rPr>
                <w:rFonts w:ascii="Courier New" w:hAnsi="Courier New" w:cs="Courier New"/>
                <w:sz w:val="20"/>
                <w:szCs w:val="20"/>
              </w:rPr>
              <w:t>’s Cabaret in New York</w:t>
            </w:r>
            <w:r w:rsidR="00EF3327">
              <w:rPr>
                <w:rFonts w:ascii="Courier New" w:hAnsi="Courier New" w:cs="Courier New"/>
                <w:sz w:val="20"/>
                <w:szCs w:val="20"/>
              </w:rPr>
              <w:t xml:space="preserve">.  The main question in this </w:t>
            </w:r>
            <w:r w:rsidR="003D2539">
              <w:rPr>
                <w:rFonts w:ascii="Courier New" w:hAnsi="Courier New" w:cs="Courier New"/>
                <w:sz w:val="20"/>
                <w:szCs w:val="20"/>
              </w:rPr>
              <w:t>l</w:t>
            </w:r>
            <w:r w:rsidR="00EF3327">
              <w:rPr>
                <w:rFonts w:ascii="Courier New" w:hAnsi="Courier New" w:cs="Courier New"/>
                <w:sz w:val="20"/>
                <w:szCs w:val="20"/>
              </w:rPr>
              <w:t xml:space="preserve">awsuit was whether the entertainers who worked at </w:t>
            </w:r>
            <w:r w:rsidR="003D2539">
              <w:rPr>
                <w:rFonts w:ascii="Courier New" w:hAnsi="Courier New" w:cs="Courier New"/>
                <w:sz w:val="20"/>
                <w:szCs w:val="20"/>
              </w:rPr>
              <w:t>the</w:t>
            </w:r>
            <w:r w:rsidR="00EF3327">
              <w:rPr>
                <w:rFonts w:ascii="Courier New" w:hAnsi="Courier New" w:cs="Courier New"/>
                <w:sz w:val="20"/>
                <w:szCs w:val="20"/>
              </w:rPr>
              <w:t xml:space="preserve"> Cabaret were properly </w:t>
            </w:r>
            <w:r w:rsidR="00024289">
              <w:rPr>
                <w:rFonts w:ascii="Courier New" w:hAnsi="Courier New" w:cs="Courier New"/>
                <w:sz w:val="20"/>
                <w:szCs w:val="20"/>
              </w:rPr>
              <w:t xml:space="preserve">classified </w:t>
            </w:r>
            <w:r>
              <w:rPr>
                <w:rFonts w:ascii="Courier New" w:hAnsi="Courier New" w:cs="Courier New"/>
                <w:sz w:val="20"/>
                <w:szCs w:val="20"/>
              </w:rPr>
              <w:t>independent contractors,</w:t>
            </w:r>
            <w:r w:rsidR="00024289">
              <w:rPr>
                <w:rFonts w:ascii="Courier New" w:hAnsi="Courier New" w:cs="Courier New"/>
                <w:sz w:val="20"/>
                <w:szCs w:val="20"/>
              </w:rPr>
              <w:t xml:space="preserve"> or whether they should have been classified as employees</w:t>
            </w:r>
            <w:r w:rsidR="003D2539">
              <w:rPr>
                <w:rFonts w:ascii="Courier New" w:hAnsi="Courier New" w:cs="Courier New"/>
                <w:sz w:val="20"/>
                <w:szCs w:val="20"/>
              </w:rPr>
              <w:t>.</w:t>
            </w:r>
            <w:r>
              <w:rPr>
                <w:rFonts w:ascii="Courier New" w:hAnsi="Courier New" w:cs="Courier New"/>
                <w:sz w:val="20"/>
                <w:szCs w:val="20"/>
              </w:rPr>
              <w:t xml:space="preserve"> </w:t>
            </w:r>
            <w:r w:rsidR="003D2539">
              <w:rPr>
                <w:rFonts w:ascii="Courier New" w:hAnsi="Courier New" w:cs="Courier New"/>
                <w:sz w:val="20"/>
                <w:szCs w:val="20"/>
              </w:rPr>
              <w:t xml:space="preserve"> </w:t>
            </w:r>
            <w:r>
              <w:rPr>
                <w:rFonts w:ascii="Courier New" w:hAnsi="Courier New" w:cs="Courier New"/>
                <w:sz w:val="20"/>
                <w:szCs w:val="20"/>
              </w:rPr>
              <w:t>To date, the Court has determined that the entertainers should have been classified as employees, and that Rick’s Cabaret in New York violated the law by 1) failing to pay entertainers the minimum wage for every hour worked; 2) charging entertainers money, such as house fees; and 3) retaining a portion of the value of the tips.  The Class Period is from 9-10-2005 to 10-31-2012.</w:t>
            </w:r>
          </w:p>
          <w:p w:rsidR="00AB572A" w:rsidRPr="00D6320D" w:rsidRDefault="00AB572A" w:rsidP="00F8194E">
            <w:pPr>
              <w:pStyle w:val="PlainText"/>
              <w:jc w:val="left"/>
              <w:rPr>
                <w:rFonts w:ascii="Courier New" w:hAnsi="Courier New" w:cs="Courier New"/>
                <w:b/>
                <w:sz w:val="20"/>
                <w:szCs w:val="20"/>
              </w:rPr>
            </w:pPr>
          </w:p>
        </w:tc>
        <w:tc>
          <w:tcPr>
            <w:tcW w:w="1530" w:type="dxa"/>
          </w:tcPr>
          <w:p w:rsidR="00D6320D" w:rsidRDefault="00D6320D" w:rsidP="00F8194E">
            <w:pPr>
              <w:pStyle w:val="PlainText"/>
              <w:rPr>
                <w:rFonts w:ascii="Courier New" w:hAnsi="Courier New" w:cs="Courier New"/>
                <w:b/>
                <w:sz w:val="20"/>
                <w:szCs w:val="20"/>
              </w:rPr>
            </w:pPr>
          </w:p>
          <w:p w:rsidR="00D6320D" w:rsidRDefault="00D6320D"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6320D" w:rsidRDefault="00D6320D" w:rsidP="00F8194E">
            <w:pPr>
              <w:pStyle w:val="PlainText"/>
              <w:jc w:val="left"/>
              <w:rPr>
                <w:rFonts w:ascii="Courier New" w:hAnsi="Courier New" w:cs="Courier New"/>
                <w:b/>
                <w:sz w:val="20"/>
                <w:szCs w:val="20"/>
              </w:rPr>
            </w:pPr>
          </w:p>
          <w:p w:rsidR="00D6320D" w:rsidRDefault="00D6320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6320D" w:rsidRDefault="00D6320D" w:rsidP="00F8194E">
            <w:pPr>
              <w:pStyle w:val="PlainText"/>
              <w:jc w:val="left"/>
              <w:rPr>
                <w:rFonts w:ascii="Courier New" w:hAnsi="Courier New" w:cs="Courier New"/>
                <w:b/>
                <w:sz w:val="20"/>
                <w:szCs w:val="20"/>
              </w:rPr>
            </w:pPr>
          </w:p>
          <w:p w:rsidR="00D6320D" w:rsidRPr="005C748F" w:rsidRDefault="005C748F" w:rsidP="00F8194E">
            <w:pPr>
              <w:pStyle w:val="PlainText"/>
              <w:jc w:val="left"/>
              <w:rPr>
                <w:rFonts w:ascii="Courier New" w:hAnsi="Courier New" w:cs="Courier New"/>
                <w:b/>
                <w:sz w:val="16"/>
                <w:szCs w:val="16"/>
              </w:rPr>
            </w:pPr>
            <w:r w:rsidRPr="005C748F">
              <w:rPr>
                <w:rFonts w:ascii="Courier New" w:hAnsi="Courier New" w:cs="Courier New"/>
                <w:b/>
                <w:sz w:val="16"/>
                <w:szCs w:val="16"/>
              </w:rPr>
              <w:t>Nichols Kaster, PLLP</w:t>
            </w:r>
          </w:p>
          <w:p w:rsidR="005C748F" w:rsidRPr="005C748F" w:rsidRDefault="005C748F" w:rsidP="00F8194E">
            <w:pPr>
              <w:pStyle w:val="PlainText"/>
              <w:jc w:val="left"/>
              <w:rPr>
                <w:rFonts w:ascii="Courier New" w:hAnsi="Courier New" w:cs="Courier New"/>
                <w:b/>
                <w:sz w:val="16"/>
                <w:szCs w:val="16"/>
              </w:rPr>
            </w:pPr>
            <w:r w:rsidRPr="005C748F">
              <w:rPr>
                <w:rFonts w:ascii="Courier New" w:hAnsi="Courier New" w:cs="Courier New"/>
                <w:b/>
                <w:sz w:val="16"/>
                <w:szCs w:val="16"/>
              </w:rPr>
              <w:t>Attn: Anna P. Prakash</w:t>
            </w:r>
          </w:p>
          <w:p w:rsidR="005C748F" w:rsidRPr="005C748F" w:rsidRDefault="005C748F" w:rsidP="00F8194E">
            <w:pPr>
              <w:pStyle w:val="PlainText"/>
              <w:jc w:val="left"/>
              <w:rPr>
                <w:rFonts w:ascii="Courier New" w:hAnsi="Courier New" w:cs="Courier New"/>
                <w:b/>
                <w:sz w:val="16"/>
                <w:szCs w:val="16"/>
              </w:rPr>
            </w:pPr>
            <w:r w:rsidRPr="005C748F">
              <w:rPr>
                <w:rFonts w:ascii="Courier New" w:hAnsi="Courier New" w:cs="Courier New"/>
                <w:b/>
                <w:sz w:val="16"/>
                <w:szCs w:val="16"/>
              </w:rPr>
              <w:t>4600 IDS Center</w:t>
            </w:r>
          </w:p>
          <w:p w:rsidR="005C748F" w:rsidRPr="005C748F" w:rsidRDefault="005C748F" w:rsidP="00F8194E">
            <w:pPr>
              <w:pStyle w:val="PlainText"/>
              <w:jc w:val="left"/>
              <w:rPr>
                <w:rFonts w:ascii="Courier New" w:hAnsi="Courier New" w:cs="Courier New"/>
                <w:b/>
                <w:sz w:val="16"/>
                <w:szCs w:val="16"/>
              </w:rPr>
            </w:pPr>
            <w:r w:rsidRPr="005C748F">
              <w:rPr>
                <w:rFonts w:ascii="Courier New" w:hAnsi="Courier New" w:cs="Courier New"/>
                <w:b/>
                <w:sz w:val="16"/>
                <w:szCs w:val="16"/>
              </w:rPr>
              <w:t>80 South Eighth Street</w:t>
            </w:r>
          </w:p>
          <w:p w:rsidR="005C748F" w:rsidRPr="005C748F" w:rsidRDefault="005C748F" w:rsidP="00F8194E">
            <w:pPr>
              <w:pStyle w:val="PlainText"/>
              <w:jc w:val="left"/>
              <w:rPr>
                <w:rFonts w:ascii="Courier New" w:hAnsi="Courier New" w:cs="Courier New"/>
                <w:b/>
                <w:sz w:val="16"/>
                <w:szCs w:val="16"/>
              </w:rPr>
            </w:pPr>
            <w:r w:rsidRPr="005C748F">
              <w:rPr>
                <w:rFonts w:ascii="Courier New" w:hAnsi="Courier New" w:cs="Courier New"/>
                <w:b/>
                <w:sz w:val="16"/>
                <w:szCs w:val="16"/>
              </w:rPr>
              <w:t>Minneapolis, MN 55403</w:t>
            </w:r>
          </w:p>
          <w:p w:rsidR="005C748F" w:rsidRDefault="005C748F" w:rsidP="00F8194E">
            <w:pPr>
              <w:pStyle w:val="PlainText"/>
              <w:jc w:val="left"/>
              <w:rPr>
                <w:rFonts w:ascii="Courier New" w:hAnsi="Courier New" w:cs="Courier New"/>
                <w:b/>
                <w:sz w:val="20"/>
                <w:szCs w:val="20"/>
              </w:rPr>
            </w:pPr>
          </w:p>
        </w:tc>
      </w:tr>
      <w:tr w:rsidR="005C748F" w:rsidRPr="007167C0" w:rsidTr="003E248A">
        <w:tc>
          <w:tcPr>
            <w:tcW w:w="1353" w:type="dxa"/>
          </w:tcPr>
          <w:p w:rsidR="005C748F" w:rsidRDefault="005C748F" w:rsidP="00861B8B">
            <w:pPr>
              <w:pStyle w:val="PlainText"/>
              <w:rPr>
                <w:rFonts w:ascii="Courier New" w:hAnsi="Courier New" w:cs="Courier New"/>
                <w:b/>
                <w:sz w:val="20"/>
                <w:szCs w:val="20"/>
              </w:rPr>
            </w:pPr>
          </w:p>
          <w:p w:rsidR="005C748F" w:rsidRDefault="00AB572A" w:rsidP="00861B8B">
            <w:pPr>
              <w:pStyle w:val="PlainText"/>
              <w:rPr>
                <w:rFonts w:ascii="Courier New" w:hAnsi="Courier New" w:cs="Courier New"/>
                <w:b/>
                <w:sz w:val="20"/>
                <w:szCs w:val="20"/>
              </w:rPr>
            </w:pPr>
            <w:r>
              <w:rPr>
                <w:rFonts w:ascii="Courier New" w:hAnsi="Courier New" w:cs="Courier New"/>
                <w:b/>
                <w:sz w:val="20"/>
                <w:szCs w:val="20"/>
              </w:rPr>
              <w:t>4-10-2015</w:t>
            </w:r>
          </w:p>
        </w:tc>
        <w:tc>
          <w:tcPr>
            <w:tcW w:w="1620" w:type="dxa"/>
          </w:tcPr>
          <w:p w:rsidR="005C748F" w:rsidRDefault="005C748F" w:rsidP="00F8194E">
            <w:pPr>
              <w:pStyle w:val="PlainText"/>
              <w:rPr>
                <w:rFonts w:ascii="Courier New" w:hAnsi="Courier New" w:cs="Courier New"/>
                <w:b/>
                <w:sz w:val="20"/>
                <w:szCs w:val="20"/>
              </w:rPr>
            </w:pPr>
          </w:p>
          <w:p w:rsidR="00AB572A" w:rsidRDefault="00AB572A" w:rsidP="00F8194E">
            <w:pPr>
              <w:pStyle w:val="PlainText"/>
              <w:rPr>
                <w:rFonts w:ascii="Courier New" w:hAnsi="Courier New" w:cs="Courier New"/>
                <w:b/>
                <w:sz w:val="20"/>
                <w:szCs w:val="20"/>
              </w:rPr>
            </w:pPr>
            <w:r>
              <w:rPr>
                <w:rFonts w:ascii="Courier New" w:hAnsi="Courier New" w:cs="Courier New"/>
                <w:b/>
                <w:sz w:val="20"/>
                <w:szCs w:val="20"/>
              </w:rPr>
              <w:t>14-CV-02942</w:t>
            </w:r>
          </w:p>
        </w:tc>
        <w:tc>
          <w:tcPr>
            <w:tcW w:w="1710" w:type="dxa"/>
          </w:tcPr>
          <w:p w:rsidR="005C748F" w:rsidRDefault="005C748F" w:rsidP="00861B8B">
            <w:pPr>
              <w:pStyle w:val="PlainText"/>
              <w:rPr>
                <w:rFonts w:ascii="Courier New" w:hAnsi="Courier New" w:cs="Courier New"/>
                <w:b/>
                <w:sz w:val="20"/>
                <w:szCs w:val="20"/>
              </w:rPr>
            </w:pPr>
          </w:p>
          <w:p w:rsidR="00AB572A" w:rsidRDefault="00AB572A"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5C748F" w:rsidRDefault="005C748F" w:rsidP="00F8194E">
            <w:pPr>
              <w:pStyle w:val="PlainText"/>
              <w:jc w:val="left"/>
              <w:rPr>
                <w:rFonts w:ascii="Courier New" w:hAnsi="Courier New" w:cs="Courier New"/>
                <w:sz w:val="20"/>
                <w:szCs w:val="20"/>
              </w:rPr>
            </w:pPr>
          </w:p>
          <w:p w:rsidR="00AB572A" w:rsidRDefault="00AB572A" w:rsidP="00F8194E">
            <w:pPr>
              <w:pStyle w:val="PlainText"/>
              <w:jc w:val="left"/>
              <w:rPr>
                <w:rFonts w:ascii="Courier New" w:hAnsi="Courier New" w:cs="Courier New"/>
                <w:b/>
                <w:sz w:val="20"/>
                <w:szCs w:val="20"/>
              </w:rPr>
            </w:pPr>
            <w:r>
              <w:rPr>
                <w:rFonts w:ascii="Courier New" w:hAnsi="Courier New" w:cs="Courier New"/>
                <w:b/>
                <w:sz w:val="20"/>
                <w:szCs w:val="20"/>
              </w:rPr>
              <w:t>Able Home Health, LLC, et al., v. Air1 Wireless, Inc., et al.</w:t>
            </w:r>
          </w:p>
          <w:p w:rsidR="00FC56A3" w:rsidRPr="00AB572A" w:rsidRDefault="00AB572A" w:rsidP="003D2539">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w:t>
            </w:r>
            <w:r w:rsidR="00BB5134">
              <w:rPr>
                <w:rFonts w:ascii="Courier New" w:hAnsi="Courier New" w:cs="Courier New"/>
                <w:sz w:val="20"/>
                <w:szCs w:val="20"/>
              </w:rPr>
              <w:t xml:space="preserve">they </w:t>
            </w:r>
            <w:r>
              <w:rPr>
                <w:rFonts w:ascii="Courier New" w:hAnsi="Courier New" w:cs="Courier New"/>
                <w:sz w:val="20"/>
                <w:szCs w:val="20"/>
              </w:rPr>
              <w:t xml:space="preserve">received an unsolicited facsimile advertisement and that the sending of that fax and others like it </w:t>
            </w:r>
            <w:r w:rsidR="00BB5134">
              <w:rPr>
                <w:rFonts w:ascii="Courier New" w:hAnsi="Courier New" w:cs="Courier New"/>
                <w:sz w:val="20"/>
                <w:szCs w:val="20"/>
              </w:rPr>
              <w:t xml:space="preserve">violated </w:t>
            </w:r>
            <w:r w:rsidR="00A046A7">
              <w:rPr>
                <w:rFonts w:ascii="Courier New" w:hAnsi="Courier New" w:cs="Courier New"/>
                <w:sz w:val="20"/>
                <w:szCs w:val="20"/>
              </w:rPr>
              <w:t xml:space="preserve">the </w:t>
            </w:r>
            <w:r w:rsidR="00BB5134">
              <w:rPr>
                <w:rFonts w:ascii="Courier New" w:hAnsi="Courier New" w:cs="Courier New"/>
                <w:sz w:val="20"/>
                <w:szCs w:val="20"/>
              </w:rPr>
              <w:t>federal</w:t>
            </w:r>
            <w:r>
              <w:rPr>
                <w:rFonts w:ascii="Courier New" w:hAnsi="Courier New" w:cs="Courier New"/>
                <w:sz w:val="20"/>
                <w:szCs w:val="20"/>
              </w:rPr>
              <w:t xml:space="preserve"> Telephone </w:t>
            </w:r>
            <w:r w:rsidR="00E52592">
              <w:rPr>
                <w:rFonts w:ascii="Courier New" w:hAnsi="Courier New" w:cs="Courier New"/>
                <w:sz w:val="20"/>
                <w:szCs w:val="20"/>
              </w:rPr>
              <w:t>C</w:t>
            </w:r>
            <w:r>
              <w:rPr>
                <w:rFonts w:ascii="Courier New" w:hAnsi="Courier New" w:cs="Courier New"/>
                <w:sz w:val="20"/>
                <w:szCs w:val="20"/>
              </w:rPr>
              <w:t>onsumer Protection Act, the Illinois Consumer Fraud Act and the Illinois common laws of conversion, private nuisance, and trespass to chattels.  Plaintiffs sou</w:t>
            </w:r>
            <w:r w:rsidR="00FC56A3">
              <w:rPr>
                <w:rFonts w:ascii="Courier New" w:hAnsi="Courier New" w:cs="Courier New"/>
                <w:sz w:val="20"/>
                <w:szCs w:val="20"/>
              </w:rPr>
              <w:t xml:space="preserve">ght to represent a class of persons to whom the Air1 Wireless </w:t>
            </w:r>
            <w:r w:rsidR="00C42A99">
              <w:rPr>
                <w:rFonts w:ascii="Courier New" w:hAnsi="Courier New" w:cs="Courier New"/>
                <w:sz w:val="20"/>
                <w:szCs w:val="20"/>
              </w:rPr>
              <w:t>Defendants</w:t>
            </w:r>
            <w:r w:rsidR="00FC56A3">
              <w:rPr>
                <w:rFonts w:ascii="Courier New" w:hAnsi="Courier New" w:cs="Courier New"/>
                <w:sz w:val="20"/>
                <w:szCs w:val="20"/>
              </w:rPr>
              <w:t xml:space="preserve"> allegedly sent unsolicited facsimile advertisements promoting the Sprint Defendants’ or the Air1 Wireless Defendants</w:t>
            </w:r>
            <w:r w:rsidR="00C42A99">
              <w:rPr>
                <w:rFonts w:ascii="Courier New" w:hAnsi="Courier New" w:cs="Courier New"/>
                <w:sz w:val="20"/>
                <w:szCs w:val="20"/>
              </w:rPr>
              <w:t>’</w:t>
            </w:r>
            <w:r w:rsidR="00FC56A3">
              <w:rPr>
                <w:rFonts w:ascii="Courier New" w:hAnsi="Courier New" w:cs="Courier New"/>
                <w:sz w:val="20"/>
                <w:szCs w:val="20"/>
              </w:rPr>
              <w:t xml:space="preserve"> goods or services for sale.  The Class Period is from 4-24-2010 to 4-24-2014.</w:t>
            </w:r>
          </w:p>
        </w:tc>
        <w:tc>
          <w:tcPr>
            <w:tcW w:w="1530" w:type="dxa"/>
          </w:tcPr>
          <w:p w:rsidR="005C748F" w:rsidRDefault="005C748F" w:rsidP="00F8194E">
            <w:pPr>
              <w:pStyle w:val="PlainText"/>
              <w:rPr>
                <w:rFonts w:ascii="Courier New" w:hAnsi="Courier New" w:cs="Courier New"/>
                <w:b/>
                <w:sz w:val="20"/>
                <w:szCs w:val="20"/>
              </w:rPr>
            </w:pPr>
          </w:p>
          <w:p w:rsidR="00AB572A" w:rsidRDefault="00AB572A" w:rsidP="00F8194E">
            <w:pPr>
              <w:pStyle w:val="PlainText"/>
              <w:rPr>
                <w:rFonts w:ascii="Courier New" w:hAnsi="Courier New" w:cs="Courier New"/>
                <w:b/>
                <w:sz w:val="20"/>
                <w:szCs w:val="20"/>
              </w:rPr>
            </w:pPr>
            <w:r>
              <w:rPr>
                <w:rFonts w:ascii="Courier New" w:hAnsi="Courier New" w:cs="Courier New"/>
                <w:b/>
                <w:sz w:val="20"/>
                <w:szCs w:val="20"/>
              </w:rPr>
              <w:t>8-18-2015</w:t>
            </w:r>
          </w:p>
        </w:tc>
        <w:tc>
          <w:tcPr>
            <w:tcW w:w="2681" w:type="dxa"/>
          </w:tcPr>
          <w:p w:rsidR="005C748F" w:rsidRDefault="005C748F" w:rsidP="00F8194E">
            <w:pPr>
              <w:pStyle w:val="PlainText"/>
              <w:jc w:val="left"/>
              <w:rPr>
                <w:rFonts w:ascii="Courier New" w:hAnsi="Courier New" w:cs="Courier New"/>
                <w:b/>
                <w:sz w:val="20"/>
                <w:szCs w:val="20"/>
              </w:rPr>
            </w:pPr>
          </w:p>
          <w:p w:rsidR="00AB572A" w:rsidRDefault="00FC56A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r w:rsidR="00AB572A">
              <w:rPr>
                <w:rFonts w:ascii="Courier New" w:hAnsi="Courier New" w:cs="Courier New"/>
                <w:b/>
                <w:sz w:val="20"/>
                <w:szCs w:val="20"/>
              </w:rPr>
              <w:t>:</w:t>
            </w:r>
          </w:p>
          <w:p w:rsidR="00AB572A" w:rsidRDefault="00AB572A" w:rsidP="00F8194E">
            <w:pPr>
              <w:pStyle w:val="PlainText"/>
              <w:jc w:val="left"/>
              <w:rPr>
                <w:rFonts w:ascii="Courier New" w:hAnsi="Courier New" w:cs="Courier New"/>
                <w:b/>
                <w:sz w:val="20"/>
                <w:szCs w:val="20"/>
              </w:rPr>
            </w:pPr>
          </w:p>
          <w:p w:rsidR="00FC56A3" w:rsidRDefault="00FC56A3" w:rsidP="00F8194E">
            <w:pPr>
              <w:pStyle w:val="PlainText"/>
              <w:jc w:val="left"/>
              <w:rPr>
                <w:rFonts w:ascii="Courier New" w:hAnsi="Courier New" w:cs="Courier New"/>
                <w:b/>
                <w:sz w:val="16"/>
                <w:szCs w:val="16"/>
              </w:rPr>
            </w:pPr>
            <w:r w:rsidRPr="00FC56A3">
              <w:rPr>
                <w:rFonts w:ascii="Courier New" w:hAnsi="Courier New" w:cs="Courier New"/>
                <w:b/>
                <w:sz w:val="16"/>
                <w:szCs w:val="16"/>
              </w:rPr>
              <w:t>Edelman, Combs, Latturner</w:t>
            </w:r>
          </w:p>
          <w:p w:rsidR="00AB572A" w:rsidRPr="00FC56A3" w:rsidRDefault="00FC56A3" w:rsidP="00F8194E">
            <w:pPr>
              <w:pStyle w:val="PlainText"/>
              <w:jc w:val="left"/>
              <w:rPr>
                <w:rFonts w:ascii="Courier New" w:hAnsi="Courier New" w:cs="Courier New"/>
                <w:b/>
                <w:sz w:val="16"/>
                <w:szCs w:val="16"/>
              </w:rPr>
            </w:pPr>
            <w:r w:rsidRPr="00FC56A3">
              <w:rPr>
                <w:rFonts w:ascii="Courier New" w:hAnsi="Courier New" w:cs="Courier New"/>
                <w:b/>
                <w:sz w:val="16"/>
                <w:szCs w:val="16"/>
              </w:rPr>
              <w:t xml:space="preserve"> &amp; Goodwin, LLC</w:t>
            </w:r>
          </w:p>
          <w:p w:rsidR="00FC56A3" w:rsidRPr="00FC56A3" w:rsidRDefault="00FC56A3" w:rsidP="00F8194E">
            <w:pPr>
              <w:pStyle w:val="PlainText"/>
              <w:jc w:val="left"/>
              <w:rPr>
                <w:rFonts w:ascii="Courier New" w:hAnsi="Courier New" w:cs="Courier New"/>
                <w:b/>
                <w:sz w:val="16"/>
                <w:szCs w:val="16"/>
              </w:rPr>
            </w:pPr>
            <w:r w:rsidRPr="00FC56A3">
              <w:rPr>
                <w:rFonts w:ascii="Courier New" w:hAnsi="Courier New" w:cs="Courier New"/>
                <w:b/>
                <w:sz w:val="16"/>
                <w:szCs w:val="16"/>
              </w:rPr>
              <w:t>20 S. Clark Street</w:t>
            </w:r>
          </w:p>
          <w:p w:rsidR="00FC56A3" w:rsidRPr="00FC56A3" w:rsidRDefault="00FC56A3" w:rsidP="00F8194E">
            <w:pPr>
              <w:pStyle w:val="PlainText"/>
              <w:jc w:val="left"/>
              <w:rPr>
                <w:rFonts w:ascii="Courier New" w:hAnsi="Courier New" w:cs="Courier New"/>
                <w:b/>
                <w:sz w:val="16"/>
                <w:szCs w:val="16"/>
              </w:rPr>
            </w:pPr>
            <w:r w:rsidRPr="00FC56A3">
              <w:rPr>
                <w:rFonts w:ascii="Courier New" w:hAnsi="Courier New" w:cs="Courier New"/>
                <w:b/>
                <w:sz w:val="16"/>
                <w:szCs w:val="16"/>
              </w:rPr>
              <w:t>Suite 1500</w:t>
            </w:r>
          </w:p>
          <w:p w:rsidR="00FC56A3" w:rsidRPr="00FC56A3" w:rsidRDefault="00FC56A3" w:rsidP="00F8194E">
            <w:pPr>
              <w:pStyle w:val="PlainText"/>
              <w:jc w:val="left"/>
              <w:rPr>
                <w:rFonts w:ascii="Courier New" w:hAnsi="Courier New" w:cs="Courier New"/>
                <w:b/>
                <w:sz w:val="16"/>
                <w:szCs w:val="16"/>
              </w:rPr>
            </w:pPr>
            <w:r w:rsidRPr="00FC56A3">
              <w:rPr>
                <w:rFonts w:ascii="Courier New" w:hAnsi="Courier New" w:cs="Courier New"/>
                <w:b/>
                <w:sz w:val="16"/>
                <w:szCs w:val="16"/>
              </w:rPr>
              <w:t>Chicago, IL 60603</w:t>
            </w:r>
          </w:p>
          <w:p w:rsidR="00FC56A3" w:rsidRPr="00FC56A3" w:rsidRDefault="00FC56A3" w:rsidP="00F8194E">
            <w:pPr>
              <w:pStyle w:val="PlainText"/>
              <w:jc w:val="left"/>
              <w:rPr>
                <w:rFonts w:ascii="Courier New" w:hAnsi="Courier New" w:cs="Courier New"/>
                <w:b/>
                <w:sz w:val="16"/>
                <w:szCs w:val="16"/>
              </w:rPr>
            </w:pPr>
          </w:p>
          <w:p w:rsidR="00FC56A3" w:rsidRPr="00FC56A3" w:rsidRDefault="00FC56A3" w:rsidP="00F8194E">
            <w:pPr>
              <w:pStyle w:val="PlainText"/>
              <w:jc w:val="left"/>
              <w:rPr>
                <w:rFonts w:ascii="Courier New" w:hAnsi="Courier New" w:cs="Courier New"/>
                <w:b/>
                <w:sz w:val="16"/>
                <w:szCs w:val="16"/>
              </w:rPr>
            </w:pPr>
            <w:r w:rsidRPr="00FC56A3">
              <w:rPr>
                <w:rFonts w:ascii="Courier New" w:hAnsi="Courier New" w:cs="Courier New"/>
                <w:b/>
                <w:sz w:val="16"/>
                <w:szCs w:val="16"/>
              </w:rPr>
              <w:t>312 739-4200 (Ph.)</w:t>
            </w:r>
          </w:p>
          <w:p w:rsidR="00FC56A3" w:rsidRPr="00FC56A3" w:rsidRDefault="00FC56A3" w:rsidP="00F8194E">
            <w:pPr>
              <w:pStyle w:val="PlainText"/>
              <w:jc w:val="left"/>
              <w:rPr>
                <w:rFonts w:ascii="Courier New" w:hAnsi="Courier New" w:cs="Courier New"/>
                <w:b/>
                <w:sz w:val="16"/>
                <w:szCs w:val="16"/>
              </w:rPr>
            </w:pPr>
          </w:p>
          <w:p w:rsidR="00FC56A3" w:rsidRPr="00FC56A3" w:rsidRDefault="00FC56A3" w:rsidP="00F8194E">
            <w:pPr>
              <w:pStyle w:val="PlainText"/>
              <w:jc w:val="left"/>
              <w:rPr>
                <w:rFonts w:ascii="Courier New" w:hAnsi="Courier New" w:cs="Courier New"/>
                <w:b/>
                <w:sz w:val="16"/>
                <w:szCs w:val="16"/>
              </w:rPr>
            </w:pPr>
            <w:r w:rsidRPr="00FC56A3">
              <w:rPr>
                <w:rFonts w:ascii="Courier New" w:hAnsi="Courier New" w:cs="Courier New"/>
                <w:b/>
                <w:sz w:val="16"/>
                <w:szCs w:val="16"/>
              </w:rPr>
              <w:t>312 419-0379 (Fax)</w:t>
            </w:r>
          </w:p>
          <w:p w:rsidR="00FC56A3" w:rsidRDefault="00FC56A3" w:rsidP="00F8194E">
            <w:pPr>
              <w:pStyle w:val="PlainText"/>
              <w:jc w:val="left"/>
              <w:rPr>
                <w:rFonts w:ascii="Courier New" w:hAnsi="Courier New" w:cs="Courier New"/>
                <w:b/>
                <w:sz w:val="20"/>
                <w:szCs w:val="20"/>
              </w:rPr>
            </w:pPr>
          </w:p>
        </w:tc>
      </w:tr>
      <w:tr w:rsidR="00FC56A3" w:rsidRPr="007167C0" w:rsidTr="003E248A">
        <w:tc>
          <w:tcPr>
            <w:tcW w:w="1353" w:type="dxa"/>
          </w:tcPr>
          <w:p w:rsidR="00FC56A3" w:rsidRDefault="00FC56A3" w:rsidP="00861B8B">
            <w:pPr>
              <w:pStyle w:val="PlainText"/>
              <w:rPr>
                <w:rFonts w:ascii="Courier New" w:hAnsi="Courier New" w:cs="Courier New"/>
                <w:b/>
                <w:sz w:val="20"/>
                <w:szCs w:val="20"/>
              </w:rPr>
            </w:pPr>
          </w:p>
          <w:p w:rsidR="00FC56A3" w:rsidRDefault="006B1E84" w:rsidP="00861B8B">
            <w:pPr>
              <w:pStyle w:val="PlainText"/>
              <w:rPr>
                <w:rFonts w:ascii="Courier New" w:hAnsi="Courier New" w:cs="Courier New"/>
                <w:b/>
                <w:sz w:val="20"/>
                <w:szCs w:val="20"/>
              </w:rPr>
            </w:pPr>
            <w:r>
              <w:rPr>
                <w:rFonts w:ascii="Courier New" w:hAnsi="Courier New" w:cs="Courier New"/>
                <w:b/>
                <w:sz w:val="20"/>
                <w:szCs w:val="20"/>
              </w:rPr>
              <w:t>4-13-2015</w:t>
            </w:r>
          </w:p>
        </w:tc>
        <w:tc>
          <w:tcPr>
            <w:tcW w:w="1620" w:type="dxa"/>
          </w:tcPr>
          <w:p w:rsidR="00FC56A3" w:rsidRDefault="00FC56A3" w:rsidP="00F8194E">
            <w:pPr>
              <w:pStyle w:val="PlainText"/>
              <w:rPr>
                <w:rFonts w:ascii="Courier New" w:hAnsi="Courier New" w:cs="Courier New"/>
                <w:b/>
                <w:sz w:val="20"/>
                <w:szCs w:val="20"/>
              </w:rPr>
            </w:pPr>
          </w:p>
          <w:p w:rsidR="006B1E84" w:rsidRDefault="006B1E84" w:rsidP="00F8194E">
            <w:pPr>
              <w:pStyle w:val="PlainText"/>
              <w:rPr>
                <w:rFonts w:ascii="Courier New" w:hAnsi="Courier New" w:cs="Courier New"/>
                <w:b/>
                <w:sz w:val="20"/>
                <w:szCs w:val="20"/>
              </w:rPr>
            </w:pPr>
            <w:r>
              <w:rPr>
                <w:rFonts w:ascii="Courier New" w:hAnsi="Courier New" w:cs="Courier New"/>
                <w:b/>
                <w:sz w:val="20"/>
                <w:szCs w:val="20"/>
              </w:rPr>
              <w:t>12-MD-02311</w:t>
            </w:r>
          </w:p>
          <w:p w:rsidR="006B1E84" w:rsidRDefault="006B1E84" w:rsidP="00F8194E">
            <w:pPr>
              <w:pStyle w:val="PlainText"/>
              <w:rPr>
                <w:rFonts w:ascii="Courier New" w:hAnsi="Courier New" w:cs="Courier New"/>
                <w:b/>
                <w:sz w:val="20"/>
                <w:szCs w:val="20"/>
              </w:rPr>
            </w:pPr>
            <w:r>
              <w:rPr>
                <w:rFonts w:ascii="Courier New" w:hAnsi="Courier New" w:cs="Courier New"/>
                <w:b/>
                <w:sz w:val="20"/>
                <w:szCs w:val="20"/>
              </w:rPr>
              <w:t>13-CV-00703</w:t>
            </w:r>
          </w:p>
          <w:p w:rsidR="006B1E84" w:rsidRDefault="00DE7CAC" w:rsidP="00F8194E">
            <w:pPr>
              <w:pStyle w:val="PlainText"/>
              <w:rPr>
                <w:rFonts w:ascii="Courier New" w:hAnsi="Courier New" w:cs="Courier New"/>
                <w:b/>
                <w:sz w:val="20"/>
                <w:szCs w:val="20"/>
              </w:rPr>
            </w:pPr>
            <w:r>
              <w:rPr>
                <w:rFonts w:ascii="Courier New" w:hAnsi="Courier New" w:cs="Courier New"/>
                <w:b/>
                <w:sz w:val="20"/>
                <w:szCs w:val="20"/>
              </w:rPr>
              <w:t>13-CV-011</w:t>
            </w:r>
            <w:r w:rsidR="006B1E84">
              <w:rPr>
                <w:rFonts w:ascii="Courier New" w:hAnsi="Courier New" w:cs="Courier New"/>
                <w:b/>
                <w:sz w:val="20"/>
                <w:szCs w:val="20"/>
              </w:rPr>
              <w:t>03</w:t>
            </w:r>
          </w:p>
          <w:p w:rsidR="006B1E84" w:rsidRDefault="00DE7CAC" w:rsidP="00F8194E">
            <w:pPr>
              <w:pStyle w:val="PlainText"/>
              <w:rPr>
                <w:rFonts w:ascii="Courier New" w:hAnsi="Courier New" w:cs="Courier New"/>
                <w:b/>
                <w:sz w:val="20"/>
                <w:szCs w:val="20"/>
              </w:rPr>
            </w:pPr>
            <w:r>
              <w:rPr>
                <w:rFonts w:ascii="Courier New" w:hAnsi="Courier New" w:cs="Courier New"/>
                <w:b/>
                <w:sz w:val="20"/>
                <w:szCs w:val="20"/>
              </w:rPr>
              <w:t>13-CV-01403</w:t>
            </w:r>
          </w:p>
          <w:p w:rsidR="006B1E84" w:rsidRDefault="00DE7CAC" w:rsidP="00F8194E">
            <w:pPr>
              <w:pStyle w:val="PlainText"/>
              <w:rPr>
                <w:rFonts w:ascii="Courier New" w:hAnsi="Courier New" w:cs="Courier New"/>
                <w:b/>
                <w:sz w:val="20"/>
                <w:szCs w:val="20"/>
              </w:rPr>
            </w:pPr>
            <w:r>
              <w:rPr>
                <w:rFonts w:ascii="Courier New" w:hAnsi="Courier New" w:cs="Courier New"/>
                <w:b/>
                <w:sz w:val="20"/>
                <w:szCs w:val="20"/>
              </w:rPr>
              <w:t>13-CV-01503</w:t>
            </w:r>
          </w:p>
          <w:p w:rsidR="006B1E84" w:rsidRDefault="00DE7CAC" w:rsidP="00F8194E">
            <w:pPr>
              <w:pStyle w:val="PlainText"/>
              <w:rPr>
                <w:rFonts w:ascii="Courier New" w:hAnsi="Courier New" w:cs="Courier New"/>
                <w:b/>
                <w:sz w:val="20"/>
                <w:szCs w:val="20"/>
              </w:rPr>
            </w:pPr>
            <w:r>
              <w:rPr>
                <w:rFonts w:ascii="Courier New" w:hAnsi="Courier New" w:cs="Courier New"/>
                <w:b/>
                <w:sz w:val="20"/>
                <w:szCs w:val="20"/>
              </w:rPr>
              <w:t>13-CV-01803</w:t>
            </w:r>
          </w:p>
          <w:p w:rsidR="006B1E84" w:rsidRDefault="00DE7CAC" w:rsidP="00F8194E">
            <w:pPr>
              <w:pStyle w:val="PlainText"/>
              <w:rPr>
                <w:rFonts w:ascii="Courier New" w:hAnsi="Courier New" w:cs="Courier New"/>
                <w:b/>
                <w:sz w:val="20"/>
                <w:szCs w:val="20"/>
              </w:rPr>
            </w:pPr>
            <w:r>
              <w:rPr>
                <w:rFonts w:ascii="Courier New" w:hAnsi="Courier New" w:cs="Courier New"/>
                <w:b/>
                <w:sz w:val="20"/>
                <w:szCs w:val="20"/>
              </w:rPr>
              <w:t>13-CV-02003</w:t>
            </w:r>
          </w:p>
          <w:p w:rsidR="00DE7CAC" w:rsidRDefault="00DE7CAC" w:rsidP="00F8194E">
            <w:pPr>
              <w:pStyle w:val="PlainText"/>
              <w:rPr>
                <w:rFonts w:ascii="Courier New" w:hAnsi="Courier New" w:cs="Courier New"/>
                <w:b/>
                <w:sz w:val="20"/>
                <w:szCs w:val="20"/>
              </w:rPr>
            </w:pPr>
            <w:r>
              <w:rPr>
                <w:rFonts w:ascii="Courier New" w:hAnsi="Courier New" w:cs="Courier New"/>
                <w:b/>
                <w:sz w:val="20"/>
                <w:szCs w:val="20"/>
              </w:rPr>
              <w:t>13-CV-02203</w:t>
            </w:r>
          </w:p>
          <w:p w:rsidR="00DE7CAC" w:rsidRDefault="00DE7CAC" w:rsidP="00F8194E">
            <w:pPr>
              <w:pStyle w:val="PlainText"/>
              <w:rPr>
                <w:rFonts w:ascii="Courier New" w:hAnsi="Courier New" w:cs="Courier New"/>
                <w:b/>
                <w:sz w:val="20"/>
                <w:szCs w:val="20"/>
              </w:rPr>
            </w:pPr>
            <w:r>
              <w:rPr>
                <w:rFonts w:ascii="Courier New" w:hAnsi="Courier New" w:cs="Courier New"/>
                <w:b/>
                <w:sz w:val="20"/>
                <w:szCs w:val="20"/>
              </w:rPr>
              <w:t>13-CV-02503</w:t>
            </w:r>
          </w:p>
          <w:p w:rsidR="00DE7CAC" w:rsidRDefault="00DE7CAC" w:rsidP="00F8194E">
            <w:pPr>
              <w:pStyle w:val="PlainText"/>
              <w:rPr>
                <w:rFonts w:ascii="Courier New" w:hAnsi="Courier New" w:cs="Courier New"/>
                <w:b/>
                <w:sz w:val="20"/>
                <w:szCs w:val="20"/>
              </w:rPr>
            </w:pPr>
            <w:r>
              <w:rPr>
                <w:rFonts w:ascii="Courier New" w:hAnsi="Courier New" w:cs="Courier New"/>
                <w:b/>
                <w:sz w:val="20"/>
                <w:szCs w:val="20"/>
              </w:rPr>
              <w:t>13-CV-02603</w:t>
            </w:r>
          </w:p>
          <w:p w:rsidR="006B1E84" w:rsidRDefault="006B1E84" w:rsidP="00F8194E">
            <w:pPr>
              <w:pStyle w:val="PlainText"/>
              <w:rPr>
                <w:rFonts w:ascii="Courier New" w:hAnsi="Courier New" w:cs="Courier New"/>
                <w:b/>
                <w:sz w:val="20"/>
                <w:szCs w:val="20"/>
              </w:rPr>
            </w:pPr>
          </w:p>
        </w:tc>
        <w:tc>
          <w:tcPr>
            <w:tcW w:w="1710" w:type="dxa"/>
          </w:tcPr>
          <w:p w:rsidR="00FC56A3" w:rsidRDefault="00FC56A3" w:rsidP="00861B8B">
            <w:pPr>
              <w:pStyle w:val="PlainText"/>
              <w:rPr>
                <w:rFonts w:ascii="Courier New" w:hAnsi="Courier New" w:cs="Courier New"/>
                <w:b/>
                <w:sz w:val="20"/>
                <w:szCs w:val="20"/>
              </w:rPr>
            </w:pPr>
          </w:p>
          <w:p w:rsidR="006B1E84" w:rsidRDefault="006B1E84" w:rsidP="00861B8B">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FC56A3" w:rsidRPr="00DE7CAC" w:rsidRDefault="00FC56A3" w:rsidP="00F8194E">
            <w:pPr>
              <w:pStyle w:val="PlainText"/>
              <w:jc w:val="left"/>
              <w:rPr>
                <w:rFonts w:ascii="Courier New" w:hAnsi="Courier New" w:cs="Courier New"/>
                <w:b/>
                <w:sz w:val="20"/>
                <w:szCs w:val="20"/>
              </w:rPr>
            </w:pPr>
          </w:p>
          <w:p w:rsidR="006B1E84" w:rsidRPr="00DE7CAC" w:rsidRDefault="006B1E84"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Automotive Parts Antitrust Litigation</w:t>
            </w:r>
          </w:p>
          <w:p w:rsidR="006B1E84" w:rsidRPr="00DE7CAC" w:rsidRDefault="006B1E84"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Alternators</w:t>
            </w:r>
          </w:p>
          <w:p w:rsidR="006B1E84" w:rsidRPr="00DE7CAC" w:rsidRDefault="006B1E84"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Starters</w:t>
            </w:r>
          </w:p>
          <w:p w:rsidR="006B1E84" w:rsidRPr="00DE7CAC" w:rsidRDefault="006B1E84"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Ignition Coils</w:t>
            </w:r>
          </w:p>
          <w:p w:rsidR="006B1E84" w:rsidRPr="00DE7CAC" w:rsidRDefault="006B1E84"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Motor Generators</w:t>
            </w:r>
          </w:p>
          <w:p w:rsidR="006B1E84" w:rsidRPr="00DE7CAC" w:rsidRDefault="006B1E84"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Inverters</w:t>
            </w:r>
          </w:p>
          <w:p w:rsidR="006B1E84" w:rsidRPr="00DE7CAC" w:rsidRDefault="00DE7CAC"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Air Flow Meters</w:t>
            </w:r>
          </w:p>
          <w:p w:rsidR="00DE7CAC" w:rsidRPr="00DE7CAC" w:rsidRDefault="00DE7CAC"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Fuel Injection Systems</w:t>
            </w:r>
          </w:p>
          <w:p w:rsidR="00DE7CAC" w:rsidRPr="00DE7CAC" w:rsidRDefault="00DE7CAC" w:rsidP="00F8194E">
            <w:pPr>
              <w:pStyle w:val="PlainText"/>
              <w:jc w:val="left"/>
              <w:rPr>
                <w:rFonts w:ascii="Courier New" w:hAnsi="Courier New" w:cs="Courier New"/>
                <w:b/>
                <w:sz w:val="20"/>
                <w:szCs w:val="20"/>
              </w:rPr>
            </w:pPr>
            <w:r w:rsidRPr="00DE7CAC">
              <w:rPr>
                <w:rFonts w:ascii="Courier New" w:hAnsi="Courier New" w:cs="Courier New"/>
                <w:b/>
                <w:sz w:val="20"/>
                <w:szCs w:val="20"/>
              </w:rPr>
              <w:t>In re: Valve Timing Control Devices</w:t>
            </w:r>
          </w:p>
          <w:p w:rsidR="00DE7CAC" w:rsidRDefault="00DE7CAC" w:rsidP="00F8194E">
            <w:pPr>
              <w:pStyle w:val="PlainText"/>
              <w:jc w:val="left"/>
              <w:rPr>
                <w:rFonts w:ascii="Courier New" w:hAnsi="Courier New" w:cs="Courier New"/>
                <w:b/>
                <w:sz w:val="20"/>
                <w:szCs w:val="20"/>
              </w:rPr>
            </w:pPr>
            <w:r w:rsidRPr="00DE7CAC">
              <w:rPr>
                <w:rFonts w:ascii="Courier New" w:hAnsi="Courier New" w:cs="Courier New"/>
                <w:b/>
                <w:sz w:val="20"/>
                <w:szCs w:val="20"/>
              </w:rPr>
              <w:t xml:space="preserve">In re: Electronic </w:t>
            </w:r>
            <w:r w:rsidR="00C42A99">
              <w:rPr>
                <w:rFonts w:ascii="Courier New" w:hAnsi="Courier New" w:cs="Courier New"/>
                <w:b/>
                <w:sz w:val="20"/>
                <w:szCs w:val="20"/>
              </w:rPr>
              <w:t>T</w:t>
            </w:r>
            <w:r w:rsidRPr="00DE7CAC">
              <w:rPr>
                <w:rFonts w:ascii="Courier New" w:hAnsi="Courier New" w:cs="Courier New"/>
                <w:b/>
                <w:sz w:val="20"/>
                <w:szCs w:val="20"/>
              </w:rPr>
              <w:t>hrottle Bodies</w:t>
            </w:r>
          </w:p>
          <w:p w:rsidR="00DE7CAC" w:rsidRPr="00DE7CAC" w:rsidRDefault="00A739BD" w:rsidP="00F8194E">
            <w:pPr>
              <w:pStyle w:val="PlainText"/>
              <w:jc w:val="left"/>
              <w:rPr>
                <w:rFonts w:ascii="Courier New" w:hAnsi="Courier New" w:cs="Courier New"/>
                <w:sz w:val="20"/>
                <w:szCs w:val="20"/>
              </w:rPr>
            </w:pPr>
            <w:r>
              <w:rPr>
                <w:rFonts w:ascii="Courier New" w:hAnsi="Courier New" w:cs="Courier New"/>
                <w:sz w:val="20"/>
                <w:szCs w:val="20"/>
              </w:rPr>
              <w:t xml:space="preserve">End-payor-plaintiffs – Court has granted preliminary approval for In re: Alternators and In re: Starters.  </w:t>
            </w:r>
            <w:r w:rsidR="00C42A99">
              <w:rPr>
                <w:rFonts w:ascii="Courier New" w:hAnsi="Courier New" w:cs="Courier New"/>
                <w:sz w:val="20"/>
                <w:szCs w:val="20"/>
              </w:rPr>
              <w:t>T</w:t>
            </w:r>
            <w:r>
              <w:rPr>
                <w:rFonts w:ascii="Courier New" w:hAnsi="Courier New" w:cs="Courier New"/>
                <w:sz w:val="20"/>
                <w:szCs w:val="20"/>
              </w:rPr>
              <w:t>he Court has not ruled yet on preliminary approval in the remaining cases.</w:t>
            </w:r>
          </w:p>
          <w:p w:rsidR="00DE7CAC" w:rsidRDefault="00DE7CAC" w:rsidP="00F8194E">
            <w:pPr>
              <w:pStyle w:val="PlainText"/>
              <w:jc w:val="left"/>
              <w:rPr>
                <w:rFonts w:ascii="Courier New" w:hAnsi="Courier New" w:cs="Courier New"/>
                <w:sz w:val="20"/>
                <w:szCs w:val="20"/>
              </w:rPr>
            </w:pPr>
          </w:p>
        </w:tc>
        <w:tc>
          <w:tcPr>
            <w:tcW w:w="1530" w:type="dxa"/>
          </w:tcPr>
          <w:p w:rsidR="00FC56A3" w:rsidRDefault="00FC56A3" w:rsidP="00F8194E">
            <w:pPr>
              <w:pStyle w:val="PlainText"/>
              <w:rPr>
                <w:rFonts w:ascii="Courier New" w:hAnsi="Courier New" w:cs="Courier New"/>
                <w:b/>
                <w:sz w:val="20"/>
                <w:szCs w:val="20"/>
              </w:rPr>
            </w:pPr>
          </w:p>
          <w:p w:rsidR="00A739BD" w:rsidRDefault="00A739BD" w:rsidP="00F8194E">
            <w:pPr>
              <w:pStyle w:val="PlainText"/>
              <w:rPr>
                <w:rFonts w:ascii="Courier New" w:hAnsi="Courier New" w:cs="Courier New"/>
                <w:b/>
                <w:sz w:val="20"/>
                <w:szCs w:val="20"/>
              </w:rPr>
            </w:pPr>
            <w:r>
              <w:rPr>
                <w:rFonts w:ascii="Courier New" w:hAnsi="Courier New" w:cs="Courier New"/>
                <w:b/>
                <w:sz w:val="20"/>
                <w:szCs w:val="20"/>
              </w:rPr>
              <w:t>4-9-2015</w:t>
            </w:r>
          </w:p>
        </w:tc>
        <w:tc>
          <w:tcPr>
            <w:tcW w:w="2681" w:type="dxa"/>
          </w:tcPr>
          <w:p w:rsidR="00FC56A3" w:rsidRDefault="00FC56A3" w:rsidP="00F8194E">
            <w:pPr>
              <w:pStyle w:val="PlainText"/>
              <w:jc w:val="left"/>
              <w:rPr>
                <w:rFonts w:ascii="Courier New" w:hAnsi="Courier New" w:cs="Courier New"/>
                <w:b/>
                <w:sz w:val="20"/>
                <w:szCs w:val="20"/>
              </w:rPr>
            </w:pPr>
          </w:p>
          <w:p w:rsidR="00130604" w:rsidRDefault="00130604"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w:t>
            </w:r>
          </w:p>
          <w:p w:rsidR="00130604" w:rsidRDefault="00130604" w:rsidP="00F8194E">
            <w:pPr>
              <w:pStyle w:val="PlainText"/>
              <w:jc w:val="left"/>
              <w:rPr>
                <w:rFonts w:ascii="Courier New" w:hAnsi="Courier New" w:cs="Courier New"/>
                <w:b/>
                <w:sz w:val="20"/>
                <w:szCs w:val="20"/>
              </w:rPr>
            </w:pPr>
          </w:p>
          <w:p w:rsidR="00130604" w:rsidRDefault="00357A68" w:rsidP="00F8194E">
            <w:pPr>
              <w:pStyle w:val="PlainText"/>
              <w:jc w:val="left"/>
              <w:rPr>
                <w:rFonts w:ascii="Courier New" w:hAnsi="Courier New" w:cs="Courier New"/>
                <w:b/>
                <w:sz w:val="16"/>
                <w:szCs w:val="16"/>
              </w:rPr>
            </w:pPr>
            <w:r>
              <w:rPr>
                <w:rFonts w:ascii="Courier New" w:hAnsi="Courier New" w:cs="Courier New"/>
                <w:b/>
                <w:sz w:val="16"/>
                <w:szCs w:val="16"/>
              </w:rPr>
              <w:t>Craig P. Seebald</w:t>
            </w:r>
          </w:p>
          <w:p w:rsidR="00357A68" w:rsidRPr="00357A68" w:rsidRDefault="00357A68" w:rsidP="00F8194E">
            <w:pPr>
              <w:pStyle w:val="PlainText"/>
              <w:jc w:val="left"/>
              <w:rPr>
                <w:rFonts w:ascii="Courier New" w:hAnsi="Courier New" w:cs="Courier New"/>
                <w:b/>
                <w:sz w:val="16"/>
                <w:szCs w:val="16"/>
              </w:rPr>
            </w:pPr>
          </w:p>
          <w:p w:rsidR="00357A68" w:rsidRDefault="00357A68" w:rsidP="00F8194E">
            <w:pPr>
              <w:pStyle w:val="PlainText"/>
              <w:jc w:val="left"/>
              <w:rPr>
                <w:rFonts w:ascii="Courier New" w:hAnsi="Courier New" w:cs="Courier New"/>
                <w:b/>
                <w:sz w:val="16"/>
                <w:szCs w:val="16"/>
              </w:rPr>
            </w:pPr>
            <w:r w:rsidRPr="00357A68">
              <w:rPr>
                <w:rFonts w:ascii="Courier New" w:hAnsi="Courier New" w:cs="Courier New"/>
                <w:b/>
                <w:sz w:val="16"/>
                <w:szCs w:val="16"/>
              </w:rPr>
              <w:t>Counsel for Defendants</w:t>
            </w:r>
          </w:p>
          <w:p w:rsidR="00357A68" w:rsidRDefault="00357A68" w:rsidP="00F8194E">
            <w:pPr>
              <w:pStyle w:val="PlainText"/>
              <w:jc w:val="left"/>
              <w:rPr>
                <w:rFonts w:ascii="Courier New" w:hAnsi="Courier New" w:cs="Courier New"/>
                <w:b/>
                <w:sz w:val="16"/>
                <w:szCs w:val="16"/>
              </w:rPr>
            </w:pPr>
          </w:p>
          <w:p w:rsidR="00357A68" w:rsidRPr="00357A68" w:rsidRDefault="00357A68" w:rsidP="00F8194E">
            <w:pPr>
              <w:pStyle w:val="PlainText"/>
              <w:jc w:val="left"/>
              <w:rPr>
                <w:rFonts w:ascii="Courier New" w:hAnsi="Courier New" w:cs="Courier New"/>
                <w:b/>
                <w:sz w:val="16"/>
                <w:szCs w:val="16"/>
              </w:rPr>
            </w:pPr>
            <w:r>
              <w:rPr>
                <w:rFonts w:ascii="Courier New" w:hAnsi="Courier New" w:cs="Courier New"/>
                <w:b/>
                <w:sz w:val="16"/>
                <w:szCs w:val="16"/>
              </w:rPr>
              <w:t>202 639-6585 (Ph.)</w:t>
            </w:r>
          </w:p>
          <w:p w:rsidR="00357A68" w:rsidRPr="00357A68" w:rsidRDefault="00357A68" w:rsidP="00F8194E">
            <w:pPr>
              <w:pStyle w:val="PlainText"/>
              <w:jc w:val="left"/>
              <w:rPr>
                <w:rFonts w:ascii="Courier New" w:hAnsi="Courier New" w:cs="Courier New"/>
                <w:b/>
                <w:sz w:val="16"/>
                <w:szCs w:val="16"/>
              </w:rPr>
            </w:pPr>
          </w:p>
        </w:tc>
      </w:tr>
      <w:tr w:rsidR="00357A68" w:rsidRPr="007167C0" w:rsidTr="003E248A">
        <w:tc>
          <w:tcPr>
            <w:tcW w:w="1353" w:type="dxa"/>
          </w:tcPr>
          <w:p w:rsidR="00357A68" w:rsidRDefault="00357A68" w:rsidP="00357A68">
            <w:pPr>
              <w:pStyle w:val="PlainText"/>
              <w:rPr>
                <w:rFonts w:ascii="Courier New" w:hAnsi="Courier New" w:cs="Courier New"/>
                <w:b/>
                <w:sz w:val="20"/>
                <w:szCs w:val="20"/>
              </w:rPr>
            </w:pPr>
          </w:p>
          <w:p w:rsidR="00357A68" w:rsidRDefault="00357A68" w:rsidP="00357A68">
            <w:pPr>
              <w:pStyle w:val="PlainText"/>
              <w:rPr>
                <w:rFonts w:ascii="Courier New" w:hAnsi="Courier New" w:cs="Courier New"/>
                <w:b/>
                <w:sz w:val="20"/>
                <w:szCs w:val="20"/>
              </w:rPr>
            </w:pPr>
            <w:r>
              <w:rPr>
                <w:rFonts w:ascii="Courier New" w:hAnsi="Courier New" w:cs="Courier New"/>
                <w:b/>
                <w:sz w:val="20"/>
                <w:szCs w:val="20"/>
              </w:rPr>
              <w:t>4-13-2015</w:t>
            </w:r>
          </w:p>
        </w:tc>
        <w:tc>
          <w:tcPr>
            <w:tcW w:w="1620" w:type="dxa"/>
          </w:tcPr>
          <w:p w:rsidR="00357A68" w:rsidRDefault="00357A68" w:rsidP="00F8194E">
            <w:pPr>
              <w:pStyle w:val="PlainText"/>
              <w:rPr>
                <w:rFonts w:ascii="Courier New" w:hAnsi="Courier New" w:cs="Courier New"/>
                <w:b/>
                <w:sz w:val="20"/>
                <w:szCs w:val="20"/>
              </w:rPr>
            </w:pPr>
          </w:p>
          <w:p w:rsidR="00357A68" w:rsidRDefault="00357A68" w:rsidP="00F8194E">
            <w:pPr>
              <w:pStyle w:val="PlainText"/>
              <w:rPr>
                <w:rFonts w:ascii="Courier New" w:hAnsi="Courier New" w:cs="Courier New"/>
                <w:b/>
                <w:sz w:val="20"/>
                <w:szCs w:val="20"/>
              </w:rPr>
            </w:pPr>
            <w:r>
              <w:rPr>
                <w:rFonts w:ascii="Courier New" w:hAnsi="Courier New" w:cs="Courier New"/>
                <w:b/>
                <w:sz w:val="20"/>
                <w:szCs w:val="20"/>
              </w:rPr>
              <w:t>12-CV-03297</w:t>
            </w:r>
          </w:p>
          <w:p w:rsidR="00813C9E" w:rsidRDefault="00813C9E" w:rsidP="00F8194E">
            <w:pPr>
              <w:pStyle w:val="PlainText"/>
              <w:rPr>
                <w:rFonts w:ascii="Courier New" w:hAnsi="Courier New" w:cs="Courier New"/>
                <w:b/>
                <w:sz w:val="20"/>
                <w:szCs w:val="20"/>
              </w:rPr>
            </w:pPr>
          </w:p>
          <w:p w:rsidR="00813C9E" w:rsidRDefault="00813C9E" w:rsidP="00F8194E">
            <w:pPr>
              <w:pStyle w:val="PlainText"/>
              <w:rPr>
                <w:rFonts w:ascii="Courier New" w:hAnsi="Courier New" w:cs="Courier New"/>
                <w:b/>
                <w:sz w:val="20"/>
                <w:szCs w:val="20"/>
              </w:rPr>
            </w:pPr>
          </w:p>
          <w:p w:rsidR="00813C9E" w:rsidRDefault="00813C9E" w:rsidP="00F8194E">
            <w:pPr>
              <w:pStyle w:val="PlainText"/>
              <w:rPr>
                <w:rFonts w:ascii="Courier New" w:hAnsi="Courier New" w:cs="Courier New"/>
                <w:b/>
                <w:sz w:val="20"/>
                <w:szCs w:val="20"/>
              </w:rPr>
            </w:pPr>
          </w:p>
          <w:p w:rsidR="00813C9E" w:rsidRDefault="00813C9E" w:rsidP="00F8194E">
            <w:pPr>
              <w:pStyle w:val="PlainText"/>
              <w:rPr>
                <w:rFonts w:ascii="Courier New" w:hAnsi="Courier New" w:cs="Courier New"/>
                <w:b/>
                <w:sz w:val="20"/>
                <w:szCs w:val="20"/>
              </w:rPr>
            </w:pPr>
          </w:p>
        </w:tc>
        <w:tc>
          <w:tcPr>
            <w:tcW w:w="1710" w:type="dxa"/>
          </w:tcPr>
          <w:p w:rsidR="00357A68" w:rsidRDefault="00357A68" w:rsidP="00861B8B">
            <w:pPr>
              <w:pStyle w:val="PlainText"/>
              <w:rPr>
                <w:rFonts w:ascii="Courier New" w:hAnsi="Courier New" w:cs="Courier New"/>
                <w:b/>
                <w:sz w:val="20"/>
                <w:szCs w:val="20"/>
              </w:rPr>
            </w:pPr>
          </w:p>
          <w:p w:rsidR="00357A68" w:rsidRDefault="00357A68"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357A68" w:rsidRDefault="00357A68" w:rsidP="00F8194E">
            <w:pPr>
              <w:pStyle w:val="PlainText"/>
              <w:jc w:val="left"/>
              <w:rPr>
                <w:rFonts w:ascii="Courier New" w:hAnsi="Courier New" w:cs="Courier New"/>
                <w:b/>
                <w:sz w:val="20"/>
                <w:szCs w:val="20"/>
              </w:rPr>
            </w:pPr>
          </w:p>
          <w:p w:rsidR="00357A68" w:rsidRDefault="00357A68" w:rsidP="00F8194E">
            <w:pPr>
              <w:pStyle w:val="PlainText"/>
              <w:jc w:val="left"/>
              <w:rPr>
                <w:rFonts w:ascii="Courier New" w:hAnsi="Courier New" w:cs="Courier New"/>
                <w:b/>
                <w:sz w:val="20"/>
                <w:szCs w:val="20"/>
              </w:rPr>
            </w:pPr>
            <w:r>
              <w:rPr>
                <w:rFonts w:ascii="Courier New" w:hAnsi="Courier New" w:cs="Courier New"/>
                <w:b/>
                <w:sz w:val="20"/>
                <w:szCs w:val="20"/>
              </w:rPr>
              <w:t>Bristol County Retirement System, Individually and on Behalf of All Others Similarly Situated v. Allscripts Healthcare Solutions, Inc., et al.</w:t>
            </w:r>
          </w:p>
          <w:p w:rsidR="000E2B2C" w:rsidRDefault="00C42A99" w:rsidP="00F8194E">
            <w:pPr>
              <w:pStyle w:val="PlainText"/>
              <w:jc w:val="left"/>
              <w:rPr>
                <w:rFonts w:ascii="Courier New" w:hAnsi="Courier New" w:cs="Courier New"/>
                <w:b/>
                <w:sz w:val="20"/>
                <w:szCs w:val="20"/>
              </w:rPr>
            </w:pPr>
            <w:r>
              <w:rPr>
                <w:rFonts w:ascii="Courier New" w:hAnsi="Courier New" w:cs="Courier New"/>
                <w:sz w:val="20"/>
                <w:szCs w:val="20"/>
              </w:rPr>
              <w:t>Securities-p</w:t>
            </w:r>
            <w:r w:rsidR="004B0A66">
              <w:rPr>
                <w:rFonts w:ascii="Courier New" w:hAnsi="Courier New" w:cs="Courier New"/>
                <w:sz w:val="20"/>
                <w:szCs w:val="20"/>
              </w:rPr>
              <w:t xml:space="preserve">urchaser-plaintiffs allege that </w:t>
            </w:r>
            <w:r w:rsidR="004B0A66" w:rsidRPr="004B0A66">
              <w:rPr>
                <w:rFonts w:ascii="Courier New" w:hAnsi="Courier New" w:cs="Courier New"/>
                <w:sz w:val="20"/>
                <w:szCs w:val="20"/>
              </w:rPr>
              <w:t>Defendants</w:t>
            </w:r>
            <w:r w:rsidR="004B0A66">
              <w:rPr>
                <w:rFonts w:ascii="Courier New" w:hAnsi="Courier New" w:cs="Courier New"/>
                <w:sz w:val="20"/>
                <w:szCs w:val="20"/>
              </w:rPr>
              <w:t xml:space="preserve"> </w:t>
            </w:r>
            <w:r w:rsidR="004B0A66" w:rsidRPr="004B0A66">
              <w:rPr>
                <w:rFonts w:ascii="Courier New" w:hAnsi="Courier New" w:cs="Courier New"/>
                <w:sz w:val="20"/>
                <w:szCs w:val="20"/>
              </w:rPr>
              <w:t>made false and misleading statements to</w:t>
            </w:r>
            <w:r w:rsidR="004B0A66">
              <w:rPr>
                <w:rFonts w:ascii="Courier New" w:hAnsi="Courier New" w:cs="Courier New"/>
                <w:sz w:val="20"/>
                <w:szCs w:val="20"/>
              </w:rPr>
              <w:t xml:space="preserve"> </w:t>
            </w:r>
            <w:r w:rsidR="004B0A66" w:rsidRPr="004B0A66">
              <w:rPr>
                <w:rFonts w:ascii="Courier New" w:hAnsi="Courier New" w:cs="Courier New"/>
                <w:sz w:val="20"/>
                <w:szCs w:val="20"/>
              </w:rPr>
              <w:t>investors regarding the success of Allscripts’ merger with</w:t>
            </w:r>
            <w:r w:rsidR="004B0A66">
              <w:rPr>
                <w:rFonts w:ascii="Courier New" w:hAnsi="Courier New" w:cs="Courier New"/>
                <w:sz w:val="20"/>
                <w:szCs w:val="20"/>
              </w:rPr>
              <w:t xml:space="preserve"> </w:t>
            </w:r>
            <w:r w:rsidR="004B0A66" w:rsidRPr="004B0A66">
              <w:rPr>
                <w:rFonts w:ascii="Courier New" w:hAnsi="Courier New" w:cs="Courier New"/>
                <w:sz w:val="20"/>
                <w:szCs w:val="20"/>
              </w:rPr>
              <w:t>Eclipsys Corporation, and in particular</w:t>
            </w:r>
            <w:r w:rsidR="004B0A66">
              <w:rPr>
                <w:rFonts w:ascii="Courier New" w:hAnsi="Courier New" w:cs="Courier New"/>
                <w:sz w:val="20"/>
                <w:szCs w:val="20"/>
              </w:rPr>
              <w:t xml:space="preserve"> </w:t>
            </w:r>
            <w:r w:rsidR="004B0A66" w:rsidRPr="004B0A66">
              <w:rPr>
                <w:rFonts w:ascii="Courier New" w:hAnsi="Courier New" w:cs="Courier New"/>
                <w:sz w:val="20"/>
                <w:szCs w:val="20"/>
              </w:rPr>
              <w:t>regarding the progress of Defendants’ efforts to integrate the</w:t>
            </w:r>
            <w:r w:rsidR="004B0A66">
              <w:rPr>
                <w:rFonts w:ascii="Courier New" w:hAnsi="Courier New" w:cs="Courier New"/>
                <w:sz w:val="20"/>
                <w:szCs w:val="20"/>
              </w:rPr>
              <w:t xml:space="preserve"> </w:t>
            </w:r>
            <w:r w:rsidR="004B0A66" w:rsidRPr="004B0A66">
              <w:rPr>
                <w:rFonts w:ascii="Courier New" w:hAnsi="Courier New" w:cs="Courier New"/>
                <w:sz w:val="20"/>
                <w:szCs w:val="20"/>
              </w:rPr>
              <w:t>two companies’ software products and personnel.</w:t>
            </w:r>
            <w:r>
              <w:rPr>
                <w:rFonts w:ascii="Courier New" w:hAnsi="Courier New" w:cs="Courier New"/>
                <w:sz w:val="20"/>
                <w:szCs w:val="20"/>
              </w:rPr>
              <w:t xml:space="preserve"> Lead Plaintiffs further allege</w:t>
            </w:r>
            <w:r w:rsidR="004B0A66" w:rsidRPr="004B0A66">
              <w:rPr>
                <w:rFonts w:ascii="Courier New" w:hAnsi="Courier New" w:cs="Courier New"/>
                <w:sz w:val="20"/>
                <w:szCs w:val="20"/>
              </w:rPr>
              <w:t xml:space="preserve"> that Defendants’</w:t>
            </w:r>
            <w:r w:rsidR="004B0A66">
              <w:rPr>
                <w:rFonts w:ascii="Courier New" w:hAnsi="Courier New" w:cs="Courier New"/>
                <w:sz w:val="20"/>
                <w:szCs w:val="20"/>
              </w:rPr>
              <w:t xml:space="preserve"> </w:t>
            </w:r>
            <w:r w:rsidR="004B0A66" w:rsidRPr="004B0A66">
              <w:rPr>
                <w:rFonts w:ascii="Courier New" w:hAnsi="Courier New" w:cs="Courier New"/>
                <w:sz w:val="20"/>
                <w:szCs w:val="20"/>
              </w:rPr>
              <w:t>financial guidance for 2012 did not have a reasonable basis, because of the</w:t>
            </w:r>
            <w:r w:rsidR="004B0A66">
              <w:rPr>
                <w:rFonts w:ascii="Courier New" w:hAnsi="Courier New" w:cs="Courier New"/>
                <w:sz w:val="20"/>
                <w:szCs w:val="20"/>
              </w:rPr>
              <w:t xml:space="preserve"> </w:t>
            </w:r>
            <w:r w:rsidR="004B0A66" w:rsidRPr="004B0A66">
              <w:rPr>
                <w:rFonts w:ascii="Courier New" w:hAnsi="Courier New" w:cs="Courier New"/>
                <w:sz w:val="20"/>
                <w:szCs w:val="20"/>
              </w:rPr>
              <w:t>undisclosed obstacles to</w:t>
            </w:r>
            <w:r w:rsidR="004B0A66">
              <w:rPr>
                <w:rFonts w:ascii="Courier New" w:hAnsi="Courier New" w:cs="Courier New"/>
                <w:sz w:val="20"/>
                <w:szCs w:val="20"/>
              </w:rPr>
              <w:t xml:space="preserve"> </w:t>
            </w:r>
            <w:r w:rsidR="004B0A66" w:rsidRPr="004B0A66">
              <w:rPr>
                <w:rFonts w:ascii="Courier New" w:hAnsi="Courier New" w:cs="Courier New"/>
                <w:sz w:val="20"/>
                <w:szCs w:val="20"/>
              </w:rPr>
              <w:t xml:space="preserve">product integration and discord within the Company. Finally, Lead </w:t>
            </w:r>
            <w:r w:rsidR="004B0A66">
              <w:rPr>
                <w:rFonts w:ascii="Courier New" w:hAnsi="Courier New" w:cs="Courier New"/>
                <w:sz w:val="20"/>
                <w:szCs w:val="20"/>
              </w:rPr>
              <w:t>p</w:t>
            </w:r>
            <w:r>
              <w:rPr>
                <w:rFonts w:ascii="Courier New" w:hAnsi="Courier New" w:cs="Courier New"/>
                <w:sz w:val="20"/>
                <w:szCs w:val="20"/>
              </w:rPr>
              <w:t>laintiffs allege</w:t>
            </w:r>
            <w:r w:rsidR="004B0A66" w:rsidRPr="004B0A66">
              <w:rPr>
                <w:rFonts w:ascii="Courier New" w:hAnsi="Courier New" w:cs="Courier New"/>
                <w:sz w:val="20"/>
                <w:szCs w:val="20"/>
              </w:rPr>
              <w:t xml:space="preserve"> that Defendant</w:t>
            </w:r>
            <w:r w:rsidR="004B0A66">
              <w:rPr>
                <w:rFonts w:ascii="Courier New" w:hAnsi="Courier New" w:cs="Courier New"/>
                <w:sz w:val="20"/>
                <w:szCs w:val="20"/>
              </w:rPr>
              <w:t xml:space="preserve"> </w:t>
            </w:r>
            <w:r w:rsidR="004B0A66" w:rsidRPr="004B0A66">
              <w:rPr>
                <w:rFonts w:ascii="Courier New" w:hAnsi="Courier New" w:cs="Courier New"/>
                <w:sz w:val="20"/>
                <w:szCs w:val="20"/>
              </w:rPr>
              <w:t>Shapiro sold 100,000 shares of Allscripts stock while in possession of material, nonpublic</w:t>
            </w:r>
            <w:r w:rsidR="004B0A66">
              <w:rPr>
                <w:rFonts w:ascii="Courier New" w:hAnsi="Courier New" w:cs="Courier New"/>
                <w:sz w:val="20"/>
                <w:szCs w:val="20"/>
              </w:rPr>
              <w:t xml:space="preserve"> </w:t>
            </w:r>
            <w:r w:rsidR="004B0A66" w:rsidRPr="004B0A66">
              <w:rPr>
                <w:rFonts w:ascii="Courier New" w:hAnsi="Courier New" w:cs="Courier New"/>
                <w:sz w:val="20"/>
                <w:szCs w:val="20"/>
              </w:rPr>
              <w:t xml:space="preserve">information, in violation </w:t>
            </w:r>
            <w:r w:rsidR="004B0A66" w:rsidRPr="004B0A66">
              <w:rPr>
                <w:rFonts w:ascii="Courier New" w:hAnsi="Courier New" w:cs="Courier New"/>
                <w:sz w:val="20"/>
                <w:szCs w:val="20"/>
              </w:rPr>
              <w:lastRenderedPageBreak/>
              <w:t>of §20A of the Exchange Act.</w:t>
            </w:r>
            <w:r w:rsidR="004B0A66">
              <w:rPr>
                <w:rFonts w:ascii="Courier New" w:hAnsi="Courier New" w:cs="Courier New"/>
                <w:sz w:val="20"/>
                <w:szCs w:val="20"/>
              </w:rPr>
              <w:t xml:space="preserve">  The Class Period is from 11-8-2010 to 4-26-2012.</w:t>
            </w:r>
          </w:p>
          <w:p w:rsidR="00357A68" w:rsidRPr="00357A68" w:rsidRDefault="00357A68" w:rsidP="00F8194E">
            <w:pPr>
              <w:pStyle w:val="PlainText"/>
              <w:jc w:val="left"/>
              <w:rPr>
                <w:rFonts w:ascii="Courier New" w:hAnsi="Courier New" w:cs="Courier New"/>
                <w:sz w:val="20"/>
                <w:szCs w:val="20"/>
              </w:rPr>
            </w:pPr>
          </w:p>
        </w:tc>
        <w:tc>
          <w:tcPr>
            <w:tcW w:w="1530" w:type="dxa"/>
          </w:tcPr>
          <w:p w:rsidR="00357A68" w:rsidRDefault="00357A68" w:rsidP="00F8194E">
            <w:pPr>
              <w:pStyle w:val="PlainText"/>
              <w:rPr>
                <w:rFonts w:ascii="Courier New" w:hAnsi="Courier New" w:cs="Courier New"/>
                <w:b/>
                <w:sz w:val="20"/>
                <w:szCs w:val="20"/>
              </w:rPr>
            </w:pPr>
          </w:p>
          <w:p w:rsidR="003F5705" w:rsidRDefault="003F5705" w:rsidP="00F8194E">
            <w:pPr>
              <w:pStyle w:val="PlainText"/>
              <w:rPr>
                <w:rFonts w:ascii="Courier New" w:hAnsi="Courier New" w:cs="Courier New"/>
                <w:b/>
                <w:sz w:val="20"/>
                <w:szCs w:val="20"/>
              </w:rPr>
            </w:pPr>
            <w:r>
              <w:rPr>
                <w:rFonts w:ascii="Courier New" w:hAnsi="Courier New" w:cs="Courier New"/>
                <w:b/>
                <w:sz w:val="20"/>
                <w:szCs w:val="20"/>
              </w:rPr>
              <w:t>7-22-2015</w:t>
            </w:r>
          </w:p>
        </w:tc>
        <w:tc>
          <w:tcPr>
            <w:tcW w:w="2681" w:type="dxa"/>
          </w:tcPr>
          <w:p w:rsidR="00357A68" w:rsidRDefault="00357A68" w:rsidP="00F8194E">
            <w:pPr>
              <w:pStyle w:val="PlainText"/>
              <w:jc w:val="left"/>
              <w:rPr>
                <w:rFonts w:ascii="Courier New" w:hAnsi="Courier New" w:cs="Courier New"/>
                <w:b/>
                <w:sz w:val="20"/>
                <w:szCs w:val="20"/>
              </w:rPr>
            </w:pPr>
          </w:p>
          <w:p w:rsidR="003F5705" w:rsidRDefault="003F570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F5705" w:rsidRDefault="003F5705" w:rsidP="00F8194E">
            <w:pPr>
              <w:pStyle w:val="PlainText"/>
              <w:jc w:val="left"/>
              <w:rPr>
                <w:rFonts w:ascii="Courier New" w:hAnsi="Courier New" w:cs="Courier New"/>
                <w:b/>
                <w:sz w:val="20"/>
                <w:szCs w:val="20"/>
              </w:rPr>
            </w:pPr>
          </w:p>
          <w:p w:rsidR="003F5705" w:rsidRDefault="000E2B2C" w:rsidP="00F8194E">
            <w:pPr>
              <w:pStyle w:val="PlainText"/>
              <w:jc w:val="left"/>
              <w:rPr>
                <w:rFonts w:ascii="Courier New" w:hAnsi="Courier New" w:cs="Courier New"/>
                <w:b/>
                <w:sz w:val="20"/>
                <w:szCs w:val="20"/>
              </w:rPr>
            </w:pPr>
            <w:r>
              <w:rPr>
                <w:rFonts w:ascii="Courier New" w:hAnsi="Courier New" w:cs="Courier New"/>
                <w:b/>
                <w:sz w:val="20"/>
                <w:szCs w:val="20"/>
              </w:rPr>
              <w:t>Robbins Geller Rudman &amp; Dowd LLP</w:t>
            </w:r>
          </w:p>
          <w:p w:rsidR="000E2B2C" w:rsidRDefault="000E2B2C" w:rsidP="00F8194E">
            <w:pPr>
              <w:pStyle w:val="PlainText"/>
              <w:jc w:val="left"/>
              <w:rPr>
                <w:rFonts w:ascii="Courier New" w:hAnsi="Courier New" w:cs="Courier New"/>
                <w:b/>
                <w:sz w:val="20"/>
                <w:szCs w:val="20"/>
              </w:rPr>
            </w:pPr>
            <w:r>
              <w:rPr>
                <w:rFonts w:ascii="Courier New" w:hAnsi="Courier New" w:cs="Courier New"/>
                <w:b/>
                <w:sz w:val="20"/>
                <w:szCs w:val="20"/>
              </w:rPr>
              <w:t>Theodore J. Pintar</w:t>
            </w:r>
          </w:p>
          <w:p w:rsidR="000E2B2C" w:rsidRDefault="000E2B2C" w:rsidP="00F8194E">
            <w:pPr>
              <w:pStyle w:val="PlainText"/>
              <w:jc w:val="left"/>
              <w:rPr>
                <w:rFonts w:ascii="Courier New" w:hAnsi="Courier New" w:cs="Courier New"/>
                <w:b/>
                <w:sz w:val="20"/>
                <w:szCs w:val="20"/>
              </w:rPr>
            </w:pPr>
            <w:r>
              <w:rPr>
                <w:rFonts w:ascii="Courier New" w:hAnsi="Courier New" w:cs="Courier New"/>
                <w:b/>
                <w:sz w:val="20"/>
                <w:szCs w:val="20"/>
              </w:rPr>
              <w:t>655 West Broadway</w:t>
            </w:r>
          </w:p>
          <w:p w:rsidR="000E2B2C" w:rsidRDefault="000E2B2C" w:rsidP="00F8194E">
            <w:pPr>
              <w:pStyle w:val="PlainText"/>
              <w:jc w:val="left"/>
              <w:rPr>
                <w:rFonts w:ascii="Courier New" w:hAnsi="Courier New" w:cs="Courier New"/>
                <w:b/>
                <w:sz w:val="20"/>
                <w:szCs w:val="20"/>
              </w:rPr>
            </w:pPr>
            <w:r>
              <w:rPr>
                <w:rFonts w:ascii="Courier New" w:hAnsi="Courier New" w:cs="Courier New"/>
                <w:b/>
                <w:sz w:val="20"/>
                <w:szCs w:val="20"/>
              </w:rPr>
              <w:t>Suite 1900</w:t>
            </w:r>
          </w:p>
          <w:p w:rsidR="000E2B2C" w:rsidRDefault="000E2B2C" w:rsidP="00F8194E">
            <w:pPr>
              <w:pStyle w:val="PlainText"/>
              <w:jc w:val="left"/>
              <w:rPr>
                <w:rFonts w:ascii="Courier New" w:hAnsi="Courier New" w:cs="Courier New"/>
                <w:b/>
                <w:sz w:val="20"/>
                <w:szCs w:val="20"/>
              </w:rPr>
            </w:pPr>
            <w:r>
              <w:rPr>
                <w:rFonts w:ascii="Courier New" w:hAnsi="Courier New" w:cs="Courier New"/>
                <w:b/>
                <w:sz w:val="20"/>
                <w:szCs w:val="20"/>
              </w:rPr>
              <w:t>San Diego, CA 92101</w:t>
            </w:r>
          </w:p>
          <w:p w:rsidR="000E2B2C" w:rsidRDefault="000E2B2C" w:rsidP="00F8194E">
            <w:pPr>
              <w:pStyle w:val="PlainText"/>
              <w:jc w:val="left"/>
              <w:rPr>
                <w:rFonts w:ascii="Courier New" w:hAnsi="Courier New" w:cs="Courier New"/>
                <w:b/>
                <w:sz w:val="20"/>
                <w:szCs w:val="20"/>
              </w:rPr>
            </w:pPr>
          </w:p>
        </w:tc>
      </w:tr>
      <w:tr w:rsidR="004B0A66" w:rsidRPr="007167C0" w:rsidTr="003E248A">
        <w:tc>
          <w:tcPr>
            <w:tcW w:w="1353" w:type="dxa"/>
          </w:tcPr>
          <w:p w:rsidR="004B0A66" w:rsidRDefault="004B0A66" w:rsidP="00357A68">
            <w:pPr>
              <w:pStyle w:val="PlainText"/>
              <w:rPr>
                <w:rFonts w:ascii="Courier New" w:hAnsi="Courier New" w:cs="Courier New"/>
                <w:b/>
                <w:sz w:val="20"/>
                <w:szCs w:val="20"/>
              </w:rPr>
            </w:pPr>
          </w:p>
          <w:p w:rsidR="004B0A66" w:rsidRDefault="002A44FF" w:rsidP="00357A68">
            <w:pPr>
              <w:pStyle w:val="PlainText"/>
              <w:rPr>
                <w:rFonts w:ascii="Courier New" w:hAnsi="Courier New" w:cs="Courier New"/>
                <w:b/>
                <w:sz w:val="20"/>
                <w:szCs w:val="20"/>
              </w:rPr>
            </w:pPr>
            <w:r>
              <w:rPr>
                <w:rFonts w:ascii="Courier New" w:hAnsi="Courier New" w:cs="Courier New"/>
                <w:b/>
                <w:sz w:val="20"/>
                <w:szCs w:val="20"/>
              </w:rPr>
              <w:t>4-14-2015</w:t>
            </w:r>
          </w:p>
        </w:tc>
        <w:tc>
          <w:tcPr>
            <w:tcW w:w="1620" w:type="dxa"/>
          </w:tcPr>
          <w:p w:rsidR="004B0A66" w:rsidRDefault="004B0A66" w:rsidP="00F8194E">
            <w:pPr>
              <w:pStyle w:val="PlainText"/>
              <w:rPr>
                <w:rFonts w:ascii="Courier New" w:hAnsi="Courier New" w:cs="Courier New"/>
                <w:b/>
                <w:sz w:val="20"/>
                <w:szCs w:val="20"/>
              </w:rPr>
            </w:pPr>
          </w:p>
          <w:p w:rsidR="002A44FF" w:rsidRDefault="002A44FF" w:rsidP="00F8194E">
            <w:pPr>
              <w:pStyle w:val="PlainText"/>
              <w:rPr>
                <w:rFonts w:ascii="Courier New" w:hAnsi="Courier New" w:cs="Courier New"/>
                <w:b/>
                <w:sz w:val="20"/>
                <w:szCs w:val="20"/>
              </w:rPr>
            </w:pPr>
            <w:r>
              <w:rPr>
                <w:rFonts w:ascii="Courier New" w:hAnsi="Courier New" w:cs="Courier New"/>
                <w:b/>
                <w:sz w:val="20"/>
                <w:szCs w:val="20"/>
              </w:rPr>
              <w:t>12-MD-02311</w:t>
            </w:r>
          </w:p>
          <w:p w:rsidR="00813C9E" w:rsidRPr="00813C9E" w:rsidRDefault="00813C9E" w:rsidP="00813C9E">
            <w:pPr>
              <w:pStyle w:val="PlainText"/>
              <w:rPr>
                <w:rFonts w:ascii="Courier New" w:hAnsi="Courier New" w:cs="Courier New"/>
                <w:b/>
                <w:sz w:val="20"/>
                <w:szCs w:val="20"/>
              </w:rPr>
            </w:pPr>
            <w:r w:rsidRPr="00813C9E">
              <w:rPr>
                <w:rFonts w:ascii="Courier New" w:hAnsi="Courier New" w:cs="Courier New"/>
                <w:b/>
                <w:sz w:val="20"/>
                <w:szCs w:val="20"/>
              </w:rPr>
              <w:t>13-CV-00702</w:t>
            </w:r>
          </w:p>
          <w:p w:rsidR="00813C9E" w:rsidRPr="00813C9E" w:rsidRDefault="00813C9E" w:rsidP="00813C9E">
            <w:pPr>
              <w:pStyle w:val="PlainText"/>
              <w:rPr>
                <w:rFonts w:ascii="Courier New" w:hAnsi="Courier New" w:cs="Courier New"/>
                <w:b/>
                <w:sz w:val="20"/>
                <w:szCs w:val="20"/>
              </w:rPr>
            </w:pPr>
            <w:r w:rsidRPr="00813C9E">
              <w:rPr>
                <w:rFonts w:ascii="Courier New" w:hAnsi="Courier New" w:cs="Courier New"/>
                <w:b/>
                <w:sz w:val="20"/>
                <w:szCs w:val="20"/>
              </w:rPr>
              <w:t>13-CV-01102</w:t>
            </w:r>
          </w:p>
          <w:p w:rsidR="002A44FF" w:rsidRDefault="00813C9E" w:rsidP="00813C9E">
            <w:pPr>
              <w:pStyle w:val="PlainText"/>
              <w:rPr>
                <w:rFonts w:ascii="Courier New" w:hAnsi="Courier New" w:cs="Courier New"/>
                <w:b/>
                <w:sz w:val="20"/>
                <w:szCs w:val="20"/>
              </w:rPr>
            </w:pPr>
            <w:r w:rsidRPr="00813C9E">
              <w:rPr>
                <w:rFonts w:ascii="Courier New" w:hAnsi="Courier New" w:cs="Courier New"/>
                <w:b/>
                <w:sz w:val="20"/>
                <w:szCs w:val="20"/>
              </w:rPr>
              <w:t>13-CV-01402</w:t>
            </w:r>
          </w:p>
          <w:p w:rsidR="00813C9E" w:rsidRDefault="00813C9E" w:rsidP="00813C9E">
            <w:pPr>
              <w:pStyle w:val="PlainText"/>
              <w:rPr>
                <w:rFonts w:ascii="Courier New" w:hAnsi="Courier New" w:cs="Courier New"/>
                <w:b/>
                <w:sz w:val="20"/>
                <w:szCs w:val="20"/>
              </w:rPr>
            </w:pPr>
            <w:r>
              <w:rPr>
                <w:rFonts w:ascii="Courier New" w:hAnsi="Courier New" w:cs="Courier New"/>
                <w:b/>
                <w:sz w:val="20"/>
                <w:szCs w:val="20"/>
              </w:rPr>
              <w:t>13-CV-01502</w:t>
            </w:r>
          </w:p>
          <w:p w:rsidR="00813C9E" w:rsidRDefault="00813C9E" w:rsidP="00813C9E">
            <w:pPr>
              <w:pStyle w:val="PlainText"/>
              <w:rPr>
                <w:rFonts w:ascii="Courier New" w:hAnsi="Courier New" w:cs="Courier New"/>
                <w:b/>
                <w:sz w:val="20"/>
                <w:szCs w:val="20"/>
              </w:rPr>
            </w:pPr>
            <w:r>
              <w:rPr>
                <w:rFonts w:ascii="Courier New" w:hAnsi="Courier New" w:cs="Courier New"/>
                <w:b/>
                <w:sz w:val="20"/>
                <w:szCs w:val="20"/>
              </w:rPr>
              <w:t>13-CV-01802</w:t>
            </w:r>
          </w:p>
          <w:p w:rsidR="00813C9E" w:rsidRDefault="00813C9E" w:rsidP="00813C9E">
            <w:pPr>
              <w:pStyle w:val="PlainText"/>
              <w:rPr>
                <w:rFonts w:ascii="Courier New" w:hAnsi="Courier New" w:cs="Courier New"/>
                <w:b/>
                <w:sz w:val="20"/>
                <w:szCs w:val="20"/>
              </w:rPr>
            </w:pPr>
            <w:r>
              <w:rPr>
                <w:rFonts w:ascii="Courier New" w:hAnsi="Courier New" w:cs="Courier New"/>
                <w:b/>
                <w:sz w:val="20"/>
                <w:szCs w:val="20"/>
              </w:rPr>
              <w:t>13-CV-02002</w:t>
            </w:r>
          </w:p>
          <w:p w:rsidR="00813C9E" w:rsidRDefault="00813C9E" w:rsidP="00813C9E">
            <w:pPr>
              <w:pStyle w:val="PlainText"/>
              <w:rPr>
                <w:rFonts w:ascii="Courier New" w:hAnsi="Courier New" w:cs="Courier New"/>
                <w:b/>
                <w:sz w:val="20"/>
                <w:szCs w:val="20"/>
              </w:rPr>
            </w:pPr>
            <w:r>
              <w:rPr>
                <w:rFonts w:ascii="Courier New" w:hAnsi="Courier New" w:cs="Courier New"/>
                <w:b/>
                <w:sz w:val="20"/>
                <w:szCs w:val="20"/>
              </w:rPr>
              <w:t>13-CV-02202</w:t>
            </w:r>
          </w:p>
          <w:p w:rsidR="00813C9E" w:rsidRDefault="00813C9E" w:rsidP="00813C9E">
            <w:pPr>
              <w:pStyle w:val="PlainText"/>
              <w:rPr>
                <w:rFonts w:ascii="Courier New" w:hAnsi="Courier New" w:cs="Courier New"/>
                <w:b/>
                <w:sz w:val="20"/>
                <w:szCs w:val="20"/>
              </w:rPr>
            </w:pPr>
            <w:r>
              <w:rPr>
                <w:rFonts w:ascii="Courier New" w:hAnsi="Courier New" w:cs="Courier New"/>
                <w:b/>
                <w:sz w:val="20"/>
                <w:szCs w:val="20"/>
              </w:rPr>
              <w:t>13-CV-02502</w:t>
            </w:r>
          </w:p>
          <w:p w:rsidR="00813C9E" w:rsidRDefault="00813C9E" w:rsidP="00813C9E">
            <w:pPr>
              <w:pStyle w:val="PlainText"/>
              <w:rPr>
                <w:rFonts w:ascii="Courier New" w:hAnsi="Courier New" w:cs="Courier New"/>
                <w:b/>
                <w:sz w:val="20"/>
                <w:szCs w:val="20"/>
              </w:rPr>
            </w:pPr>
            <w:r>
              <w:rPr>
                <w:rFonts w:ascii="Courier New" w:hAnsi="Courier New" w:cs="Courier New"/>
                <w:b/>
                <w:sz w:val="20"/>
                <w:szCs w:val="20"/>
              </w:rPr>
              <w:t>13-CV-02602</w:t>
            </w:r>
          </w:p>
        </w:tc>
        <w:tc>
          <w:tcPr>
            <w:tcW w:w="1710" w:type="dxa"/>
          </w:tcPr>
          <w:p w:rsidR="004B0A66" w:rsidRDefault="004B0A66" w:rsidP="00861B8B">
            <w:pPr>
              <w:pStyle w:val="PlainText"/>
              <w:rPr>
                <w:rFonts w:ascii="Courier New" w:hAnsi="Courier New" w:cs="Courier New"/>
                <w:b/>
                <w:sz w:val="20"/>
                <w:szCs w:val="20"/>
              </w:rPr>
            </w:pPr>
          </w:p>
          <w:p w:rsidR="002A44FF" w:rsidRDefault="002A44FF" w:rsidP="00861B8B">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4B0A66" w:rsidRDefault="004B0A66" w:rsidP="00F8194E">
            <w:pPr>
              <w:pStyle w:val="PlainText"/>
              <w:jc w:val="left"/>
              <w:rPr>
                <w:rFonts w:ascii="Courier New" w:hAnsi="Courier New" w:cs="Courier New"/>
                <w:b/>
                <w:sz w:val="20"/>
                <w:szCs w:val="20"/>
              </w:rPr>
            </w:pPr>
          </w:p>
          <w:p w:rsidR="002A44FF" w:rsidRDefault="002A44FF" w:rsidP="00F8194E">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813C9E" w:rsidRPr="00813C9E"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Alternators</w:t>
            </w:r>
          </w:p>
          <w:p w:rsidR="00813C9E" w:rsidRPr="00813C9E"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Starters</w:t>
            </w:r>
          </w:p>
          <w:p w:rsidR="00813C9E" w:rsidRPr="00813C9E"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Ignition Coils</w:t>
            </w:r>
          </w:p>
          <w:p w:rsidR="00813C9E" w:rsidRPr="00813C9E"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Motor Generators</w:t>
            </w:r>
          </w:p>
          <w:p w:rsidR="00813C9E" w:rsidRPr="00813C9E"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Inverters</w:t>
            </w:r>
          </w:p>
          <w:p w:rsidR="00813C9E" w:rsidRPr="00813C9E"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Air Flow Meters</w:t>
            </w:r>
          </w:p>
          <w:p w:rsidR="00813C9E" w:rsidRPr="00813C9E"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Fuel Injection Systems</w:t>
            </w:r>
          </w:p>
          <w:p w:rsidR="008543BC" w:rsidRDefault="00813C9E" w:rsidP="00813C9E">
            <w:pPr>
              <w:pStyle w:val="PlainText"/>
              <w:jc w:val="left"/>
              <w:rPr>
                <w:rFonts w:ascii="Courier New" w:hAnsi="Courier New" w:cs="Courier New"/>
                <w:b/>
                <w:sz w:val="20"/>
                <w:szCs w:val="20"/>
              </w:rPr>
            </w:pPr>
            <w:r w:rsidRPr="00813C9E">
              <w:rPr>
                <w:rFonts w:ascii="Courier New" w:hAnsi="Courier New" w:cs="Courier New"/>
                <w:b/>
                <w:sz w:val="20"/>
                <w:szCs w:val="20"/>
              </w:rPr>
              <w:t>In re: Valve Timing Control Devices</w:t>
            </w:r>
          </w:p>
          <w:p w:rsidR="00813C9E" w:rsidRDefault="00813C9E" w:rsidP="00813C9E">
            <w:pPr>
              <w:pStyle w:val="PlainText"/>
              <w:jc w:val="left"/>
              <w:rPr>
                <w:rFonts w:ascii="Courier New" w:hAnsi="Courier New" w:cs="Courier New"/>
                <w:b/>
                <w:sz w:val="20"/>
                <w:szCs w:val="20"/>
              </w:rPr>
            </w:pPr>
            <w:r>
              <w:rPr>
                <w:rFonts w:ascii="Courier New" w:hAnsi="Courier New" w:cs="Courier New"/>
                <w:b/>
                <w:sz w:val="20"/>
                <w:szCs w:val="20"/>
              </w:rPr>
              <w:t>In re: Electronic Throttle Bodies</w:t>
            </w:r>
          </w:p>
          <w:p w:rsidR="002A44FF" w:rsidRPr="002A44FF" w:rsidRDefault="002A44FF" w:rsidP="002A44FF">
            <w:pPr>
              <w:pStyle w:val="PlainText"/>
              <w:jc w:val="left"/>
              <w:rPr>
                <w:rFonts w:ascii="Courier New" w:hAnsi="Courier New" w:cs="Courier New"/>
                <w:sz w:val="20"/>
                <w:szCs w:val="20"/>
              </w:rPr>
            </w:pPr>
            <w:r>
              <w:rPr>
                <w:rFonts w:ascii="Courier New" w:hAnsi="Courier New" w:cs="Courier New"/>
                <w:sz w:val="20"/>
                <w:szCs w:val="20"/>
              </w:rPr>
              <w:t>Automobile-d</w:t>
            </w:r>
            <w:r w:rsidRPr="002A44FF">
              <w:rPr>
                <w:rFonts w:ascii="Courier New" w:hAnsi="Courier New" w:cs="Courier New"/>
                <w:sz w:val="20"/>
                <w:szCs w:val="20"/>
              </w:rPr>
              <w:t>ealership</w:t>
            </w:r>
            <w:r>
              <w:rPr>
                <w:rFonts w:ascii="Courier New" w:hAnsi="Courier New" w:cs="Courier New"/>
                <w:sz w:val="20"/>
                <w:szCs w:val="20"/>
              </w:rPr>
              <w:t>-p</w:t>
            </w:r>
            <w:r w:rsidRPr="002A44FF">
              <w:rPr>
                <w:rFonts w:ascii="Courier New" w:hAnsi="Courier New" w:cs="Courier New"/>
                <w:sz w:val="20"/>
                <w:szCs w:val="20"/>
              </w:rPr>
              <w:t>laintiffs allege that they were injured as a result of</w:t>
            </w:r>
            <w:r>
              <w:rPr>
                <w:rFonts w:ascii="Courier New" w:hAnsi="Courier New" w:cs="Courier New"/>
                <w:sz w:val="20"/>
                <w:szCs w:val="20"/>
              </w:rPr>
              <w:t xml:space="preserve"> </w:t>
            </w:r>
            <w:r w:rsidRPr="002A44FF">
              <w:rPr>
                <w:rFonts w:ascii="Courier New" w:hAnsi="Courier New" w:cs="Courier New"/>
                <w:sz w:val="20"/>
                <w:szCs w:val="20"/>
              </w:rPr>
              <w:t>the HIAMS Defendants’ participation in an unlawful conspiracy to raise, fix, maintain, and/or</w:t>
            </w:r>
          </w:p>
          <w:p w:rsidR="002A44FF" w:rsidRDefault="002A44FF" w:rsidP="004E0921">
            <w:pPr>
              <w:pStyle w:val="PlainText"/>
              <w:jc w:val="left"/>
              <w:rPr>
                <w:rFonts w:ascii="Courier New" w:hAnsi="Courier New" w:cs="Courier New"/>
                <w:sz w:val="20"/>
                <w:szCs w:val="20"/>
              </w:rPr>
            </w:pPr>
            <w:r w:rsidRPr="002A44FF">
              <w:rPr>
                <w:rFonts w:ascii="Courier New" w:hAnsi="Courier New" w:cs="Courier New"/>
                <w:sz w:val="20"/>
                <w:szCs w:val="20"/>
              </w:rPr>
              <w:t>stabilize prices, rig bids, allocate markets and customers for</w:t>
            </w:r>
            <w:r w:rsidR="008543BC">
              <w:rPr>
                <w:rFonts w:ascii="Courier New" w:hAnsi="Courier New" w:cs="Courier New"/>
                <w:sz w:val="20"/>
                <w:szCs w:val="20"/>
              </w:rPr>
              <w:t>:</w:t>
            </w:r>
            <w:r w:rsidRPr="002A44FF">
              <w:rPr>
                <w:rFonts w:ascii="Courier New" w:hAnsi="Courier New" w:cs="Courier New"/>
                <w:sz w:val="20"/>
                <w:szCs w:val="20"/>
              </w:rPr>
              <w:t xml:space="preserve"> (1) Alternators; (2) Starters; (3)</w:t>
            </w:r>
            <w:r>
              <w:rPr>
                <w:rFonts w:ascii="Courier New" w:hAnsi="Courier New" w:cs="Courier New"/>
                <w:sz w:val="20"/>
                <w:szCs w:val="20"/>
              </w:rPr>
              <w:t xml:space="preserve"> </w:t>
            </w:r>
            <w:r w:rsidRPr="002A44FF">
              <w:rPr>
                <w:rFonts w:ascii="Courier New" w:hAnsi="Courier New" w:cs="Courier New"/>
                <w:sz w:val="20"/>
                <w:szCs w:val="20"/>
              </w:rPr>
              <w:t>Ignition Coils; (4)</w:t>
            </w:r>
            <w:r>
              <w:rPr>
                <w:rFonts w:ascii="Courier New" w:hAnsi="Courier New" w:cs="Courier New"/>
                <w:sz w:val="20"/>
                <w:szCs w:val="20"/>
              </w:rPr>
              <w:t xml:space="preserve"> </w:t>
            </w:r>
            <w:r w:rsidRPr="002A44FF">
              <w:rPr>
                <w:rFonts w:ascii="Courier New" w:hAnsi="Courier New" w:cs="Courier New"/>
                <w:sz w:val="20"/>
                <w:szCs w:val="20"/>
              </w:rPr>
              <w:t>Motor</w:t>
            </w:r>
            <w:r>
              <w:rPr>
                <w:rFonts w:ascii="Courier New" w:hAnsi="Courier New" w:cs="Courier New"/>
                <w:sz w:val="20"/>
                <w:szCs w:val="20"/>
              </w:rPr>
              <w:t xml:space="preserve"> </w:t>
            </w:r>
            <w:r w:rsidRPr="002A44FF">
              <w:rPr>
                <w:rFonts w:ascii="Courier New" w:hAnsi="Courier New" w:cs="Courier New"/>
                <w:sz w:val="20"/>
                <w:szCs w:val="20"/>
              </w:rPr>
              <w:t>Generators</w:t>
            </w:r>
            <w:r w:rsidR="008543BC">
              <w:rPr>
                <w:rFonts w:ascii="Courier New" w:hAnsi="Courier New" w:cs="Courier New"/>
                <w:sz w:val="20"/>
                <w:szCs w:val="20"/>
              </w:rPr>
              <w:t>; (5) Inverters</w:t>
            </w:r>
            <w:r w:rsidR="00DC2CDD" w:rsidRPr="00DC2CDD">
              <w:rPr>
                <w:rFonts w:ascii="Courier New" w:hAnsi="Courier New" w:cs="Courier New"/>
                <w:sz w:val="20"/>
                <w:szCs w:val="20"/>
              </w:rPr>
              <w:t>; (6) Fuel Injection Systems; (7) Valve Timing Control Systems; (8) Electronic Throttle</w:t>
            </w:r>
            <w:r w:rsidR="004E0921">
              <w:rPr>
                <w:rFonts w:ascii="Courier New" w:hAnsi="Courier New" w:cs="Courier New"/>
                <w:sz w:val="20"/>
                <w:szCs w:val="20"/>
              </w:rPr>
              <w:t xml:space="preserve"> </w:t>
            </w:r>
            <w:r w:rsidR="008543BC">
              <w:rPr>
                <w:rFonts w:ascii="Courier New" w:hAnsi="Courier New" w:cs="Courier New"/>
                <w:sz w:val="20"/>
                <w:szCs w:val="20"/>
              </w:rPr>
              <w:t>Bodies</w:t>
            </w:r>
            <w:r w:rsidR="00DC2CDD" w:rsidRPr="00DC2CDD">
              <w:rPr>
                <w:rFonts w:ascii="Courier New" w:hAnsi="Courier New" w:cs="Courier New"/>
                <w:sz w:val="20"/>
                <w:szCs w:val="20"/>
              </w:rPr>
              <w:t>; and (9) Air Flow</w:t>
            </w:r>
            <w:r w:rsidR="004E0921">
              <w:rPr>
                <w:rFonts w:ascii="Courier New" w:hAnsi="Courier New" w:cs="Courier New"/>
                <w:sz w:val="20"/>
                <w:szCs w:val="20"/>
              </w:rPr>
              <w:t xml:space="preserve"> </w:t>
            </w:r>
            <w:r w:rsidR="00DC2CDD" w:rsidRPr="00DC2CDD">
              <w:rPr>
                <w:rFonts w:ascii="Courier New" w:hAnsi="Courier New" w:cs="Courier New"/>
                <w:sz w:val="20"/>
                <w:szCs w:val="20"/>
              </w:rPr>
              <w:t>Meters in violation of Section 1 of the Sherman Act and various State antitrust, unjust enrichment,</w:t>
            </w:r>
            <w:r w:rsidR="004E0921">
              <w:rPr>
                <w:rFonts w:ascii="Courier New" w:hAnsi="Courier New" w:cs="Courier New"/>
                <w:sz w:val="20"/>
                <w:szCs w:val="20"/>
              </w:rPr>
              <w:t xml:space="preserve"> </w:t>
            </w:r>
            <w:r w:rsidR="00DC2CDD" w:rsidRPr="00DC2CDD">
              <w:rPr>
                <w:rFonts w:ascii="Courier New" w:hAnsi="Courier New" w:cs="Courier New"/>
                <w:sz w:val="20"/>
                <w:szCs w:val="20"/>
              </w:rPr>
              <w:t>and consumer protection laws as set forth in Automobile Dealership Plaintiffs’ Consolidated</w:t>
            </w:r>
            <w:r w:rsidR="004E0921">
              <w:rPr>
                <w:rFonts w:ascii="Courier New" w:hAnsi="Courier New" w:cs="Courier New"/>
                <w:sz w:val="20"/>
                <w:szCs w:val="20"/>
              </w:rPr>
              <w:t xml:space="preserve"> </w:t>
            </w:r>
            <w:r w:rsidR="00DC2CDD" w:rsidRPr="00DC2CDD">
              <w:rPr>
                <w:rFonts w:ascii="Courier New" w:hAnsi="Courier New" w:cs="Courier New"/>
                <w:sz w:val="20"/>
                <w:szCs w:val="20"/>
              </w:rPr>
              <w:t xml:space="preserve">Amended Class Action Complaint </w:t>
            </w:r>
            <w:r w:rsidR="004E0921">
              <w:rPr>
                <w:rFonts w:ascii="Courier New" w:hAnsi="Courier New" w:cs="Courier New"/>
                <w:sz w:val="20"/>
                <w:szCs w:val="20"/>
              </w:rPr>
              <w:t>(collectively “Complaints”).  The Class P</w:t>
            </w:r>
            <w:r w:rsidR="002F0D05">
              <w:rPr>
                <w:rFonts w:ascii="Courier New" w:hAnsi="Courier New" w:cs="Courier New"/>
                <w:sz w:val="20"/>
                <w:szCs w:val="20"/>
              </w:rPr>
              <w:t>eriod is from 1-1-2000 to 3-27-201</w:t>
            </w:r>
            <w:r w:rsidR="004E0921">
              <w:rPr>
                <w:rFonts w:ascii="Courier New" w:hAnsi="Courier New" w:cs="Courier New"/>
                <w:sz w:val="20"/>
                <w:szCs w:val="20"/>
              </w:rPr>
              <w:t>5.</w:t>
            </w:r>
          </w:p>
          <w:p w:rsidR="004C2653" w:rsidRDefault="004C2653" w:rsidP="004E0921">
            <w:pPr>
              <w:pStyle w:val="PlainText"/>
              <w:jc w:val="left"/>
              <w:rPr>
                <w:rFonts w:ascii="Courier New" w:hAnsi="Courier New" w:cs="Courier New"/>
                <w:sz w:val="20"/>
                <w:szCs w:val="20"/>
              </w:rPr>
            </w:pPr>
          </w:p>
          <w:p w:rsidR="004C2653" w:rsidRDefault="004C2653" w:rsidP="004E0921">
            <w:pPr>
              <w:pStyle w:val="PlainText"/>
              <w:jc w:val="left"/>
              <w:rPr>
                <w:rFonts w:ascii="Courier New" w:hAnsi="Courier New" w:cs="Courier New"/>
                <w:sz w:val="20"/>
                <w:szCs w:val="20"/>
              </w:rPr>
            </w:pPr>
          </w:p>
          <w:p w:rsidR="004C2653" w:rsidRDefault="004C2653" w:rsidP="004E0921">
            <w:pPr>
              <w:pStyle w:val="PlainText"/>
              <w:jc w:val="left"/>
              <w:rPr>
                <w:rFonts w:ascii="Courier New" w:hAnsi="Courier New" w:cs="Courier New"/>
                <w:sz w:val="20"/>
                <w:szCs w:val="20"/>
              </w:rPr>
            </w:pPr>
          </w:p>
          <w:p w:rsidR="004E0921" w:rsidRPr="002A44FF" w:rsidRDefault="004E0921" w:rsidP="004E0921">
            <w:pPr>
              <w:pStyle w:val="PlainText"/>
              <w:jc w:val="left"/>
              <w:rPr>
                <w:rFonts w:ascii="Courier New" w:hAnsi="Courier New" w:cs="Courier New"/>
                <w:sz w:val="20"/>
                <w:szCs w:val="20"/>
              </w:rPr>
            </w:pPr>
          </w:p>
        </w:tc>
        <w:tc>
          <w:tcPr>
            <w:tcW w:w="1530" w:type="dxa"/>
          </w:tcPr>
          <w:p w:rsidR="004B0A66" w:rsidRDefault="004B0A66" w:rsidP="00F8194E">
            <w:pPr>
              <w:pStyle w:val="PlainText"/>
              <w:rPr>
                <w:rFonts w:ascii="Courier New" w:hAnsi="Courier New" w:cs="Courier New"/>
                <w:b/>
                <w:sz w:val="20"/>
                <w:szCs w:val="20"/>
              </w:rPr>
            </w:pPr>
          </w:p>
          <w:p w:rsidR="002A44FF" w:rsidRDefault="002A44F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B0A66" w:rsidRDefault="004B0A66" w:rsidP="00F8194E">
            <w:pPr>
              <w:pStyle w:val="PlainText"/>
              <w:jc w:val="left"/>
              <w:rPr>
                <w:rFonts w:ascii="Courier New" w:hAnsi="Courier New" w:cs="Courier New"/>
                <w:b/>
                <w:sz w:val="20"/>
                <w:szCs w:val="20"/>
              </w:rPr>
            </w:pPr>
          </w:p>
          <w:p w:rsidR="002A44FF" w:rsidRDefault="002A44FF"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E0921" w:rsidRDefault="004E0921" w:rsidP="00F8194E">
            <w:pPr>
              <w:pStyle w:val="PlainText"/>
              <w:jc w:val="left"/>
              <w:rPr>
                <w:rFonts w:ascii="Courier New" w:hAnsi="Courier New" w:cs="Courier New"/>
                <w:b/>
                <w:sz w:val="20"/>
                <w:szCs w:val="20"/>
              </w:rPr>
            </w:pPr>
          </w:p>
          <w:p w:rsid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Cuneo Gilbert &amp; Laduca,</w:t>
            </w: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 xml:space="preserve"> LLP</w:t>
            </w: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507 C Street, N.E.</w:t>
            </w:r>
          </w:p>
          <w:p w:rsid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Washington, DC 20002</w:t>
            </w:r>
          </w:p>
          <w:p w:rsidR="004E0921" w:rsidRPr="004E0921" w:rsidRDefault="004E0921" w:rsidP="004E0921">
            <w:pPr>
              <w:pStyle w:val="PlainText"/>
              <w:jc w:val="left"/>
              <w:rPr>
                <w:rFonts w:ascii="Courier New" w:hAnsi="Courier New" w:cs="Courier New"/>
                <w:b/>
                <w:sz w:val="16"/>
                <w:szCs w:val="16"/>
              </w:rPr>
            </w:pP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Barrett Law Group, P.A.</w:t>
            </w: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P.O. Box 927</w:t>
            </w: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404 Court Square</w:t>
            </w:r>
          </w:p>
          <w:p w:rsidR="004E0921" w:rsidRDefault="008543BC" w:rsidP="004E0921">
            <w:pPr>
              <w:pStyle w:val="PlainText"/>
              <w:jc w:val="left"/>
              <w:rPr>
                <w:rFonts w:ascii="Courier New" w:hAnsi="Courier New" w:cs="Courier New"/>
                <w:b/>
                <w:sz w:val="16"/>
                <w:szCs w:val="16"/>
              </w:rPr>
            </w:pPr>
            <w:r>
              <w:rPr>
                <w:rFonts w:ascii="Courier New" w:hAnsi="Courier New" w:cs="Courier New"/>
                <w:b/>
                <w:sz w:val="16"/>
                <w:szCs w:val="16"/>
              </w:rPr>
              <w:t>Lexington, MS</w:t>
            </w:r>
            <w:r w:rsidR="004E0921" w:rsidRPr="004E0921">
              <w:rPr>
                <w:rFonts w:ascii="Courier New" w:hAnsi="Courier New" w:cs="Courier New"/>
                <w:b/>
                <w:sz w:val="16"/>
                <w:szCs w:val="16"/>
              </w:rPr>
              <w:t xml:space="preserve"> 39095</w:t>
            </w:r>
          </w:p>
          <w:p w:rsidR="008543BC" w:rsidRDefault="008543BC" w:rsidP="004E0921">
            <w:pPr>
              <w:pStyle w:val="PlainText"/>
              <w:jc w:val="left"/>
              <w:rPr>
                <w:rFonts w:ascii="Courier New" w:hAnsi="Courier New" w:cs="Courier New"/>
                <w:b/>
                <w:sz w:val="16"/>
                <w:szCs w:val="16"/>
              </w:rPr>
            </w:pPr>
          </w:p>
          <w:p w:rsidR="008543BC" w:rsidRDefault="008543BC" w:rsidP="004E0921">
            <w:pPr>
              <w:pStyle w:val="PlainText"/>
              <w:jc w:val="left"/>
              <w:rPr>
                <w:rFonts w:ascii="Courier New" w:hAnsi="Courier New" w:cs="Courier New"/>
                <w:b/>
                <w:sz w:val="16"/>
                <w:szCs w:val="16"/>
              </w:rPr>
            </w:pPr>
          </w:p>
          <w:p w:rsidR="008543BC" w:rsidRDefault="008543BC" w:rsidP="004E0921">
            <w:pPr>
              <w:pStyle w:val="PlainText"/>
              <w:jc w:val="left"/>
              <w:rPr>
                <w:rFonts w:ascii="Courier New" w:hAnsi="Courier New" w:cs="Courier New"/>
                <w:b/>
                <w:sz w:val="16"/>
                <w:szCs w:val="16"/>
              </w:rPr>
            </w:pPr>
          </w:p>
          <w:p w:rsidR="008543BC" w:rsidRPr="004E0921" w:rsidRDefault="008543BC" w:rsidP="004E0921">
            <w:pPr>
              <w:pStyle w:val="PlainText"/>
              <w:jc w:val="left"/>
              <w:rPr>
                <w:rFonts w:ascii="Courier New" w:hAnsi="Courier New" w:cs="Courier New"/>
                <w:b/>
                <w:sz w:val="16"/>
                <w:szCs w:val="16"/>
              </w:rPr>
            </w:pP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Larson King, LLP</w:t>
            </w: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2800 Wells Fargo Place</w:t>
            </w: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30 East Seventh Street</w:t>
            </w:r>
          </w:p>
          <w:p w:rsidR="004E0921" w:rsidRPr="004E0921" w:rsidRDefault="004E0921" w:rsidP="004E0921">
            <w:pPr>
              <w:pStyle w:val="PlainText"/>
              <w:jc w:val="left"/>
              <w:rPr>
                <w:rFonts w:ascii="Courier New" w:hAnsi="Courier New" w:cs="Courier New"/>
                <w:b/>
                <w:sz w:val="16"/>
                <w:szCs w:val="16"/>
              </w:rPr>
            </w:pPr>
            <w:r w:rsidRPr="004E0921">
              <w:rPr>
                <w:rFonts w:ascii="Courier New" w:hAnsi="Courier New" w:cs="Courier New"/>
                <w:b/>
                <w:sz w:val="16"/>
                <w:szCs w:val="16"/>
              </w:rPr>
              <w:t>St. Paul, Minnesota 55101</w:t>
            </w:r>
          </w:p>
          <w:p w:rsidR="002A44FF" w:rsidRPr="004E0921" w:rsidRDefault="002A44FF" w:rsidP="00F8194E">
            <w:pPr>
              <w:pStyle w:val="PlainText"/>
              <w:jc w:val="left"/>
              <w:rPr>
                <w:rFonts w:ascii="Courier New" w:hAnsi="Courier New" w:cs="Courier New"/>
                <w:b/>
                <w:sz w:val="16"/>
                <w:szCs w:val="16"/>
              </w:rPr>
            </w:pPr>
          </w:p>
          <w:p w:rsidR="002A44FF" w:rsidRDefault="002A44FF" w:rsidP="00F8194E">
            <w:pPr>
              <w:pStyle w:val="PlainText"/>
              <w:jc w:val="left"/>
              <w:rPr>
                <w:rFonts w:ascii="Courier New" w:hAnsi="Courier New" w:cs="Courier New"/>
                <w:b/>
                <w:sz w:val="20"/>
                <w:szCs w:val="20"/>
              </w:rPr>
            </w:pPr>
          </w:p>
        </w:tc>
      </w:tr>
      <w:tr w:rsidR="008543BC" w:rsidRPr="007167C0" w:rsidTr="003E248A">
        <w:tc>
          <w:tcPr>
            <w:tcW w:w="1353" w:type="dxa"/>
          </w:tcPr>
          <w:p w:rsidR="008543BC" w:rsidRDefault="008543BC" w:rsidP="00357A68">
            <w:pPr>
              <w:pStyle w:val="PlainText"/>
              <w:rPr>
                <w:rFonts w:ascii="Courier New" w:hAnsi="Courier New" w:cs="Courier New"/>
                <w:b/>
                <w:sz w:val="20"/>
                <w:szCs w:val="20"/>
              </w:rPr>
            </w:pPr>
          </w:p>
          <w:p w:rsidR="008543BC" w:rsidRDefault="002F0D05" w:rsidP="00357A68">
            <w:pPr>
              <w:pStyle w:val="PlainText"/>
              <w:rPr>
                <w:rFonts w:ascii="Courier New" w:hAnsi="Courier New" w:cs="Courier New"/>
                <w:b/>
                <w:sz w:val="20"/>
                <w:szCs w:val="20"/>
              </w:rPr>
            </w:pPr>
            <w:r>
              <w:rPr>
                <w:rFonts w:ascii="Courier New" w:hAnsi="Courier New" w:cs="Courier New"/>
                <w:b/>
                <w:sz w:val="20"/>
                <w:szCs w:val="20"/>
              </w:rPr>
              <w:t>4-16-2015</w:t>
            </w:r>
          </w:p>
        </w:tc>
        <w:tc>
          <w:tcPr>
            <w:tcW w:w="1620" w:type="dxa"/>
          </w:tcPr>
          <w:p w:rsidR="008543BC" w:rsidRDefault="008543BC" w:rsidP="00F8194E">
            <w:pPr>
              <w:pStyle w:val="PlainText"/>
              <w:rPr>
                <w:rFonts w:ascii="Courier New" w:hAnsi="Courier New" w:cs="Courier New"/>
                <w:b/>
                <w:sz w:val="20"/>
                <w:szCs w:val="20"/>
              </w:rPr>
            </w:pPr>
          </w:p>
          <w:p w:rsidR="002F0D05" w:rsidRDefault="001459B2" w:rsidP="00F8194E">
            <w:pPr>
              <w:pStyle w:val="PlainText"/>
              <w:rPr>
                <w:rFonts w:ascii="Courier New" w:hAnsi="Courier New" w:cs="Courier New"/>
                <w:b/>
                <w:sz w:val="20"/>
                <w:szCs w:val="20"/>
              </w:rPr>
            </w:pPr>
            <w:r>
              <w:rPr>
                <w:rFonts w:ascii="Courier New" w:hAnsi="Courier New" w:cs="Courier New"/>
                <w:b/>
                <w:sz w:val="20"/>
                <w:szCs w:val="20"/>
              </w:rPr>
              <w:t>11-CV-4521</w:t>
            </w:r>
          </w:p>
          <w:p w:rsidR="001459B2" w:rsidRDefault="001459B2" w:rsidP="00F8194E">
            <w:pPr>
              <w:pStyle w:val="PlainText"/>
              <w:rPr>
                <w:rFonts w:ascii="Courier New" w:hAnsi="Courier New" w:cs="Courier New"/>
                <w:b/>
                <w:sz w:val="20"/>
                <w:szCs w:val="20"/>
              </w:rPr>
            </w:pPr>
            <w:r>
              <w:rPr>
                <w:rFonts w:ascii="Courier New" w:hAnsi="Courier New" w:cs="Courier New"/>
                <w:b/>
                <w:sz w:val="20"/>
                <w:szCs w:val="20"/>
              </w:rPr>
              <w:t>11-CV-6087</w:t>
            </w:r>
          </w:p>
          <w:p w:rsidR="001459B2" w:rsidRDefault="001459B2" w:rsidP="00F8194E">
            <w:pPr>
              <w:pStyle w:val="PlainText"/>
              <w:rPr>
                <w:rFonts w:ascii="Courier New" w:hAnsi="Courier New" w:cs="Courier New"/>
                <w:b/>
                <w:sz w:val="20"/>
                <w:szCs w:val="20"/>
              </w:rPr>
            </w:pPr>
            <w:r>
              <w:rPr>
                <w:rFonts w:ascii="Courier New" w:hAnsi="Courier New" w:cs="Courier New"/>
                <w:b/>
                <w:sz w:val="20"/>
                <w:szCs w:val="20"/>
              </w:rPr>
              <w:t>11-CV-5519</w:t>
            </w:r>
          </w:p>
        </w:tc>
        <w:tc>
          <w:tcPr>
            <w:tcW w:w="1710" w:type="dxa"/>
          </w:tcPr>
          <w:p w:rsidR="008543BC" w:rsidRDefault="008543BC" w:rsidP="00861B8B">
            <w:pPr>
              <w:pStyle w:val="PlainText"/>
              <w:rPr>
                <w:rFonts w:ascii="Courier New" w:hAnsi="Courier New" w:cs="Courier New"/>
                <w:b/>
                <w:sz w:val="20"/>
                <w:szCs w:val="20"/>
              </w:rPr>
            </w:pPr>
          </w:p>
          <w:p w:rsidR="001459B2" w:rsidRDefault="001459B2"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543BC" w:rsidRDefault="008543BC" w:rsidP="00F8194E">
            <w:pPr>
              <w:pStyle w:val="PlainText"/>
              <w:jc w:val="left"/>
              <w:rPr>
                <w:rFonts w:ascii="Courier New" w:hAnsi="Courier New" w:cs="Courier New"/>
                <w:b/>
                <w:sz w:val="20"/>
                <w:szCs w:val="20"/>
              </w:rPr>
            </w:pPr>
          </w:p>
          <w:p w:rsidR="001459B2" w:rsidRDefault="001459B2" w:rsidP="00F8194E">
            <w:pPr>
              <w:pStyle w:val="PlainText"/>
              <w:jc w:val="left"/>
              <w:rPr>
                <w:rFonts w:ascii="Courier New" w:hAnsi="Courier New" w:cs="Courier New"/>
                <w:b/>
                <w:sz w:val="20"/>
                <w:szCs w:val="20"/>
              </w:rPr>
            </w:pPr>
            <w:r>
              <w:rPr>
                <w:rFonts w:ascii="Courier New" w:hAnsi="Courier New" w:cs="Courier New"/>
                <w:b/>
                <w:sz w:val="20"/>
                <w:szCs w:val="20"/>
              </w:rPr>
              <w:t xml:space="preserve">Segal, et al. </w:t>
            </w:r>
            <w:r w:rsidR="00FB605B">
              <w:rPr>
                <w:rFonts w:ascii="Courier New" w:hAnsi="Courier New" w:cs="Courier New"/>
                <w:b/>
                <w:sz w:val="20"/>
                <w:szCs w:val="20"/>
              </w:rPr>
              <w:t xml:space="preserve">v. </w:t>
            </w:r>
            <w:r>
              <w:rPr>
                <w:rFonts w:ascii="Courier New" w:hAnsi="Courier New" w:cs="Courier New"/>
                <w:b/>
                <w:sz w:val="20"/>
                <w:szCs w:val="20"/>
              </w:rPr>
              <w:t>Bitar, et al.</w:t>
            </w:r>
          </w:p>
          <w:p w:rsidR="001459B2" w:rsidRDefault="001459B2" w:rsidP="00F8194E">
            <w:pPr>
              <w:pStyle w:val="PlainText"/>
              <w:jc w:val="left"/>
              <w:rPr>
                <w:rFonts w:ascii="Courier New" w:hAnsi="Courier New" w:cs="Courier New"/>
                <w:b/>
                <w:sz w:val="20"/>
                <w:szCs w:val="20"/>
              </w:rPr>
            </w:pPr>
            <w:r>
              <w:rPr>
                <w:rFonts w:ascii="Courier New" w:hAnsi="Courier New" w:cs="Courier New"/>
                <w:b/>
                <w:sz w:val="20"/>
                <w:szCs w:val="20"/>
              </w:rPr>
              <w:t>Lawson v. Full Tilt Poker LTD.</w:t>
            </w:r>
          </w:p>
          <w:p w:rsidR="001459B2" w:rsidRDefault="001459B2" w:rsidP="00F8194E">
            <w:pPr>
              <w:pStyle w:val="PlainText"/>
              <w:jc w:val="left"/>
              <w:rPr>
                <w:rFonts w:ascii="Courier New" w:hAnsi="Courier New" w:cs="Courier New"/>
                <w:b/>
                <w:sz w:val="20"/>
                <w:szCs w:val="20"/>
              </w:rPr>
            </w:pPr>
            <w:r>
              <w:rPr>
                <w:rFonts w:ascii="Courier New" w:hAnsi="Courier New" w:cs="Courier New"/>
                <w:b/>
                <w:sz w:val="20"/>
                <w:szCs w:val="20"/>
              </w:rPr>
              <w:t>Jetha, et al. v. Filco, LTD., et al.</w:t>
            </w:r>
          </w:p>
          <w:p w:rsidR="001459B2" w:rsidRDefault="001459B2" w:rsidP="00F8194E">
            <w:pPr>
              <w:pStyle w:val="PlainText"/>
              <w:jc w:val="left"/>
              <w:rPr>
                <w:rFonts w:ascii="Courier New" w:hAnsi="Courier New" w:cs="Courier New"/>
                <w:sz w:val="20"/>
                <w:szCs w:val="20"/>
              </w:rPr>
            </w:pPr>
            <w:r>
              <w:rPr>
                <w:rFonts w:ascii="Courier New" w:hAnsi="Courier New" w:cs="Courier New"/>
                <w:sz w:val="20"/>
                <w:szCs w:val="20"/>
              </w:rPr>
              <w:t>Memorandum of Law in support of Plaintiffs’ Motion for Preliminary Approval of Class Action Settlement and Setting of Final Fairness Hearing.  For more information see CAFA Notice dated 1-16-2015.</w:t>
            </w:r>
          </w:p>
          <w:p w:rsidR="001459B2" w:rsidRPr="001459B2" w:rsidRDefault="001459B2" w:rsidP="00F8194E">
            <w:pPr>
              <w:pStyle w:val="PlainText"/>
              <w:jc w:val="left"/>
              <w:rPr>
                <w:rFonts w:ascii="Courier New" w:hAnsi="Courier New" w:cs="Courier New"/>
                <w:sz w:val="20"/>
                <w:szCs w:val="20"/>
              </w:rPr>
            </w:pPr>
          </w:p>
        </w:tc>
        <w:tc>
          <w:tcPr>
            <w:tcW w:w="1530" w:type="dxa"/>
          </w:tcPr>
          <w:p w:rsidR="008543BC" w:rsidRDefault="008543BC" w:rsidP="00F8194E">
            <w:pPr>
              <w:pStyle w:val="PlainText"/>
              <w:rPr>
                <w:rFonts w:ascii="Courier New" w:hAnsi="Courier New" w:cs="Courier New"/>
                <w:b/>
                <w:sz w:val="20"/>
                <w:szCs w:val="20"/>
              </w:rPr>
            </w:pPr>
          </w:p>
          <w:p w:rsidR="001459B2" w:rsidRDefault="001459B2" w:rsidP="00F8194E">
            <w:pPr>
              <w:pStyle w:val="PlainText"/>
              <w:rPr>
                <w:rFonts w:ascii="Courier New" w:hAnsi="Courier New" w:cs="Courier New"/>
                <w:b/>
                <w:sz w:val="20"/>
                <w:szCs w:val="20"/>
              </w:rPr>
            </w:pPr>
            <w:r>
              <w:rPr>
                <w:rFonts w:ascii="Courier New" w:hAnsi="Courier New" w:cs="Courier New"/>
                <w:b/>
                <w:sz w:val="20"/>
                <w:szCs w:val="20"/>
              </w:rPr>
              <w:t>4-24-2015</w:t>
            </w:r>
          </w:p>
        </w:tc>
        <w:tc>
          <w:tcPr>
            <w:tcW w:w="2681" w:type="dxa"/>
          </w:tcPr>
          <w:p w:rsidR="008543BC" w:rsidRDefault="008543BC" w:rsidP="00F8194E">
            <w:pPr>
              <w:pStyle w:val="PlainText"/>
              <w:jc w:val="left"/>
              <w:rPr>
                <w:rFonts w:ascii="Courier New" w:hAnsi="Courier New" w:cs="Courier New"/>
                <w:b/>
                <w:sz w:val="20"/>
                <w:szCs w:val="20"/>
              </w:rPr>
            </w:pPr>
          </w:p>
          <w:p w:rsidR="00477C53" w:rsidRPr="00477C53" w:rsidRDefault="00477C53" w:rsidP="00477C53">
            <w:pPr>
              <w:pStyle w:val="PlainText"/>
              <w:jc w:val="left"/>
              <w:rPr>
                <w:rFonts w:ascii="Courier New" w:hAnsi="Courier New" w:cs="Courier New"/>
                <w:b/>
                <w:sz w:val="20"/>
                <w:szCs w:val="20"/>
              </w:rPr>
            </w:pPr>
            <w:r w:rsidRPr="00477C53">
              <w:rPr>
                <w:rFonts w:ascii="Courier New" w:hAnsi="Courier New" w:cs="Courier New"/>
                <w:b/>
                <w:sz w:val="20"/>
                <w:szCs w:val="20"/>
              </w:rPr>
              <w:t>For more information write or call:</w:t>
            </w:r>
          </w:p>
          <w:p w:rsidR="00477C53" w:rsidRPr="00477C53" w:rsidRDefault="00477C53" w:rsidP="00477C53">
            <w:pPr>
              <w:pStyle w:val="PlainText"/>
              <w:jc w:val="left"/>
              <w:rPr>
                <w:rFonts w:ascii="Courier New" w:hAnsi="Courier New" w:cs="Courier New"/>
                <w:b/>
                <w:sz w:val="20"/>
                <w:szCs w:val="20"/>
              </w:rPr>
            </w:pPr>
          </w:p>
          <w:p w:rsidR="00477C53" w:rsidRPr="00477C53" w:rsidRDefault="00477C53" w:rsidP="00477C53">
            <w:pPr>
              <w:pStyle w:val="PlainText"/>
              <w:jc w:val="left"/>
              <w:rPr>
                <w:rFonts w:ascii="Courier New" w:hAnsi="Courier New" w:cs="Courier New"/>
                <w:b/>
                <w:sz w:val="16"/>
                <w:szCs w:val="16"/>
              </w:rPr>
            </w:pPr>
            <w:r w:rsidRPr="00477C53">
              <w:rPr>
                <w:rFonts w:ascii="Courier New" w:hAnsi="Courier New" w:cs="Courier New"/>
                <w:b/>
                <w:sz w:val="16"/>
                <w:szCs w:val="16"/>
              </w:rPr>
              <w:t>Thomas H. Burt</w:t>
            </w:r>
          </w:p>
          <w:p w:rsidR="00477C53" w:rsidRPr="00477C53" w:rsidRDefault="00477C53" w:rsidP="00477C53">
            <w:pPr>
              <w:pStyle w:val="PlainText"/>
              <w:jc w:val="left"/>
              <w:rPr>
                <w:rFonts w:ascii="Courier New" w:hAnsi="Courier New" w:cs="Courier New"/>
                <w:b/>
                <w:sz w:val="16"/>
                <w:szCs w:val="16"/>
              </w:rPr>
            </w:pPr>
            <w:r w:rsidRPr="00477C53">
              <w:rPr>
                <w:rFonts w:ascii="Courier New" w:hAnsi="Courier New" w:cs="Courier New"/>
                <w:b/>
                <w:sz w:val="16"/>
                <w:szCs w:val="16"/>
              </w:rPr>
              <w:t>Wolf Haldenstein Adler</w:t>
            </w:r>
          </w:p>
          <w:p w:rsidR="00477C53" w:rsidRPr="00477C53" w:rsidRDefault="00477C53" w:rsidP="00477C53">
            <w:pPr>
              <w:pStyle w:val="PlainText"/>
              <w:jc w:val="left"/>
              <w:rPr>
                <w:rFonts w:ascii="Courier New" w:hAnsi="Courier New" w:cs="Courier New"/>
                <w:b/>
                <w:sz w:val="16"/>
                <w:szCs w:val="16"/>
              </w:rPr>
            </w:pPr>
            <w:r w:rsidRPr="00477C53">
              <w:rPr>
                <w:rFonts w:ascii="Courier New" w:hAnsi="Courier New" w:cs="Courier New"/>
                <w:b/>
                <w:sz w:val="16"/>
                <w:szCs w:val="16"/>
              </w:rPr>
              <w:t xml:space="preserve"> Freeman &amp; Herz LLP</w:t>
            </w:r>
          </w:p>
          <w:p w:rsidR="00477C53" w:rsidRPr="00477C53" w:rsidRDefault="00477C53" w:rsidP="00477C53">
            <w:pPr>
              <w:pStyle w:val="PlainText"/>
              <w:jc w:val="left"/>
              <w:rPr>
                <w:rFonts w:ascii="Courier New" w:hAnsi="Courier New" w:cs="Courier New"/>
                <w:b/>
                <w:sz w:val="16"/>
                <w:szCs w:val="16"/>
              </w:rPr>
            </w:pPr>
            <w:r w:rsidRPr="00477C53">
              <w:rPr>
                <w:rFonts w:ascii="Courier New" w:hAnsi="Courier New" w:cs="Courier New"/>
                <w:b/>
                <w:sz w:val="16"/>
                <w:szCs w:val="16"/>
              </w:rPr>
              <w:t>270 Madison Avenue</w:t>
            </w:r>
          </w:p>
          <w:p w:rsidR="00477C53" w:rsidRPr="00477C53" w:rsidRDefault="00477C53" w:rsidP="00477C53">
            <w:pPr>
              <w:pStyle w:val="PlainText"/>
              <w:jc w:val="left"/>
              <w:rPr>
                <w:rFonts w:ascii="Courier New" w:hAnsi="Courier New" w:cs="Courier New"/>
                <w:b/>
                <w:sz w:val="16"/>
                <w:szCs w:val="16"/>
              </w:rPr>
            </w:pPr>
            <w:r w:rsidRPr="00477C53">
              <w:rPr>
                <w:rFonts w:ascii="Courier New" w:hAnsi="Courier New" w:cs="Courier New"/>
                <w:b/>
                <w:sz w:val="16"/>
                <w:szCs w:val="16"/>
              </w:rPr>
              <w:t>New York, NY 10016</w:t>
            </w:r>
          </w:p>
          <w:p w:rsidR="00477C53" w:rsidRPr="00477C53" w:rsidRDefault="00477C53" w:rsidP="00477C53">
            <w:pPr>
              <w:pStyle w:val="PlainText"/>
              <w:jc w:val="left"/>
              <w:rPr>
                <w:rFonts w:ascii="Courier New" w:hAnsi="Courier New" w:cs="Courier New"/>
                <w:b/>
                <w:sz w:val="16"/>
                <w:szCs w:val="16"/>
              </w:rPr>
            </w:pPr>
          </w:p>
          <w:p w:rsidR="001459B2" w:rsidRDefault="00477C53" w:rsidP="00477C53">
            <w:pPr>
              <w:pStyle w:val="PlainText"/>
              <w:jc w:val="left"/>
              <w:rPr>
                <w:rFonts w:ascii="Courier New" w:hAnsi="Courier New" w:cs="Courier New"/>
                <w:b/>
                <w:sz w:val="20"/>
                <w:szCs w:val="20"/>
              </w:rPr>
            </w:pPr>
            <w:r w:rsidRPr="00477C53">
              <w:rPr>
                <w:rFonts w:ascii="Courier New" w:hAnsi="Courier New" w:cs="Courier New"/>
                <w:b/>
                <w:sz w:val="16"/>
                <w:szCs w:val="16"/>
              </w:rPr>
              <w:t>212 545-4600 (Ph.)</w:t>
            </w:r>
          </w:p>
        </w:tc>
      </w:tr>
      <w:tr w:rsidR="00477C53" w:rsidRPr="007167C0" w:rsidTr="003E248A">
        <w:tc>
          <w:tcPr>
            <w:tcW w:w="1353" w:type="dxa"/>
          </w:tcPr>
          <w:p w:rsidR="00477C53" w:rsidRDefault="00477C53" w:rsidP="00357A68">
            <w:pPr>
              <w:pStyle w:val="PlainText"/>
              <w:rPr>
                <w:rFonts w:ascii="Courier New" w:hAnsi="Courier New" w:cs="Courier New"/>
                <w:b/>
                <w:sz w:val="20"/>
                <w:szCs w:val="20"/>
              </w:rPr>
            </w:pPr>
          </w:p>
          <w:p w:rsidR="00477C53" w:rsidRDefault="00477C53" w:rsidP="00357A68">
            <w:pPr>
              <w:pStyle w:val="PlainText"/>
              <w:rPr>
                <w:rFonts w:ascii="Courier New" w:hAnsi="Courier New" w:cs="Courier New"/>
                <w:b/>
                <w:sz w:val="20"/>
                <w:szCs w:val="20"/>
              </w:rPr>
            </w:pPr>
            <w:r>
              <w:rPr>
                <w:rFonts w:ascii="Courier New" w:hAnsi="Courier New" w:cs="Courier New"/>
                <w:b/>
                <w:sz w:val="20"/>
                <w:szCs w:val="20"/>
              </w:rPr>
              <w:t>4-17-2015</w:t>
            </w:r>
          </w:p>
        </w:tc>
        <w:tc>
          <w:tcPr>
            <w:tcW w:w="1620" w:type="dxa"/>
          </w:tcPr>
          <w:p w:rsidR="00477C53" w:rsidRDefault="00477C53" w:rsidP="00F8194E">
            <w:pPr>
              <w:pStyle w:val="PlainText"/>
              <w:rPr>
                <w:rFonts w:ascii="Courier New" w:hAnsi="Courier New" w:cs="Courier New"/>
                <w:b/>
                <w:sz w:val="20"/>
                <w:szCs w:val="20"/>
              </w:rPr>
            </w:pPr>
          </w:p>
          <w:p w:rsidR="00477C53" w:rsidRDefault="00477C53" w:rsidP="00F8194E">
            <w:pPr>
              <w:pStyle w:val="PlainText"/>
              <w:rPr>
                <w:rFonts w:ascii="Courier New" w:hAnsi="Courier New" w:cs="Courier New"/>
                <w:b/>
                <w:sz w:val="20"/>
                <w:szCs w:val="20"/>
              </w:rPr>
            </w:pPr>
            <w:r>
              <w:rPr>
                <w:rFonts w:ascii="Courier New" w:hAnsi="Courier New" w:cs="Courier New"/>
                <w:b/>
                <w:sz w:val="20"/>
                <w:szCs w:val="20"/>
              </w:rPr>
              <w:t>12-CV-01623</w:t>
            </w:r>
          </w:p>
        </w:tc>
        <w:tc>
          <w:tcPr>
            <w:tcW w:w="1710" w:type="dxa"/>
          </w:tcPr>
          <w:p w:rsidR="00477C53" w:rsidRDefault="00477C53" w:rsidP="00861B8B">
            <w:pPr>
              <w:pStyle w:val="PlainText"/>
              <w:rPr>
                <w:rFonts w:ascii="Courier New" w:hAnsi="Courier New" w:cs="Courier New"/>
                <w:b/>
                <w:sz w:val="20"/>
                <w:szCs w:val="20"/>
              </w:rPr>
            </w:pPr>
          </w:p>
          <w:p w:rsidR="00477C53" w:rsidRDefault="00477C53"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477C53" w:rsidRDefault="00477C53" w:rsidP="00F8194E">
            <w:pPr>
              <w:pStyle w:val="PlainText"/>
              <w:jc w:val="left"/>
              <w:rPr>
                <w:rFonts w:ascii="Courier New" w:hAnsi="Courier New" w:cs="Courier New"/>
                <w:b/>
                <w:sz w:val="20"/>
                <w:szCs w:val="20"/>
              </w:rPr>
            </w:pPr>
          </w:p>
          <w:p w:rsidR="00477C53" w:rsidRDefault="00477C53" w:rsidP="00F8194E">
            <w:pPr>
              <w:pStyle w:val="PlainText"/>
              <w:jc w:val="left"/>
              <w:rPr>
                <w:rFonts w:ascii="Courier New" w:hAnsi="Courier New" w:cs="Courier New"/>
                <w:b/>
                <w:sz w:val="20"/>
                <w:szCs w:val="20"/>
              </w:rPr>
            </w:pPr>
            <w:r>
              <w:rPr>
                <w:rFonts w:ascii="Courier New" w:hAnsi="Courier New" w:cs="Courier New"/>
                <w:b/>
                <w:sz w:val="20"/>
                <w:szCs w:val="20"/>
              </w:rPr>
              <w:t>In re: Questcor Pharmaceuticals, Inc. Securities Litigation</w:t>
            </w:r>
          </w:p>
          <w:p w:rsidR="003A75D6" w:rsidRPr="00AA52D1" w:rsidRDefault="004C2653" w:rsidP="00F8194E">
            <w:pPr>
              <w:pStyle w:val="PlainText"/>
              <w:jc w:val="left"/>
              <w:rPr>
                <w:rFonts w:ascii="Courier New" w:hAnsi="Courier New" w:cs="Courier New"/>
                <w:sz w:val="20"/>
                <w:szCs w:val="20"/>
              </w:rPr>
            </w:pPr>
            <w:r>
              <w:rPr>
                <w:rFonts w:ascii="Courier New" w:hAnsi="Courier New" w:cs="Courier New"/>
                <w:sz w:val="20"/>
                <w:szCs w:val="20"/>
              </w:rPr>
              <w:t>Securities-p</w:t>
            </w:r>
            <w:r w:rsidR="00AA52D1">
              <w:rPr>
                <w:rFonts w:ascii="Courier New" w:hAnsi="Courier New" w:cs="Courier New"/>
                <w:sz w:val="20"/>
                <w:szCs w:val="20"/>
              </w:rPr>
              <w:t>urchaser-plaintiffs allege that Defendants Questcor, Bailey, Mulroy, Cartt, Young, David J. Medeiros and Mitchell J. Blutt</w:t>
            </w:r>
            <w:r>
              <w:t xml:space="preserve"> </w:t>
            </w:r>
            <w:r w:rsidRPr="004C2653">
              <w:rPr>
                <w:rFonts w:ascii="Courier New" w:hAnsi="Courier New" w:cs="Courier New"/>
                <w:sz w:val="20"/>
                <w:szCs w:val="20"/>
              </w:rPr>
              <w:t>violated the Federal Securities Laws</w:t>
            </w:r>
            <w:r>
              <w:rPr>
                <w:rFonts w:ascii="Courier New" w:hAnsi="Courier New" w:cs="Courier New"/>
                <w:sz w:val="20"/>
                <w:szCs w:val="20"/>
              </w:rPr>
              <w:t>.  Plaintiffs allege</w:t>
            </w:r>
            <w:r w:rsidR="00AA52D1">
              <w:rPr>
                <w:rFonts w:ascii="Courier New" w:hAnsi="Courier New" w:cs="Courier New"/>
                <w:sz w:val="20"/>
                <w:szCs w:val="20"/>
              </w:rPr>
              <w:t>, among other things, that throughout the Class Period, Defendants issued false and misleading statements about the effectiveness of, and prospects for, Questcor’s sole product, Acthar, while simultaneously using Questcor’s cash to prop up the price of Questcor shares through the purchase of hundreds of millions of do</w:t>
            </w:r>
            <w:r w:rsidR="00742E53">
              <w:rPr>
                <w:rFonts w:ascii="Courier New" w:hAnsi="Courier New" w:cs="Courier New"/>
                <w:sz w:val="20"/>
                <w:szCs w:val="20"/>
              </w:rPr>
              <w:t>l</w:t>
            </w:r>
            <w:r w:rsidR="00AA52D1">
              <w:rPr>
                <w:rFonts w:ascii="Courier New" w:hAnsi="Courier New" w:cs="Courier New"/>
                <w:sz w:val="20"/>
                <w:szCs w:val="20"/>
              </w:rPr>
              <w:t xml:space="preserve">lars of Questcor stock in the open market.  As a result, Questcor’s stock traded at artificially inflated prices.  </w:t>
            </w:r>
            <w:r w:rsidR="00FB605B">
              <w:rPr>
                <w:rFonts w:ascii="Courier New" w:hAnsi="Courier New" w:cs="Courier New"/>
                <w:sz w:val="20"/>
                <w:szCs w:val="20"/>
              </w:rPr>
              <w:t>The Class Period is from 4-4-2011 to 9-21-2011.</w:t>
            </w:r>
          </w:p>
          <w:p w:rsidR="00477C53" w:rsidRPr="00477C53" w:rsidRDefault="00477C53" w:rsidP="00F8194E">
            <w:pPr>
              <w:pStyle w:val="PlainText"/>
              <w:jc w:val="left"/>
              <w:rPr>
                <w:rFonts w:ascii="Courier New" w:hAnsi="Courier New" w:cs="Courier New"/>
                <w:sz w:val="20"/>
                <w:szCs w:val="20"/>
              </w:rPr>
            </w:pPr>
          </w:p>
        </w:tc>
        <w:tc>
          <w:tcPr>
            <w:tcW w:w="1530" w:type="dxa"/>
          </w:tcPr>
          <w:p w:rsidR="00477C53" w:rsidRDefault="00477C53" w:rsidP="00F8194E">
            <w:pPr>
              <w:pStyle w:val="PlainText"/>
              <w:rPr>
                <w:rFonts w:ascii="Courier New" w:hAnsi="Courier New" w:cs="Courier New"/>
                <w:b/>
                <w:sz w:val="20"/>
                <w:szCs w:val="20"/>
              </w:rPr>
            </w:pPr>
          </w:p>
          <w:p w:rsidR="00477C53" w:rsidRDefault="00477C5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77C53" w:rsidRDefault="00477C53" w:rsidP="00F8194E">
            <w:pPr>
              <w:pStyle w:val="PlainText"/>
              <w:jc w:val="left"/>
              <w:rPr>
                <w:rFonts w:ascii="Courier New" w:hAnsi="Courier New" w:cs="Courier New"/>
                <w:b/>
                <w:sz w:val="20"/>
                <w:szCs w:val="20"/>
              </w:rPr>
            </w:pPr>
          </w:p>
          <w:p w:rsidR="00477C53" w:rsidRDefault="00477C5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051C8D">
              <w:rPr>
                <w:rFonts w:ascii="Courier New" w:hAnsi="Courier New" w:cs="Courier New"/>
                <w:b/>
                <w:sz w:val="20"/>
                <w:szCs w:val="20"/>
              </w:rPr>
              <w:t>, call or visit</w:t>
            </w:r>
            <w:r>
              <w:rPr>
                <w:rFonts w:ascii="Courier New" w:hAnsi="Courier New" w:cs="Courier New"/>
                <w:b/>
                <w:sz w:val="20"/>
                <w:szCs w:val="20"/>
              </w:rPr>
              <w:t>:</w:t>
            </w:r>
          </w:p>
          <w:p w:rsidR="00051C8D" w:rsidRDefault="00051C8D" w:rsidP="00F8194E">
            <w:pPr>
              <w:pStyle w:val="PlainText"/>
              <w:jc w:val="left"/>
              <w:rPr>
                <w:rFonts w:ascii="Courier New" w:hAnsi="Courier New" w:cs="Courier New"/>
                <w:b/>
                <w:sz w:val="20"/>
                <w:szCs w:val="20"/>
              </w:rPr>
            </w:pPr>
          </w:p>
          <w:p w:rsidR="00051C8D" w:rsidRPr="00252DBA" w:rsidRDefault="00051C8D" w:rsidP="00051C8D">
            <w:pPr>
              <w:pStyle w:val="PlainText"/>
              <w:jc w:val="left"/>
              <w:rPr>
                <w:rFonts w:ascii="Courier New" w:hAnsi="Courier New" w:cs="Courier New"/>
                <w:b/>
                <w:sz w:val="16"/>
                <w:szCs w:val="16"/>
              </w:rPr>
            </w:pPr>
            <w:r w:rsidRPr="00252DBA">
              <w:rPr>
                <w:rFonts w:ascii="Courier New" w:hAnsi="Courier New" w:cs="Courier New"/>
                <w:b/>
                <w:sz w:val="16"/>
                <w:szCs w:val="16"/>
              </w:rPr>
              <w:t>Rick Nelson</w:t>
            </w:r>
          </w:p>
          <w:p w:rsidR="00051C8D" w:rsidRPr="00252DBA" w:rsidRDefault="00051C8D" w:rsidP="00051C8D">
            <w:pPr>
              <w:pStyle w:val="PlainText"/>
              <w:jc w:val="left"/>
              <w:rPr>
                <w:rFonts w:ascii="Courier New" w:hAnsi="Courier New" w:cs="Courier New"/>
                <w:b/>
                <w:sz w:val="16"/>
                <w:szCs w:val="16"/>
              </w:rPr>
            </w:pPr>
            <w:r w:rsidRPr="00252DBA">
              <w:rPr>
                <w:rFonts w:ascii="Courier New" w:hAnsi="Courier New" w:cs="Courier New"/>
                <w:b/>
                <w:sz w:val="16"/>
                <w:szCs w:val="16"/>
              </w:rPr>
              <w:t>Shareholder Relations</w:t>
            </w:r>
          </w:p>
          <w:p w:rsidR="00FB605B" w:rsidRDefault="00051C8D" w:rsidP="00051C8D">
            <w:pPr>
              <w:pStyle w:val="PlainText"/>
              <w:jc w:val="left"/>
              <w:rPr>
                <w:rFonts w:ascii="Courier New" w:hAnsi="Courier New" w:cs="Courier New"/>
                <w:b/>
                <w:sz w:val="16"/>
                <w:szCs w:val="16"/>
              </w:rPr>
            </w:pPr>
            <w:r w:rsidRPr="00252DBA">
              <w:rPr>
                <w:rFonts w:ascii="Courier New" w:hAnsi="Courier New" w:cs="Courier New"/>
                <w:b/>
                <w:sz w:val="16"/>
                <w:szCs w:val="16"/>
              </w:rPr>
              <w:t>Robbins Geller Rudman &amp;</w:t>
            </w:r>
          </w:p>
          <w:p w:rsidR="00051C8D" w:rsidRPr="00252DBA" w:rsidRDefault="00051C8D" w:rsidP="00051C8D">
            <w:pPr>
              <w:pStyle w:val="PlainText"/>
              <w:jc w:val="left"/>
              <w:rPr>
                <w:rFonts w:ascii="Courier New" w:hAnsi="Courier New" w:cs="Courier New"/>
                <w:b/>
                <w:sz w:val="16"/>
                <w:szCs w:val="16"/>
              </w:rPr>
            </w:pPr>
            <w:r w:rsidRPr="00252DBA">
              <w:rPr>
                <w:rFonts w:ascii="Courier New" w:hAnsi="Courier New" w:cs="Courier New"/>
                <w:b/>
                <w:sz w:val="16"/>
                <w:szCs w:val="16"/>
              </w:rPr>
              <w:t xml:space="preserve"> Dowd LLP</w:t>
            </w:r>
          </w:p>
          <w:p w:rsidR="00FB605B" w:rsidRDefault="00FB605B" w:rsidP="00051C8D">
            <w:pPr>
              <w:pStyle w:val="PlainText"/>
              <w:jc w:val="left"/>
              <w:rPr>
                <w:rFonts w:ascii="Courier New" w:hAnsi="Courier New" w:cs="Courier New"/>
                <w:b/>
                <w:sz w:val="16"/>
                <w:szCs w:val="16"/>
              </w:rPr>
            </w:pPr>
            <w:r>
              <w:rPr>
                <w:rFonts w:ascii="Courier New" w:hAnsi="Courier New" w:cs="Courier New"/>
                <w:b/>
                <w:sz w:val="16"/>
                <w:szCs w:val="16"/>
              </w:rPr>
              <w:t>655 West Broadway</w:t>
            </w:r>
          </w:p>
          <w:p w:rsidR="00051C8D" w:rsidRPr="00252DBA" w:rsidRDefault="00051C8D" w:rsidP="00051C8D">
            <w:pPr>
              <w:pStyle w:val="PlainText"/>
              <w:jc w:val="left"/>
              <w:rPr>
                <w:rFonts w:ascii="Courier New" w:hAnsi="Courier New" w:cs="Courier New"/>
                <w:b/>
                <w:sz w:val="16"/>
                <w:szCs w:val="16"/>
              </w:rPr>
            </w:pPr>
            <w:r w:rsidRPr="00252DBA">
              <w:rPr>
                <w:rFonts w:ascii="Courier New" w:hAnsi="Courier New" w:cs="Courier New"/>
                <w:b/>
                <w:sz w:val="16"/>
                <w:szCs w:val="16"/>
              </w:rPr>
              <w:t>Suite 1900</w:t>
            </w:r>
          </w:p>
          <w:p w:rsidR="00051C8D" w:rsidRDefault="00051C8D" w:rsidP="00051C8D">
            <w:pPr>
              <w:pStyle w:val="PlainText"/>
              <w:jc w:val="left"/>
              <w:rPr>
                <w:rFonts w:ascii="Courier New" w:hAnsi="Courier New" w:cs="Courier New"/>
                <w:b/>
                <w:sz w:val="16"/>
                <w:szCs w:val="16"/>
              </w:rPr>
            </w:pPr>
            <w:r w:rsidRPr="00252DBA">
              <w:rPr>
                <w:rFonts w:ascii="Courier New" w:hAnsi="Courier New" w:cs="Courier New"/>
                <w:b/>
                <w:sz w:val="16"/>
                <w:szCs w:val="16"/>
              </w:rPr>
              <w:t>San Diego, CA 92101</w:t>
            </w:r>
          </w:p>
          <w:p w:rsidR="00252DBA" w:rsidRPr="00252DBA" w:rsidRDefault="00252DBA" w:rsidP="00051C8D">
            <w:pPr>
              <w:pStyle w:val="PlainText"/>
              <w:jc w:val="left"/>
              <w:rPr>
                <w:rFonts w:ascii="Courier New" w:hAnsi="Courier New" w:cs="Courier New"/>
                <w:b/>
                <w:sz w:val="16"/>
                <w:szCs w:val="16"/>
              </w:rPr>
            </w:pPr>
          </w:p>
          <w:p w:rsidR="00051C8D" w:rsidRDefault="00051C8D" w:rsidP="00051C8D">
            <w:pPr>
              <w:pStyle w:val="PlainText"/>
              <w:jc w:val="left"/>
              <w:rPr>
                <w:rFonts w:ascii="Courier New" w:hAnsi="Courier New" w:cs="Courier New"/>
                <w:b/>
                <w:sz w:val="16"/>
                <w:szCs w:val="16"/>
              </w:rPr>
            </w:pPr>
            <w:r w:rsidRPr="00252DBA">
              <w:rPr>
                <w:rFonts w:ascii="Courier New" w:hAnsi="Courier New" w:cs="Courier New"/>
                <w:b/>
                <w:sz w:val="16"/>
                <w:szCs w:val="16"/>
              </w:rPr>
              <w:t>1-800-449-4900</w:t>
            </w:r>
            <w:r w:rsidR="00252DBA">
              <w:rPr>
                <w:rFonts w:ascii="Courier New" w:hAnsi="Courier New" w:cs="Courier New"/>
                <w:b/>
                <w:sz w:val="16"/>
                <w:szCs w:val="16"/>
              </w:rPr>
              <w:t xml:space="preserve"> (Ph.)</w:t>
            </w:r>
          </w:p>
          <w:p w:rsidR="00252DBA" w:rsidRDefault="00252DBA" w:rsidP="00051C8D">
            <w:pPr>
              <w:pStyle w:val="PlainText"/>
              <w:jc w:val="left"/>
              <w:rPr>
                <w:rFonts w:ascii="Courier New" w:hAnsi="Courier New" w:cs="Courier New"/>
                <w:b/>
                <w:sz w:val="16"/>
                <w:szCs w:val="16"/>
              </w:rPr>
            </w:pPr>
          </w:p>
          <w:p w:rsidR="00252DBA" w:rsidRDefault="00F720E6" w:rsidP="00051C8D">
            <w:pPr>
              <w:pStyle w:val="PlainText"/>
              <w:jc w:val="left"/>
              <w:rPr>
                <w:rFonts w:ascii="Courier New" w:hAnsi="Courier New" w:cs="Courier New"/>
                <w:b/>
                <w:sz w:val="16"/>
                <w:szCs w:val="16"/>
              </w:rPr>
            </w:pPr>
            <w:hyperlink r:id="rId18" w:history="1">
              <w:r w:rsidR="00252DBA" w:rsidRPr="001D7098">
                <w:rPr>
                  <w:rStyle w:val="Hyperlink"/>
                  <w:rFonts w:ascii="Courier New" w:hAnsi="Courier New" w:cs="Courier New"/>
                  <w:b/>
                  <w:sz w:val="16"/>
                  <w:szCs w:val="16"/>
                </w:rPr>
                <w:t>www.questcorsecuritieslitigation.com</w:t>
              </w:r>
            </w:hyperlink>
          </w:p>
          <w:p w:rsidR="00252DBA" w:rsidRPr="00252DBA" w:rsidRDefault="00252DBA" w:rsidP="00051C8D">
            <w:pPr>
              <w:pStyle w:val="PlainText"/>
              <w:jc w:val="left"/>
              <w:rPr>
                <w:rFonts w:ascii="Courier New" w:hAnsi="Courier New" w:cs="Courier New"/>
                <w:b/>
                <w:sz w:val="16"/>
                <w:szCs w:val="16"/>
              </w:rPr>
            </w:pPr>
          </w:p>
          <w:p w:rsidR="00477C53" w:rsidRPr="00252DBA" w:rsidRDefault="00477C53" w:rsidP="00F8194E">
            <w:pPr>
              <w:pStyle w:val="PlainText"/>
              <w:jc w:val="left"/>
              <w:rPr>
                <w:rFonts w:ascii="Courier New" w:hAnsi="Courier New" w:cs="Courier New"/>
                <w:b/>
                <w:sz w:val="16"/>
                <w:szCs w:val="16"/>
              </w:rPr>
            </w:pPr>
          </w:p>
          <w:p w:rsidR="00477C53" w:rsidRDefault="00477C53" w:rsidP="00F8194E">
            <w:pPr>
              <w:pStyle w:val="PlainText"/>
              <w:jc w:val="left"/>
              <w:rPr>
                <w:rFonts w:ascii="Courier New" w:hAnsi="Courier New" w:cs="Courier New"/>
                <w:b/>
                <w:sz w:val="20"/>
                <w:szCs w:val="20"/>
              </w:rPr>
            </w:pPr>
          </w:p>
        </w:tc>
      </w:tr>
      <w:tr w:rsidR="00C47A19" w:rsidRPr="007167C0" w:rsidTr="003E248A">
        <w:tc>
          <w:tcPr>
            <w:tcW w:w="1353" w:type="dxa"/>
          </w:tcPr>
          <w:p w:rsidR="00C47A19" w:rsidRDefault="00C47A19" w:rsidP="00357A68">
            <w:pPr>
              <w:pStyle w:val="PlainText"/>
              <w:rPr>
                <w:rFonts w:ascii="Courier New" w:hAnsi="Courier New" w:cs="Courier New"/>
                <w:b/>
                <w:sz w:val="20"/>
                <w:szCs w:val="20"/>
              </w:rPr>
            </w:pPr>
          </w:p>
          <w:p w:rsidR="00C47A19" w:rsidRDefault="00C47A19" w:rsidP="00357A68">
            <w:pPr>
              <w:pStyle w:val="PlainText"/>
              <w:rPr>
                <w:rFonts w:ascii="Courier New" w:hAnsi="Courier New" w:cs="Courier New"/>
                <w:b/>
                <w:sz w:val="20"/>
                <w:szCs w:val="20"/>
              </w:rPr>
            </w:pPr>
            <w:r>
              <w:rPr>
                <w:rFonts w:ascii="Courier New" w:hAnsi="Courier New" w:cs="Courier New"/>
                <w:b/>
                <w:sz w:val="20"/>
                <w:szCs w:val="20"/>
              </w:rPr>
              <w:t>4-20-2015</w:t>
            </w:r>
          </w:p>
        </w:tc>
        <w:tc>
          <w:tcPr>
            <w:tcW w:w="1620" w:type="dxa"/>
          </w:tcPr>
          <w:p w:rsidR="00C47A19" w:rsidRDefault="00C47A19" w:rsidP="00F8194E">
            <w:pPr>
              <w:pStyle w:val="PlainText"/>
              <w:rPr>
                <w:rFonts w:ascii="Courier New" w:hAnsi="Courier New" w:cs="Courier New"/>
                <w:b/>
                <w:sz w:val="20"/>
                <w:szCs w:val="20"/>
              </w:rPr>
            </w:pPr>
          </w:p>
          <w:p w:rsidR="00C47A19" w:rsidRDefault="00C47A19" w:rsidP="00F8194E">
            <w:pPr>
              <w:pStyle w:val="PlainText"/>
              <w:rPr>
                <w:rFonts w:ascii="Courier New" w:hAnsi="Courier New" w:cs="Courier New"/>
                <w:b/>
                <w:sz w:val="20"/>
                <w:szCs w:val="20"/>
              </w:rPr>
            </w:pPr>
            <w:r>
              <w:rPr>
                <w:rFonts w:ascii="Courier New" w:hAnsi="Courier New" w:cs="Courier New"/>
                <w:b/>
                <w:sz w:val="20"/>
                <w:szCs w:val="20"/>
              </w:rPr>
              <w:t>13-CV-00185</w:t>
            </w:r>
          </w:p>
        </w:tc>
        <w:tc>
          <w:tcPr>
            <w:tcW w:w="1710" w:type="dxa"/>
          </w:tcPr>
          <w:p w:rsidR="00C47A19" w:rsidRDefault="00C47A19" w:rsidP="00861B8B">
            <w:pPr>
              <w:pStyle w:val="PlainText"/>
              <w:rPr>
                <w:rFonts w:ascii="Courier New" w:hAnsi="Courier New" w:cs="Courier New"/>
                <w:b/>
                <w:sz w:val="20"/>
                <w:szCs w:val="20"/>
              </w:rPr>
            </w:pPr>
          </w:p>
          <w:p w:rsidR="00C47A19" w:rsidRDefault="00C47A19" w:rsidP="00861B8B">
            <w:pPr>
              <w:pStyle w:val="PlainText"/>
              <w:rPr>
                <w:rFonts w:ascii="Courier New" w:hAnsi="Courier New" w:cs="Courier New"/>
                <w:b/>
                <w:sz w:val="20"/>
                <w:szCs w:val="20"/>
              </w:rPr>
            </w:pPr>
            <w:r>
              <w:rPr>
                <w:rFonts w:ascii="Courier New" w:hAnsi="Courier New" w:cs="Courier New"/>
                <w:b/>
                <w:sz w:val="20"/>
                <w:szCs w:val="20"/>
              </w:rPr>
              <w:t>(D. Colo.)</w:t>
            </w:r>
          </w:p>
        </w:tc>
        <w:tc>
          <w:tcPr>
            <w:tcW w:w="6030" w:type="dxa"/>
          </w:tcPr>
          <w:p w:rsidR="00C47A19" w:rsidRDefault="00C47A19" w:rsidP="00F8194E">
            <w:pPr>
              <w:pStyle w:val="PlainText"/>
              <w:jc w:val="left"/>
              <w:rPr>
                <w:rFonts w:ascii="Courier New" w:hAnsi="Courier New" w:cs="Courier New"/>
                <w:b/>
                <w:sz w:val="20"/>
                <w:szCs w:val="20"/>
              </w:rPr>
            </w:pPr>
          </w:p>
          <w:p w:rsidR="00C47A19" w:rsidRDefault="00FF031A" w:rsidP="00F8194E">
            <w:pPr>
              <w:pStyle w:val="PlainText"/>
              <w:jc w:val="left"/>
              <w:rPr>
                <w:rFonts w:ascii="Courier New" w:hAnsi="Courier New" w:cs="Courier New"/>
                <w:b/>
                <w:sz w:val="20"/>
                <w:szCs w:val="20"/>
              </w:rPr>
            </w:pPr>
            <w:r>
              <w:rPr>
                <w:rFonts w:ascii="Courier New" w:hAnsi="Courier New" w:cs="Courier New"/>
                <w:b/>
                <w:sz w:val="20"/>
                <w:szCs w:val="20"/>
              </w:rPr>
              <w:t xml:space="preserve">Jack </w:t>
            </w:r>
            <w:r w:rsidR="00C47A19">
              <w:rPr>
                <w:rFonts w:ascii="Courier New" w:hAnsi="Courier New" w:cs="Courier New"/>
                <w:b/>
                <w:sz w:val="20"/>
                <w:szCs w:val="20"/>
              </w:rPr>
              <w:t>Weller</w:t>
            </w:r>
            <w:r>
              <w:rPr>
                <w:rFonts w:ascii="Courier New" w:hAnsi="Courier New" w:cs="Courier New"/>
                <w:b/>
                <w:sz w:val="20"/>
                <w:szCs w:val="20"/>
              </w:rPr>
              <w:t xml:space="preserve">, </w:t>
            </w:r>
            <w:r w:rsidR="00CF0DE2">
              <w:rPr>
                <w:rFonts w:ascii="Courier New" w:hAnsi="Courier New" w:cs="Courier New"/>
                <w:b/>
                <w:sz w:val="20"/>
                <w:szCs w:val="20"/>
              </w:rPr>
              <w:t xml:space="preserve">et al. </w:t>
            </w:r>
            <w:r w:rsidR="00C47A19">
              <w:rPr>
                <w:rFonts w:ascii="Courier New" w:hAnsi="Courier New" w:cs="Courier New"/>
                <w:b/>
                <w:sz w:val="20"/>
                <w:szCs w:val="20"/>
              </w:rPr>
              <w:t>v. HSBC Mortgage Services, Inc., et al.</w:t>
            </w:r>
          </w:p>
          <w:p w:rsidR="004C273F" w:rsidRDefault="00CF0DE2" w:rsidP="00A31780">
            <w:pPr>
              <w:pStyle w:val="PlainText"/>
              <w:jc w:val="left"/>
              <w:rPr>
                <w:rFonts w:ascii="Courier New" w:hAnsi="Courier New" w:cs="Courier New"/>
                <w:sz w:val="20"/>
                <w:szCs w:val="20"/>
              </w:rPr>
            </w:pPr>
            <w:r>
              <w:rPr>
                <w:rFonts w:ascii="Courier New" w:hAnsi="Courier New" w:cs="Courier New"/>
                <w:sz w:val="20"/>
                <w:szCs w:val="20"/>
              </w:rPr>
              <w:t>Borrower</w:t>
            </w:r>
            <w:r w:rsidR="004C273F">
              <w:rPr>
                <w:rFonts w:ascii="Courier New" w:hAnsi="Courier New" w:cs="Courier New"/>
                <w:sz w:val="20"/>
                <w:szCs w:val="20"/>
              </w:rPr>
              <w:t xml:space="preserve">-plaintiffs allege that when a borrower was required to have flood insurance for his or her property pursuant to a residential mortgage </w:t>
            </w:r>
            <w:r w:rsidR="004C273F">
              <w:rPr>
                <w:rFonts w:ascii="Courier New" w:hAnsi="Courier New" w:cs="Courier New"/>
                <w:sz w:val="20"/>
                <w:szCs w:val="20"/>
              </w:rPr>
              <w:lastRenderedPageBreak/>
              <w:t>or home equity loan or line of credit, and evidence of acceptable coverage was not provided (for example, when the insurance policy did not exist or had lapsed), the HSBC Defendants would place flood insurance in a manner</w:t>
            </w:r>
            <w:r>
              <w:rPr>
                <w:rFonts w:ascii="Courier New" w:hAnsi="Courier New" w:cs="Courier New"/>
                <w:sz w:val="20"/>
                <w:szCs w:val="20"/>
              </w:rPr>
              <w:t xml:space="preserve"> that enabled them to obtain an</w:t>
            </w:r>
            <w:r w:rsidR="004C273F">
              <w:rPr>
                <w:rFonts w:ascii="Courier New" w:hAnsi="Courier New" w:cs="Courier New"/>
                <w:sz w:val="20"/>
                <w:szCs w:val="20"/>
              </w:rPr>
              <w:t xml:space="preserve"> unauthorized benefit.  The Plaintiffs also allege that the way in which Lender Place</w:t>
            </w:r>
            <w:r>
              <w:rPr>
                <w:rFonts w:ascii="Courier New" w:hAnsi="Courier New" w:cs="Courier New"/>
                <w:sz w:val="20"/>
                <w:szCs w:val="20"/>
              </w:rPr>
              <w:t>d</w:t>
            </w:r>
            <w:r w:rsidR="004C273F">
              <w:rPr>
                <w:rFonts w:ascii="Courier New" w:hAnsi="Courier New" w:cs="Courier New"/>
                <w:sz w:val="20"/>
                <w:szCs w:val="20"/>
              </w:rPr>
              <w:t xml:space="preserve"> Flood Insurance (LPFI) was obtained and placed caused the LPFI charges and the amount of </w:t>
            </w:r>
            <w:r w:rsidR="00A31780">
              <w:rPr>
                <w:rFonts w:ascii="Courier New" w:hAnsi="Courier New" w:cs="Courier New"/>
                <w:sz w:val="20"/>
                <w:szCs w:val="20"/>
              </w:rPr>
              <w:t xml:space="preserve">coverage to be excessive.  </w:t>
            </w:r>
            <w:r w:rsidR="004C273F">
              <w:rPr>
                <w:rFonts w:ascii="Courier New" w:hAnsi="Courier New" w:cs="Courier New"/>
                <w:sz w:val="20"/>
                <w:szCs w:val="20"/>
              </w:rPr>
              <w:t>The Class Period is from 1-1-2007 to date of preliminary approval.</w:t>
            </w:r>
          </w:p>
          <w:p w:rsidR="00A31780" w:rsidRPr="00C47A19" w:rsidRDefault="00A31780" w:rsidP="00A31780">
            <w:pPr>
              <w:pStyle w:val="PlainText"/>
              <w:jc w:val="left"/>
              <w:rPr>
                <w:rFonts w:ascii="Courier New" w:hAnsi="Courier New" w:cs="Courier New"/>
                <w:sz w:val="20"/>
                <w:szCs w:val="20"/>
              </w:rPr>
            </w:pPr>
          </w:p>
        </w:tc>
        <w:tc>
          <w:tcPr>
            <w:tcW w:w="1530" w:type="dxa"/>
          </w:tcPr>
          <w:p w:rsidR="00C47A19" w:rsidRDefault="00C47A19" w:rsidP="00F8194E">
            <w:pPr>
              <w:pStyle w:val="PlainText"/>
              <w:rPr>
                <w:rFonts w:ascii="Courier New" w:hAnsi="Courier New" w:cs="Courier New"/>
                <w:b/>
                <w:sz w:val="20"/>
                <w:szCs w:val="20"/>
              </w:rPr>
            </w:pPr>
          </w:p>
          <w:p w:rsidR="00C47A19" w:rsidRDefault="00C47A1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47A19" w:rsidRDefault="00C47A19" w:rsidP="00F8194E">
            <w:pPr>
              <w:pStyle w:val="PlainText"/>
              <w:jc w:val="left"/>
              <w:rPr>
                <w:rFonts w:ascii="Courier New" w:hAnsi="Courier New" w:cs="Courier New"/>
                <w:b/>
                <w:sz w:val="20"/>
                <w:szCs w:val="20"/>
              </w:rPr>
            </w:pPr>
          </w:p>
          <w:p w:rsidR="00C47A19" w:rsidRDefault="00C47A1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47A19" w:rsidRDefault="00C47A19" w:rsidP="00F8194E">
            <w:pPr>
              <w:pStyle w:val="PlainText"/>
              <w:jc w:val="left"/>
              <w:rPr>
                <w:rFonts w:ascii="Courier New" w:hAnsi="Courier New" w:cs="Courier New"/>
                <w:b/>
                <w:sz w:val="20"/>
                <w:szCs w:val="20"/>
              </w:rPr>
            </w:pPr>
          </w:p>
          <w:p w:rsidR="00C47A19" w:rsidRP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t>Peter A. Muhic</w:t>
            </w:r>
          </w:p>
          <w:p w:rsid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t>Kessler Topaz Meltzer &amp;</w:t>
            </w:r>
          </w:p>
          <w:p w:rsidR="00C47A19" w:rsidRP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t xml:space="preserve"> Check, LLP</w:t>
            </w:r>
          </w:p>
          <w:p w:rsidR="00C47A19" w:rsidRP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lastRenderedPageBreak/>
              <w:t>280 King of Prussia Road</w:t>
            </w:r>
          </w:p>
          <w:p w:rsidR="00C47A19" w:rsidRP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t>Radnor, PA 19087</w:t>
            </w:r>
          </w:p>
          <w:p w:rsidR="00C47A19" w:rsidRPr="001D508F" w:rsidRDefault="00C47A19" w:rsidP="00F8194E">
            <w:pPr>
              <w:pStyle w:val="PlainText"/>
              <w:jc w:val="left"/>
              <w:rPr>
                <w:rFonts w:ascii="Courier New" w:hAnsi="Courier New" w:cs="Courier New"/>
                <w:b/>
                <w:sz w:val="16"/>
                <w:szCs w:val="16"/>
              </w:rPr>
            </w:pPr>
          </w:p>
          <w:p w:rsidR="00C47A19" w:rsidRP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t>Shanon J. Carson</w:t>
            </w:r>
          </w:p>
          <w:p w:rsidR="00C47A19" w:rsidRP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t>Berger &amp; Montague, P.C.</w:t>
            </w:r>
          </w:p>
          <w:p w:rsidR="00C47A19" w:rsidRPr="001D508F" w:rsidRDefault="00C47A19" w:rsidP="00F8194E">
            <w:pPr>
              <w:pStyle w:val="PlainText"/>
              <w:jc w:val="left"/>
              <w:rPr>
                <w:rFonts w:ascii="Courier New" w:hAnsi="Courier New" w:cs="Courier New"/>
                <w:b/>
                <w:sz w:val="16"/>
                <w:szCs w:val="16"/>
              </w:rPr>
            </w:pPr>
            <w:r w:rsidRPr="001D508F">
              <w:rPr>
                <w:rFonts w:ascii="Courier New" w:hAnsi="Courier New" w:cs="Courier New"/>
                <w:b/>
                <w:sz w:val="16"/>
                <w:szCs w:val="16"/>
              </w:rPr>
              <w:t>1622 Locust Street</w:t>
            </w:r>
          </w:p>
          <w:p w:rsidR="00C47A19" w:rsidRDefault="00C47A19" w:rsidP="00F8194E">
            <w:pPr>
              <w:pStyle w:val="PlainText"/>
              <w:jc w:val="left"/>
              <w:rPr>
                <w:rFonts w:ascii="Courier New" w:hAnsi="Courier New" w:cs="Courier New"/>
                <w:b/>
                <w:sz w:val="20"/>
                <w:szCs w:val="20"/>
              </w:rPr>
            </w:pPr>
            <w:r w:rsidRPr="001D508F">
              <w:rPr>
                <w:rFonts w:ascii="Courier New" w:hAnsi="Courier New" w:cs="Courier New"/>
                <w:b/>
                <w:sz w:val="16"/>
                <w:szCs w:val="16"/>
              </w:rPr>
              <w:t>Philadelphia, PA 19103</w:t>
            </w:r>
          </w:p>
        </w:tc>
      </w:tr>
      <w:tr w:rsidR="00A31780" w:rsidRPr="007167C0" w:rsidTr="003E248A">
        <w:tc>
          <w:tcPr>
            <w:tcW w:w="1353" w:type="dxa"/>
          </w:tcPr>
          <w:p w:rsidR="00A31780" w:rsidRDefault="00A31780" w:rsidP="00357A68">
            <w:pPr>
              <w:pStyle w:val="PlainText"/>
              <w:rPr>
                <w:rFonts w:ascii="Courier New" w:hAnsi="Courier New" w:cs="Courier New"/>
                <w:b/>
                <w:sz w:val="20"/>
                <w:szCs w:val="20"/>
              </w:rPr>
            </w:pPr>
          </w:p>
          <w:p w:rsidR="00A31780" w:rsidRDefault="00F66F50" w:rsidP="00357A68">
            <w:pPr>
              <w:pStyle w:val="PlainText"/>
              <w:rPr>
                <w:rFonts w:ascii="Courier New" w:hAnsi="Courier New" w:cs="Courier New"/>
                <w:b/>
                <w:sz w:val="20"/>
                <w:szCs w:val="20"/>
              </w:rPr>
            </w:pPr>
            <w:r>
              <w:rPr>
                <w:rFonts w:ascii="Courier New" w:hAnsi="Courier New" w:cs="Courier New"/>
                <w:b/>
                <w:sz w:val="20"/>
                <w:szCs w:val="20"/>
              </w:rPr>
              <w:t>4-22-2015</w:t>
            </w:r>
          </w:p>
        </w:tc>
        <w:tc>
          <w:tcPr>
            <w:tcW w:w="1620" w:type="dxa"/>
          </w:tcPr>
          <w:p w:rsidR="00A31780" w:rsidRDefault="00A31780" w:rsidP="00F8194E">
            <w:pPr>
              <w:pStyle w:val="PlainText"/>
              <w:rPr>
                <w:rFonts w:ascii="Courier New" w:hAnsi="Courier New" w:cs="Courier New"/>
                <w:b/>
                <w:sz w:val="20"/>
                <w:szCs w:val="20"/>
              </w:rPr>
            </w:pPr>
          </w:p>
          <w:p w:rsidR="00F66F50" w:rsidRDefault="00B3506D" w:rsidP="00F8194E">
            <w:pPr>
              <w:pStyle w:val="PlainText"/>
              <w:rPr>
                <w:rFonts w:ascii="Courier New" w:hAnsi="Courier New" w:cs="Courier New"/>
                <w:b/>
                <w:sz w:val="20"/>
                <w:szCs w:val="20"/>
              </w:rPr>
            </w:pPr>
            <w:r>
              <w:rPr>
                <w:rFonts w:ascii="Courier New" w:hAnsi="Courier New" w:cs="Courier New"/>
                <w:b/>
                <w:sz w:val="20"/>
                <w:szCs w:val="20"/>
              </w:rPr>
              <w:t>07-CV-00312</w:t>
            </w:r>
          </w:p>
        </w:tc>
        <w:tc>
          <w:tcPr>
            <w:tcW w:w="1710" w:type="dxa"/>
          </w:tcPr>
          <w:p w:rsidR="00A31780" w:rsidRDefault="00A31780" w:rsidP="00861B8B">
            <w:pPr>
              <w:pStyle w:val="PlainText"/>
              <w:rPr>
                <w:rFonts w:ascii="Courier New" w:hAnsi="Courier New" w:cs="Courier New"/>
                <w:b/>
                <w:sz w:val="20"/>
                <w:szCs w:val="20"/>
              </w:rPr>
            </w:pPr>
          </w:p>
          <w:p w:rsidR="00B3506D" w:rsidRDefault="00B3506D"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A31780" w:rsidRDefault="00A31780" w:rsidP="00F8194E">
            <w:pPr>
              <w:pStyle w:val="PlainText"/>
              <w:jc w:val="left"/>
              <w:rPr>
                <w:rFonts w:ascii="Courier New" w:hAnsi="Courier New" w:cs="Courier New"/>
                <w:b/>
                <w:sz w:val="20"/>
                <w:szCs w:val="20"/>
              </w:rPr>
            </w:pPr>
          </w:p>
          <w:p w:rsidR="00B3506D" w:rsidRDefault="00B318D8"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Celestica Inc. </w:t>
            </w:r>
            <w:r w:rsidR="00B3506D">
              <w:rPr>
                <w:rFonts w:ascii="Courier New" w:hAnsi="Courier New" w:cs="Courier New"/>
                <w:b/>
                <w:sz w:val="20"/>
                <w:szCs w:val="20"/>
              </w:rPr>
              <w:t>Securities Litigation</w:t>
            </w:r>
          </w:p>
          <w:p w:rsidR="00B3506D" w:rsidRDefault="00A046A7" w:rsidP="00B44184">
            <w:pPr>
              <w:pStyle w:val="PlainText"/>
              <w:jc w:val="left"/>
              <w:rPr>
                <w:rFonts w:ascii="Courier New" w:hAnsi="Courier New" w:cs="Courier New"/>
                <w:sz w:val="20"/>
                <w:szCs w:val="20"/>
              </w:rPr>
            </w:pPr>
            <w:r>
              <w:rPr>
                <w:rFonts w:ascii="Courier New" w:hAnsi="Courier New" w:cs="Courier New"/>
                <w:sz w:val="20"/>
                <w:szCs w:val="20"/>
              </w:rPr>
              <w:t>Securities</w:t>
            </w:r>
            <w:r w:rsidR="00CF0DE2">
              <w:rPr>
                <w:rFonts w:ascii="Courier New" w:hAnsi="Courier New" w:cs="Courier New"/>
                <w:sz w:val="20"/>
                <w:szCs w:val="20"/>
              </w:rPr>
              <w:t>-p</w:t>
            </w:r>
            <w:r w:rsidR="00B3506D">
              <w:rPr>
                <w:rFonts w:ascii="Courier New" w:hAnsi="Courier New" w:cs="Courier New"/>
                <w:sz w:val="20"/>
                <w:szCs w:val="20"/>
              </w:rPr>
              <w:t>urchaser-plaintiff</w:t>
            </w:r>
            <w:r w:rsidR="00ED55D7">
              <w:rPr>
                <w:rFonts w:ascii="Courier New" w:hAnsi="Courier New" w:cs="Courier New"/>
                <w:sz w:val="20"/>
                <w:szCs w:val="20"/>
              </w:rPr>
              <w:t>s allege in the Consolidated Class Action Complaint,</w:t>
            </w:r>
            <w:r w:rsidR="00B3506D">
              <w:rPr>
                <w:rFonts w:ascii="Courier New" w:hAnsi="Courier New" w:cs="Courier New"/>
                <w:sz w:val="20"/>
                <w:szCs w:val="20"/>
              </w:rPr>
              <w:t xml:space="preserve"> that </w:t>
            </w:r>
            <w:r w:rsidR="00ED55D7">
              <w:rPr>
                <w:rFonts w:ascii="Courier New" w:hAnsi="Courier New" w:cs="Courier New"/>
                <w:sz w:val="20"/>
                <w:szCs w:val="20"/>
              </w:rPr>
              <w:t>Defendants</w:t>
            </w:r>
            <w:r w:rsidR="00B3506D">
              <w:rPr>
                <w:rFonts w:ascii="Courier New" w:hAnsi="Courier New" w:cs="Courier New"/>
                <w:sz w:val="20"/>
                <w:szCs w:val="20"/>
              </w:rPr>
              <w:t xml:space="preserve"> Celestica, Delaney and Puppi, as well as Onex Corporation (“Onex”) and Gerald W. Schwartz (“Schwartz”) (the “Former </w:t>
            </w:r>
            <w:r w:rsidR="00ED55D7">
              <w:rPr>
                <w:rFonts w:ascii="Courier New" w:hAnsi="Courier New" w:cs="Courier New"/>
                <w:sz w:val="20"/>
                <w:szCs w:val="20"/>
              </w:rPr>
              <w:t>D</w:t>
            </w:r>
            <w:r w:rsidR="00B3506D">
              <w:rPr>
                <w:rFonts w:ascii="Courier New" w:hAnsi="Courier New" w:cs="Courier New"/>
                <w:sz w:val="20"/>
                <w:szCs w:val="20"/>
              </w:rPr>
              <w:t>efendants”</w:t>
            </w:r>
            <w:r w:rsidR="00ED55D7">
              <w:rPr>
                <w:rFonts w:ascii="Courier New" w:hAnsi="Courier New" w:cs="Courier New"/>
                <w:sz w:val="20"/>
                <w:szCs w:val="20"/>
              </w:rPr>
              <w:t xml:space="preserve">) violated Sections 10(b) and 20(a) of the Securities Exchange Act of 1934 and </w:t>
            </w:r>
            <w:r w:rsidR="00CF0DE2">
              <w:rPr>
                <w:rFonts w:ascii="Courier New" w:hAnsi="Courier New" w:cs="Courier New"/>
                <w:sz w:val="20"/>
                <w:szCs w:val="20"/>
              </w:rPr>
              <w:t>R</w:t>
            </w:r>
            <w:r w:rsidR="00ED55D7">
              <w:rPr>
                <w:rFonts w:ascii="Courier New" w:hAnsi="Courier New" w:cs="Courier New"/>
                <w:sz w:val="20"/>
                <w:szCs w:val="20"/>
              </w:rPr>
              <w:t xml:space="preserve">ule 10b-5 promulgated thereunder by making false and misleading statements during the Class Period regarding Celestica’s financial condition; the adequacy of Celestica’s internal financial and reporting controls; and the success and status of Celestica’s operating restructuring in its Mexico facilities.  The Complaint further alleges that Class Members purchased or acquired Celestica common stock during the Class Period at artificially inflated prices and were damaged thereby.  The Class Period is from 1-27-2005 to 1-30-2007. </w:t>
            </w:r>
          </w:p>
          <w:p w:rsidR="008B4D5B" w:rsidRPr="00B3506D" w:rsidRDefault="008B4D5B" w:rsidP="00B44184">
            <w:pPr>
              <w:pStyle w:val="PlainText"/>
              <w:jc w:val="left"/>
              <w:rPr>
                <w:rFonts w:ascii="Courier New" w:hAnsi="Courier New" w:cs="Courier New"/>
                <w:sz w:val="20"/>
                <w:szCs w:val="20"/>
              </w:rPr>
            </w:pPr>
            <w:bookmarkStart w:id="0" w:name="_GoBack"/>
            <w:bookmarkEnd w:id="0"/>
          </w:p>
        </w:tc>
        <w:tc>
          <w:tcPr>
            <w:tcW w:w="1530" w:type="dxa"/>
          </w:tcPr>
          <w:p w:rsidR="00A31780" w:rsidRDefault="00A31780" w:rsidP="00F8194E">
            <w:pPr>
              <w:pStyle w:val="PlainText"/>
              <w:rPr>
                <w:rFonts w:ascii="Courier New" w:hAnsi="Courier New" w:cs="Courier New"/>
                <w:b/>
                <w:sz w:val="20"/>
                <w:szCs w:val="20"/>
              </w:rPr>
            </w:pPr>
          </w:p>
          <w:p w:rsidR="00B3506D" w:rsidRDefault="00B3506D"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A31780" w:rsidRDefault="00A31780" w:rsidP="00F8194E">
            <w:pPr>
              <w:pStyle w:val="PlainText"/>
              <w:jc w:val="left"/>
              <w:rPr>
                <w:rFonts w:ascii="Courier New" w:hAnsi="Courier New" w:cs="Courier New"/>
                <w:b/>
                <w:sz w:val="20"/>
                <w:szCs w:val="20"/>
              </w:rPr>
            </w:pPr>
          </w:p>
          <w:p w:rsidR="00B3506D" w:rsidRDefault="00B3506D"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3506D" w:rsidRDefault="00B3506D" w:rsidP="00F8194E">
            <w:pPr>
              <w:pStyle w:val="PlainText"/>
              <w:jc w:val="left"/>
              <w:rPr>
                <w:rFonts w:ascii="Courier New" w:hAnsi="Courier New" w:cs="Courier New"/>
                <w:b/>
                <w:sz w:val="20"/>
                <w:szCs w:val="20"/>
              </w:rPr>
            </w:pPr>
          </w:p>
          <w:p w:rsidR="00B3506D" w:rsidRPr="00742E53" w:rsidRDefault="00ED55D7" w:rsidP="00F8194E">
            <w:pPr>
              <w:pStyle w:val="PlainText"/>
              <w:jc w:val="left"/>
              <w:rPr>
                <w:rFonts w:ascii="Courier New" w:hAnsi="Courier New" w:cs="Courier New"/>
                <w:b/>
                <w:sz w:val="16"/>
                <w:szCs w:val="16"/>
              </w:rPr>
            </w:pPr>
            <w:r w:rsidRPr="00742E53">
              <w:rPr>
                <w:rFonts w:ascii="Courier New" w:hAnsi="Courier New" w:cs="Courier New"/>
                <w:b/>
                <w:sz w:val="16"/>
                <w:szCs w:val="16"/>
              </w:rPr>
              <w:t>Thomas A. Dubbs</w:t>
            </w:r>
          </w:p>
          <w:p w:rsidR="00ED55D7" w:rsidRPr="00742E53" w:rsidRDefault="00ED55D7" w:rsidP="00F8194E">
            <w:pPr>
              <w:pStyle w:val="PlainText"/>
              <w:jc w:val="left"/>
              <w:rPr>
                <w:rFonts w:ascii="Courier New" w:hAnsi="Courier New" w:cs="Courier New"/>
                <w:b/>
                <w:sz w:val="16"/>
                <w:szCs w:val="16"/>
              </w:rPr>
            </w:pPr>
            <w:r w:rsidRPr="00742E53">
              <w:rPr>
                <w:rFonts w:ascii="Courier New" w:hAnsi="Courier New" w:cs="Courier New"/>
                <w:b/>
                <w:sz w:val="16"/>
                <w:szCs w:val="16"/>
              </w:rPr>
              <w:t>James W. Johnson</w:t>
            </w:r>
          </w:p>
          <w:p w:rsidR="00ED55D7" w:rsidRPr="00742E53" w:rsidRDefault="00ED55D7" w:rsidP="00F8194E">
            <w:pPr>
              <w:pStyle w:val="PlainText"/>
              <w:jc w:val="left"/>
              <w:rPr>
                <w:rFonts w:ascii="Courier New" w:hAnsi="Courier New" w:cs="Courier New"/>
                <w:b/>
                <w:sz w:val="16"/>
                <w:szCs w:val="16"/>
              </w:rPr>
            </w:pPr>
            <w:r w:rsidRPr="00742E53">
              <w:rPr>
                <w:rFonts w:ascii="Courier New" w:hAnsi="Courier New" w:cs="Courier New"/>
                <w:b/>
                <w:sz w:val="16"/>
                <w:szCs w:val="16"/>
              </w:rPr>
              <w:t>Labaton Sucharow LLP</w:t>
            </w:r>
          </w:p>
          <w:p w:rsidR="00ED55D7" w:rsidRPr="00742E53" w:rsidRDefault="00ED55D7" w:rsidP="00F8194E">
            <w:pPr>
              <w:pStyle w:val="PlainText"/>
              <w:jc w:val="left"/>
              <w:rPr>
                <w:rFonts w:ascii="Courier New" w:hAnsi="Courier New" w:cs="Courier New"/>
                <w:b/>
                <w:sz w:val="16"/>
                <w:szCs w:val="16"/>
              </w:rPr>
            </w:pPr>
            <w:r w:rsidRPr="00742E53">
              <w:rPr>
                <w:rFonts w:ascii="Courier New" w:hAnsi="Courier New" w:cs="Courier New"/>
                <w:b/>
                <w:sz w:val="16"/>
                <w:szCs w:val="16"/>
              </w:rPr>
              <w:t>140 Broadway</w:t>
            </w:r>
          </w:p>
          <w:p w:rsidR="00ED55D7" w:rsidRPr="00742E53" w:rsidRDefault="00ED55D7" w:rsidP="00F8194E">
            <w:pPr>
              <w:pStyle w:val="PlainText"/>
              <w:jc w:val="left"/>
              <w:rPr>
                <w:rFonts w:ascii="Courier New" w:hAnsi="Courier New" w:cs="Courier New"/>
                <w:b/>
                <w:sz w:val="16"/>
                <w:szCs w:val="16"/>
              </w:rPr>
            </w:pPr>
            <w:r w:rsidRPr="00742E53">
              <w:rPr>
                <w:rFonts w:ascii="Courier New" w:hAnsi="Courier New" w:cs="Courier New"/>
                <w:b/>
                <w:sz w:val="16"/>
                <w:szCs w:val="16"/>
              </w:rPr>
              <w:t>New York, NY 10005</w:t>
            </w:r>
          </w:p>
          <w:p w:rsidR="00ED55D7" w:rsidRDefault="00ED55D7" w:rsidP="00F8194E">
            <w:pPr>
              <w:pStyle w:val="PlainText"/>
              <w:jc w:val="left"/>
              <w:rPr>
                <w:rFonts w:ascii="Courier New" w:hAnsi="Courier New" w:cs="Courier New"/>
                <w:b/>
                <w:sz w:val="20"/>
                <w:szCs w:val="20"/>
              </w:rPr>
            </w:pPr>
          </w:p>
        </w:tc>
      </w:tr>
      <w:tr w:rsidR="00742E53" w:rsidRPr="007167C0" w:rsidTr="003E248A">
        <w:tc>
          <w:tcPr>
            <w:tcW w:w="1353" w:type="dxa"/>
          </w:tcPr>
          <w:p w:rsidR="00742E53" w:rsidRDefault="00742E53" w:rsidP="00357A68">
            <w:pPr>
              <w:pStyle w:val="PlainText"/>
              <w:rPr>
                <w:rFonts w:ascii="Courier New" w:hAnsi="Courier New" w:cs="Courier New"/>
                <w:b/>
                <w:sz w:val="20"/>
                <w:szCs w:val="20"/>
              </w:rPr>
            </w:pPr>
          </w:p>
          <w:p w:rsidR="00742E53" w:rsidRDefault="00742E53" w:rsidP="00357A68">
            <w:pPr>
              <w:pStyle w:val="PlainText"/>
              <w:rPr>
                <w:rFonts w:ascii="Courier New" w:hAnsi="Courier New" w:cs="Courier New"/>
                <w:b/>
                <w:sz w:val="20"/>
                <w:szCs w:val="20"/>
              </w:rPr>
            </w:pPr>
            <w:r>
              <w:rPr>
                <w:rFonts w:ascii="Courier New" w:hAnsi="Courier New" w:cs="Courier New"/>
                <w:b/>
                <w:sz w:val="20"/>
                <w:szCs w:val="20"/>
              </w:rPr>
              <w:t>4-22-2015</w:t>
            </w:r>
          </w:p>
        </w:tc>
        <w:tc>
          <w:tcPr>
            <w:tcW w:w="1620" w:type="dxa"/>
          </w:tcPr>
          <w:p w:rsidR="00742E53" w:rsidRDefault="00742E53" w:rsidP="00F8194E">
            <w:pPr>
              <w:pStyle w:val="PlainText"/>
              <w:rPr>
                <w:rFonts w:ascii="Courier New" w:hAnsi="Courier New" w:cs="Courier New"/>
                <w:b/>
                <w:sz w:val="20"/>
                <w:szCs w:val="20"/>
              </w:rPr>
            </w:pPr>
          </w:p>
          <w:p w:rsidR="00742E53" w:rsidRDefault="00742E53" w:rsidP="00F8194E">
            <w:pPr>
              <w:pStyle w:val="PlainText"/>
              <w:rPr>
                <w:rFonts w:ascii="Courier New" w:hAnsi="Courier New" w:cs="Courier New"/>
                <w:b/>
                <w:sz w:val="20"/>
                <w:szCs w:val="20"/>
              </w:rPr>
            </w:pPr>
            <w:r>
              <w:rPr>
                <w:rFonts w:ascii="Courier New" w:hAnsi="Courier New" w:cs="Courier New"/>
                <w:b/>
                <w:sz w:val="20"/>
                <w:szCs w:val="20"/>
              </w:rPr>
              <w:t>11-CV-8066</w:t>
            </w:r>
          </w:p>
        </w:tc>
        <w:tc>
          <w:tcPr>
            <w:tcW w:w="1710" w:type="dxa"/>
          </w:tcPr>
          <w:p w:rsidR="00742E53" w:rsidRDefault="00742E53" w:rsidP="00861B8B">
            <w:pPr>
              <w:pStyle w:val="PlainText"/>
              <w:rPr>
                <w:rFonts w:ascii="Courier New" w:hAnsi="Courier New" w:cs="Courier New"/>
                <w:b/>
                <w:sz w:val="20"/>
                <w:szCs w:val="20"/>
              </w:rPr>
            </w:pPr>
          </w:p>
          <w:p w:rsidR="00742E53" w:rsidRDefault="00742E53"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742E53" w:rsidRDefault="00742E53" w:rsidP="00F8194E">
            <w:pPr>
              <w:pStyle w:val="PlainText"/>
              <w:jc w:val="left"/>
              <w:rPr>
                <w:rFonts w:ascii="Courier New" w:hAnsi="Courier New" w:cs="Courier New"/>
                <w:b/>
                <w:sz w:val="20"/>
                <w:szCs w:val="20"/>
              </w:rPr>
            </w:pPr>
          </w:p>
          <w:p w:rsidR="00742E53" w:rsidRDefault="00742E53" w:rsidP="00F8194E">
            <w:pPr>
              <w:pStyle w:val="PlainText"/>
              <w:jc w:val="left"/>
              <w:rPr>
                <w:rFonts w:ascii="Courier New" w:hAnsi="Courier New" w:cs="Courier New"/>
                <w:b/>
                <w:sz w:val="20"/>
                <w:szCs w:val="20"/>
              </w:rPr>
            </w:pPr>
            <w:r>
              <w:rPr>
                <w:rFonts w:ascii="Courier New" w:hAnsi="Courier New" w:cs="Courier New"/>
                <w:b/>
                <w:sz w:val="20"/>
                <w:szCs w:val="20"/>
              </w:rPr>
              <w:t>Oklahoma Police Pension and Retirement Systems v. U.S. Bank National Association</w:t>
            </w:r>
          </w:p>
          <w:p w:rsidR="00742E53" w:rsidRDefault="00CF0DE2" w:rsidP="00786443">
            <w:pPr>
              <w:pStyle w:val="PlainText"/>
              <w:jc w:val="left"/>
              <w:rPr>
                <w:rFonts w:ascii="Courier New" w:hAnsi="Courier New" w:cs="Courier New"/>
                <w:sz w:val="20"/>
                <w:szCs w:val="20"/>
              </w:rPr>
            </w:pPr>
            <w:r>
              <w:rPr>
                <w:rFonts w:ascii="Courier New" w:hAnsi="Courier New" w:cs="Courier New"/>
                <w:sz w:val="20"/>
                <w:szCs w:val="20"/>
              </w:rPr>
              <w:t>Securities-pu</w:t>
            </w:r>
            <w:r w:rsidR="00742E53">
              <w:rPr>
                <w:rFonts w:ascii="Courier New" w:hAnsi="Courier New" w:cs="Courier New"/>
                <w:sz w:val="20"/>
                <w:szCs w:val="20"/>
              </w:rPr>
              <w:t>rchaser-plaintiff alleges claims against U.S. Bank as the trustee of the covered Trusts.  Plaintiff alleges, among other things, (i) that mortgage files for the mortgage loans owned by the Covered Trusts lacked certain documentation, and that Defendant failed to take appropriate steps to enforce the Covered Trusts’ rights to obtain the documentation or to have such mortgage loans repurchased or replaced by the entities (or their successors) that sold the loans to the covered Trusts; (ii) that mortgage loans owned by the Covered Trusts breached representations and warranties made by the entities that sold the loans to the Covered T</w:t>
            </w:r>
            <w:r w:rsidR="00786443">
              <w:rPr>
                <w:rFonts w:ascii="Courier New" w:hAnsi="Courier New" w:cs="Courier New"/>
                <w:sz w:val="20"/>
                <w:szCs w:val="20"/>
              </w:rPr>
              <w:t>rust, and that Defendant failed to take appropriate steps to enforce the Covered Trusts’ rights to have such breaches cured or to have such loans repurchased or replaced by those entities (or their successors); and (iii) that Defendant failed to provide notice to holders of Notes issued by the Covered Trusts that the servicer of the mortgage loans, and others, allegedly had defaulted on their obligations to take appropriate steps to obtain cures of documentation problems or of breaches of representations and warranties, or to obtain repurchases or replacements of the affected loans.  Plaintiff alleges claims for breaches of the contracts that govern the covered Trusts (called Indentures) and for violation of the Trust Indenture Act of 19</w:t>
            </w:r>
            <w:r w:rsidR="007C0FA8">
              <w:rPr>
                <w:rFonts w:ascii="Courier New" w:hAnsi="Courier New" w:cs="Courier New"/>
                <w:sz w:val="20"/>
                <w:szCs w:val="20"/>
              </w:rPr>
              <w:t xml:space="preserve">39.  The Class Period is based on </w:t>
            </w:r>
            <w:r w:rsidR="0037689B">
              <w:rPr>
                <w:rFonts w:ascii="Courier New" w:hAnsi="Courier New" w:cs="Courier New"/>
                <w:sz w:val="20"/>
                <w:szCs w:val="20"/>
              </w:rPr>
              <w:t xml:space="preserve">whether </w:t>
            </w:r>
            <w:r w:rsidR="00230960">
              <w:rPr>
                <w:rFonts w:ascii="Courier New" w:hAnsi="Courier New" w:cs="Courier New"/>
                <w:sz w:val="20"/>
                <w:szCs w:val="20"/>
              </w:rPr>
              <w:t xml:space="preserve">the Notes were </w:t>
            </w:r>
            <w:r w:rsidR="0037689B">
              <w:rPr>
                <w:rFonts w:ascii="Courier New" w:hAnsi="Courier New" w:cs="Courier New"/>
                <w:sz w:val="20"/>
                <w:szCs w:val="20"/>
              </w:rPr>
              <w:t xml:space="preserve">purchased or </w:t>
            </w:r>
            <w:r w:rsidR="0037689B">
              <w:rPr>
                <w:rFonts w:ascii="Courier New" w:hAnsi="Courier New" w:cs="Courier New"/>
                <w:sz w:val="20"/>
                <w:szCs w:val="20"/>
              </w:rPr>
              <w:lastRenderedPageBreak/>
              <w:t>otherwise acquired from any of the following residential mortgage-backed securities trusts: Bear Stearns Arm Trust Series 2005-2, Bear Stearns Arm Trust Series 2005-5, Bear Stearns Arm Trust Series 2005-7, Bear Stearns Arm Trust Series 2005-9, and Bear Stearns Arm Trust Series 2006-1 (collectively, the “Covered Trusts”).</w:t>
            </w:r>
          </w:p>
          <w:p w:rsidR="0037689B" w:rsidRPr="00742E53" w:rsidRDefault="0037689B" w:rsidP="00786443">
            <w:pPr>
              <w:pStyle w:val="PlainText"/>
              <w:jc w:val="left"/>
              <w:rPr>
                <w:rFonts w:ascii="Courier New" w:hAnsi="Courier New" w:cs="Courier New"/>
                <w:sz w:val="20"/>
                <w:szCs w:val="20"/>
              </w:rPr>
            </w:pPr>
          </w:p>
        </w:tc>
        <w:tc>
          <w:tcPr>
            <w:tcW w:w="1530" w:type="dxa"/>
          </w:tcPr>
          <w:p w:rsidR="00742E53" w:rsidRDefault="00742E53" w:rsidP="00F8194E">
            <w:pPr>
              <w:pStyle w:val="PlainText"/>
              <w:rPr>
                <w:rFonts w:ascii="Courier New" w:hAnsi="Courier New" w:cs="Courier New"/>
                <w:b/>
                <w:sz w:val="20"/>
                <w:szCs w:val="20"/>
              </w:rPr>
            </w:pPr>
          </w:p>
          <w:p w:rsidR="00742E53" w:rsidRDefault="00742E53" w:rsidP="00F8194E">
            <w:pPr>
              <w:pStyle w:val="PlainText"/>
              <w:rPr>
                <w:rFonts w:ascii="Courier New" w:hAnsi="Courier New" w:cs="Courier New"/>
                <w:b/>
                <w:sz w:val="20"/>
                <w:szCs w:val="20"/>
              </w:rPr>
            </w:pPr>
            <w:r>
              <w:rPr>
                <w:rFonts w:ascii="Courier New" w:hAnsi="Courier New" w:cs="Courier New"/>
                <w:b/>
                <w:sz w:val="20"/>
                <w:szCs w:val="20"/>
              </w:rPr>
              <w:t>7-24-2015</w:t>
            </w:r>
          </w:p>
        </w:tc>
        <w:tc>
          <w:tcPr>
            <w:tcW w:w="2681" w:type="dxa"/>
          </w:tcPr>
          <w:p w:rsidR="00742E53" w:rsidRDefault="00742E53" w:rsidP="00F8194E">
            <w:pPr>
              <w:pStyle w:val="PlainText"/>
              <w:jc w:val="left"/>
              <w:rPr>
                <w:rFonts w:ascii="Courier New" w:hAnsi="Courier New" w:cs="Courier New"/>
                <w:b/>
                <w:sz w:val="20"/>
                <w:szCs w:val="20"/>
              </w:rPr>
            </w:pPr>
          </w:p>
          <w:p w:rsidR="00742E53" w:rsidRDefault="00742E5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42E53" w:rsidRDefault="00742E53" w:rsidP="00F8194E">
            <w:pPr>
              <w:pStyle w:val="PlainText"/>
              <w:jc w:val="left"/>
              <w:rPr>
                <w:rFonts w:ascii="Courier New" w:hAnsi="Courier New" w:cs="Courier New"/>
                <w:b/>
                <w:sz w:val="20"/>
                <w:szCs w:val="20"/>
              </w:rPr>
            </w:pPr>
          </w:p>
          <w:p w:rsidR="00742E53" w:rsidRPr="0037689B"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Deborah Clark-Weintraub</w:t>
            </w:r>
          </w:p>
          <w:p w:rsidR="0037689B" w:rsidRPr="0037689B"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Max R. Schwartz</w:t>
            </w:r>
          </w:p>
          <w:p w:rsidR="00000C74"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Scott+Scott, Attorneys At</w:t>
            </w:r>
          </w:p>
          <w:p w:rsidR="0037689B" w:rsidRPr="0037689B"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 xml:space="preserve"> Law, LLP</w:t>
            </w:r>
          </w:p>
          <w:p w:rsidR="0037689B" w:rsidRPr="0037689B"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The Chrysler Building</w:t>
            </w:r>
          </w:p>
          <w:p w:rsidR="0037689B" w:rsidRPr="0037689B"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405 Lexington Avenue</w:t>
            </w:r>
          </w:p>
          <w:p w:rsidR="0037689B" w:rsidRPr="0037689B"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40</w:t>
            </w:r>
            <w:r w:rsidRPr="0037689B">
              <w:rPr>
                <w:rFonts w:ascii="Courier New" w:hAnsi="Courier New" w:cs="Courier New"/>
                <w:b/>
                <w:sz w:val="16"/>
                <w:szCs w:val="16"/>
                <w:vertAlign w:val="superscript"/>
              </w:rPr>
              <w:t>th</w:t>
            </w:r>
            <w:r w:rsidRPr="0037689B">
              <w:rPr>
                <w:rFonts w:ascii="Courier New" w:hAnsi="Courier New" w:cs="Courier New"/>
                <w:b/>
                <w:sz w:val="16"/>
                <w:szCs w:val="16"/>
              </w:rPr>
              <w:t xml:space="preserve"> Floor</w:t>
            </w:r>
          </w:p>
          <w:p w:rsidR="0037689B" w:rsidRPr="0037689B" w:rsidRDefault="0037689B" w:rsidP="00F8194E">
            <w:pPr>
              <w:pStyle w:val="PlainText"/>
              <w:jc w:val="left"/>
              <w:rPr>
                <w:rFonts w:ascii="Courier New" w:hAnsi="Courier New" w:cs="Courier New"/>
                <w:b/>
                <w:sz w:val="16"/>
                <w:szCs w:val="16"/>
              </w:rPr>
            </w:pPr>
            <w:r w:rsidRPr="0037689B">
              <w:rPr>
                <w:rFonts w:ascii="Courier New" w:hAnsi="Courier New" w:cs="Courier New"/>
                <w:b/>
                <w:sz w:val="16"/>
                <w:szCs w:val="16"/>
              </w:rPr>
              <w:t>New York, NY 10174</w:t>
            </w:r>
          </w:p>
          <w:p w:rsidR="0037689B" w:rsidRDefault="0037689B" w:rsidP="00F8194E">
            <w:pPr>
              <w:pStyle w:val="PlainText"/>
              <w:jc w:val="left"/>
              <w:rPr>
                <w:rFonts w:ascii="Courier New" w:hAnsi="Courier New" w:cs="Courier New"/>
                <w:b/>
                <w:sz w:val="20"/>
                <w:szCs w:val="20"/>
              </w:rPr>
            </w:pPr>
          </w:p>
        </w:tc>
      </w:tr>
      <w:tr w:rsidR="00000C74" w:rsidRPr="007167C0" w:rsidTr="003E248A">
        <w:tc>
          <w:tcPr>
            <w:tcW w:w="1353" w:type="dxa"/>
          </w:tcPr>
          <w:p w:rsidR="00000C74" w:rsidRDefault="00000C74" w:rsidP="00357A68">
            <w:pPr>
              <w:pStyle w:val="PlainText"/>
              <w:rPr>
                <w:rFonts w:ascii="Courier New" w:hAnsi="Courier New" w:cs="Courier New"/>
                <w:b/>
                <w:sz w:val="20"/>
                <w:szCs w:val="20"/>
              </w:rPr>
            </w:pPr>
          </w:p>
          <w:p w:rsidR="00000C74" w:rsidRDefault="00B318D8" w:rsidP="00357A68">
            <w:pPr>
              <w:pStyle w:val="PlainText"/>
              <w:rPr>
                <w:rFonts w:ascii="Courier New" w:hAnsi="Courier New" w:cs="Courier New"/>
                <w:b/>
                <w:sz w:val="20"/>
                <w:szCs w:val="20"/>
              </w:rPr>
            </w:pPr>
            <w:r>
              <w:rPr>
                <w:rFonts w:ascii="Courier New" w:hAnsi="Courier New" w:cs="Courier New"/>
                <w:b/>
                <w:sz w:val="20"/>
                <w:szCs w:val="20"/>
              </w:rPr>
              <w:t>4-23-2015</w:t>
            </w:r>
          </w:p>
        </w:tc>
        <w:tc>
          <w:tcPr>
            <w:tcW w:w="1620" w:type="dxa"/>
          </w:tcPr>
          <w:p w:rsidR="00000C74" w:rsidRDefault="00000C74" w:rsidP="00F8194E">
            <w:pPr>
              <w:pStyle w:val="PlainText"/>
              <w:rPr>
                <w:rFonts w:ascii="Courier New" w:hAnsi="Courier New" w:cs="Courier New"/>
                <w:b/>
                <w:sz w:val="20"/>
                <w:szCs w:val="20"/>
              </w:rPr>
            </w:pPr>
          </w:p>
          <w:p w:rsidR="00B318D8" w:rsidRDefault="00B318D8" w:rsidP="00F8194E">
            <w:pPr>
              <w:pStyle w:val="PlainText"/>
              <w:rPr>
                <w:rFonts w:ascii="Courier New" w:hAnsi="Courier New" w:cs="Courier New"/>
                <w:b/>
                <w:sz w:val="20"/>
                <w:szCs w:val="20"/>
              </w:rPr>
            </w:pPr>
            <w:r>
              <w:rPr>
                <w:rFonts w:ascii="Courier New" w:hAnsi="Courier New" w:cs="Courier New"/>
                <w:b/>
                <w:sz w:val="20"/>
                <w:szCs w:val="20"/>
              </w:rPr>
              <w:t>13-CV-01300</w:t>
            </w:r>
          </w:p>
        </w:tc>
        <w:tc>
          <w:tcPr>
            <w:tcW w:w="1710" w:type="dxa"/>
          </w:tcPr>
          <w:p w:rsidR="00000C74" w:rsidRDefault="00000C74" w:rsidP="00861B8B">
            <w:pPr>
              <w:pStyle w:val="PlainText"/>
              <w:rPr>
                <w:rFonts w:ascii="Courier New" w:hAnsi="Courier New" w:cs="Courier New"/>
                <w:b/>
                <w:sz w:val="20"/>
                <w:szCs w:val="20"/>
              </w:rPr>
            </w:pPr>
          </w:p>
          <w:p w:rsidR="00B318D8" w:rsidRDefault="00B318D8"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000C74" w:rsidRDefault="00000C74" w:rsidP="00F8194E">
            <w:pPr>
              <w:pStyle w:val="PlainText"/>
              <w:jc w:val="left"/>
              <w:rPr>
                <w:rFonts w:ascii="Courier New" w:hAnsi="Courier New" w:cs="Courier New"/>
                <w:b/>
                <w:sz w:val="20"/>
                <w:szCs w:val="20"/>
              </w:rPr>
            </w:pPr>
          </w:p>
          <w:p w:rsidR="00B318D8" w:rsidRDefault="00B318D8" w:rsidP="00F8194E">
            <w:pPr>
              <w:pStyle w:val="PlainText"/>
              <w:jc w:val="left"/>
              <w:rPr>
                <w:rFonts w:ascii="Courier New" w:hAnsi="Courier New" w:cs="Courier New"/>
                <w:b/>
                <w:sz w:val="20"/>
                <w:szCs w:val="20"/>
              </w:rPr>
            </w:pPr>
            <w:r>
              <w:rPr>
                <w:rFonts w:ascii="Courier New" w:hAnsi="Courier New" w:cs="Courier New"/>
                <w:b/>
                <w:sz w:val="20"/>
                <w:szCs w:val="20"/>
              </w:rPr>
              <w:t>In re: Biolase, Inc. Securities Litigation</w:t>
            </w:r>
          </w:p>
          <w:p w:rsidR="003A75D6" w:rsidRDefault="00230960" w:rsidP="00B318D8">
            <w:pPr>
              <w:pStyle w:val="PlainText"/>
              <w:jc w:val="left"/>
              <w:rPr>
                <w:rFonts w:ascii="Courier New" w:hAnsi="Courier New" w:cs="Courier New"/>
                <w:sz w:val="20"/>
                <w:szCs w:val="20"/>
              </w:rPr>
            </w:pPr>
            <w:r>
              <w:rPr>
                <w:rFonts w:ascii="Courier New" w:hAnsi="Courier New" w:cs="Courier New"/>
                <w:sz w:val="20"/>
                <w:szCs w:val="20"/>
              </w:rPr>
              <w:t>Securities-p</w:t>
            </w:r>
            <w:r w:rsidR="00B318D8">
              <w:rPr>
                <w:rFonts w:ascii="Courier New" w:hAnsi="Courier New" w:cs="Courier New"/>
                <w:sz w:val="20"/>
                <w:szCs w:val="20"/>
              </w:rPr>
              <w:t>urchaser-plaintiff alleges that Biolase, Inc. (“BIOLASE” or the “Company”), Federico Pignatelli, Frederick Furry, and Dr. Alexander Arrow (collectively, the “Defendants”)violated Sections 10(b) and 20(a) of the Securities Exchange Act of 1934 by misrepresenting and omitting material facts about, among other things, the growth of, and demand for BIOLASE’s WaterLase dental laser systems, and BIOLASE’s Class Period liquidity.  Lead Plaintiff also alleges that the false and misleading statements and omissions resulted in the artificial inflation of the price of BIOLASE common stock.  The Class Period is from 11-5-2012 to 8-13-2013.</w:t>
            </w:r>
          </w:p>
          <w:p w:rsidR="00B318D8" w:rsidRPr="00B318D8" w:rsidRDefault="00B318D8" w:rsidP="00B318D8">
            <w:pPr>
              <w:pStyle w:val="PlainText"/>
              <w:jc w:val="left"/>
              <w:rPr>
                <w:rFonts w:ascii="Courier New" w:hAnsi="Courier New" w:cs="Courier New"/>
                <w:sz w:val="20"/>
                <w:szCs w:val="20"/>
              </w:rPr>
            </w:pPr>
          </w:p>
        </w:tc>
        <w:tc>
          <w:tcPr>
            <w:tcW w:w="1530" w:type="dxa"/>
          </w:tcPr>
          <w:p w:rsidR="00000C74" w:rsidRDefault="00000C74" w:rsidP="00F8194E">
            <w:pPr>
              <w:pStyle w:val="PlainText"/>
              <w:rPr>
                <w:rFonts w:ascii="Courier New" w:hAnsi="Courier New" w:cs="Courier New"/>
                <w:b/>
                <w:sz w:val="20"/>
                <w:szCs w:val="20"/>
              </w:rPr>
            </w:pPr>
          </w:p>
          <w:p w:rsidR="00B318D8" w:rsidRDefault="00B318D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00C74" w:rsidRDefault="00000C74" w:rsidP="00F8194E">
            <w:pPr>
              <w:pStyle w:val="PlainText"/>
              <w:jc w:val="left"/>
              <w:rPr>
                <w:rFonts w:ascii="Courier New" w:hAnsi="Courier New" w:cs="Courier New"/>
                <w:b/>
                <w:sz w:val="20"/>
                <w:szCs w:val="20"/>
              </w:rPr>
            </w:pPr>
          </w:p>
          <w:p w:rsidR="00B318D8" w:rsidRDefault="00B318D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318D8" w:rsidRDefault="00B318D8" w:rsidP="00F8194E">
            <w:pPr>
              <w:pStyle w:val="PlainText"/>
              <w:jc w:val="left"/>
              <w:rPr>
                <w:rFonts w:ascii="Courier New" w:hAnsi="Courier New" w:cs="Courier New"/>
                <w:b/>
                <w:sz w:val="20"/>
                <w:szCs w:val="20"/>
              </w:rPr>
            </w:pPr>
          </w:p>
          <w:p w:rsidR="00B318D8" w:rsidRPr="00B318D8" w:rsidRDefault="00B318D8" w:rsidP="00F8194E">
            <w:pPr>
              <w:pStyle w:val="PlainText"/>
              <w:jc w:val="left"/>
              <w:rPr>
                <w:rFonts w:ascii="Courier New" w:hAnsi="Courier New" w:cs="Courier New"/>
                <w:b/>
                <w:sz w:val="16"/>
                <w:szCs w:val="16"/>
              </w:rPr>
            </w:pPr>
            <w:r w:rsidRPr="00B318D8">
              <w:rPr>
                <w:rFonts w:ascii="Courier New" w:hAnsi="Courier New" w:cs="Courier New"/>
                <w:b/>
                <w:sz w:val="16"/>
                <w:szCs w:val="16"/>
              </w:rPr>
              <w:t>Bernstein Liebhard LLP</w:t>
            </w:r>
          </w:p>
          <w:p w:rsidR="00B318D8" w:rsidRPr="00B318D8" w:rsidRDefault="00B318D8" w:rsidP="00F8194E">
            <w:pPr>
              <w:pStyle w:val="PlainText"/>
              <w:jc w:val="left"/>
              <w:rPr>
                <w:rFonts w:ascii="Courier New" w:hAnsi="Courier New" w:cs="Courier New"/>
                <w:b/>
                <w:sz w:val="16"/>
                <w:szCs w:val="16"/>
              </w:rPr>
            </w:pPr>
            <w:r w:rsidRPr="00B318D8">
              <w:rPr>
                <w:rFonts w:ascii="Courier New" w:hAnsi="Courier New" w:cs="Courier New"/>
                <w:b/>
                <w:sz w:val="16"/>
                <w:szCs w:val="16"/>
              </w:rPr>
              <w:t>Jeffrey M. Haber</w:t>
            </w:r>
          </w:p>
          <w:p w:rsidR="00B318D8" w:rsidRPr="00B318D8" w:rsidRDefault="00B318D8" w:rsidP="00F8194E">
            <w:pPr>
              <w:pStyle w:val="PlainText"/>
              <w:jc w:val="left"/>
              <w:rPr>
                <w:rFonts w:ascii="Courier New" w:hAnsi="Courier New" w:cs="Courier New"/>
                <w:b/>
                <w:sz w:val="16"/>
                <w:szCs w:val="16"/>
              </w:rPr>
            </w:pPr>
            <w:r w:rsidRPr="00B318D8">
              <w:rPr>
                <w:rFonts w:ascii="Courier New" w:hAnsi="Courier New" w:cs="Courier New"/>
                <w:b/>
                <w:sz w:val="16"/>
                <w:szCs w:val="16"/>
              </w:rPr>
              <w:t>Joseph R. Seidman, Jr.</w:t>
            </w:r>
          </w:p>
          <w:p w:rsidR="00B318D8" w:rsidRPr="00B318D8" w:rsidRDefault="00B318D8" w:rsidP="00F8194E">
            <w:pPr>
              <w:pStyle w:val="PlainText"/>
              <w:jc w:val="left"/>
              <w:rPr>
                <w:rFonts w:ascii="Courier New" w:hAnsi="Courier New" w:cs="Courier New"/>
                <w:b/>
                <w:sz w:val="16"/>
                <w:szCs w:val="16"/>
              </w:rPr>
            </w:pPr>
            <w:r w:rsidRPr="00B318D8">
              <w:rPr>
                <w:rFonts w:ascii="Courier New" w:hAnsi="Courier New" w:cs="Courier New"/>
                <w:b/>
                <w:sz w:val="16"/>
                <w:szCs w:val="16"/>
              </w:rPr>
              <w:t>10 East 40</w:t>
            </w:r>
            <w:r w:rsidRPr="00B318D8">
              <w:rPr>
                <w:rFonts w:ascii="Courier New" w:hAnsi="Courier New" w:cs="Courier New"/>
                <w:b/>
                <w:sz w:val="16"/>
                <w:szCs w:val="16"/>
                <w:vertAlign w:val="superscript"/>
              </w:rPr>
              <w:t>th</w:t>
            </w:r>
            <w:r w:rsidRPr="00B318D8">
              <w:rPr>
                <w:rFonts w:ascii="Courier New" w:hAnsi="Courier New" w:cs="Courier New"/>
                <w:b/>
                <w:sz w:val="16"/>
                <w:szCs w:val="16"/>
              </w:rPr>
              <w:t xml:space="preserve"> Street</w:t>
            </w:r>
          </w:p>
          <w:p w:rsidR="00B318D8" w:rsidRPr="00B318D8" w:rsidRDefault="00B318D8" w:rsidP="00F8194E">
            <w:pPr>
              <w:pStyle w:val="PlainText"/>
              <w:jc w:val="left"/>
              <w:rPr>
                <w:rFonts w:ascii="Courier New" w:hAnsi="Courier New" w:cs="Courier New"/>
                <w:b/>
                <w:sz w:val="16"/>
                <w:szCs w:val="16"/>
              </w:rPr>
            </w:pPr>
            <w:r w:rsidRPr="00B318D8">
              <w:rPr>
                <w:rFonts w:ascii="Courier New" w:hAnsi="Courier New" w:cs="Courier New"/>
                <w:b/>
                <w:sz w:val="16"/>
                <w:szCs w:val="16"/>
              </w:rPr>
              <w:t>New York, NY 10016</w:t>
            </w:r>
          </w:p>
          <w:p w:rsidR="00B318D8" w:rsidRDefault="00B318D8" w:rsidP="00F8194E">
            <w:pPr>
              <w:pStyle w:val="PlainText"/>
              <w:jc w:val="left"/>
              <w:rPr>
                <w:rFonts w:ascii="Courier New" w:hAnsi="Courier New" w:cs="Courier New"/>
                <w:b/>
                <w:sz w:val="20"/>
                <w:szCs w:val="20"/>
              </w:rPr>
            </w:pPr>
          </w:p>
        </w:tc>
      </w:tr>
      <w:tr w:rsidR="00B318D8" w:rsidRPr="007167C0" w:rsidTr="003E248A">
        <w:tc>
          <w:tcPr>
            <w:tcW w:w="1353" w:type="dxa"/>
          </w:tcPr>
          <w:p w:rsidR="00B318D8" w:rsidRDefault="00B318D8" w:rsidP="00357A68">
            <w:pPr>
              <w:pStyle w:val="PlainText"/>
              <w:rPr>
                <w:rFonts w:ascii="Courier New" w:hAnsi="Courier New" w:cs="Courier New"/>
                <w:b/>
                <w:sz w:val="20"/>
                <w:szCs w:val="20"/>
              </w:rPr>
            </w:pPr>
          </w:p>
          <w:p w:rsidR="00B318D8" w:rsidRDefault="00533663" w:rsidP="00357A68">
            <w:pPr>
              <w:pStyle w:val="PlainText"/>
              <w:rPr>
                <w:rFonts w:ascii="Courier New" w:hAnsi="Courier New" w:cs="Courier New"/>
                <w:b/>
                <w:sz w:val="20"/>
                <w:szCs w:val="20"/>
              </w:rPr>
            </w:pPr>
            <w:r>
              <w:rPr>
                <w:rFonts w:ascii="Courier New" w:hAnsi="Courier New" w:cs="Courier New"/>
                <w:b/>
                <w:sz w:val="20"/>
                <w:szCs w:val="20"/>
              </w:rPr>
              <w:t>4-24-2015</w:t>
            </w:r>
          </w:p>
        </w:tc>
        <w:tc>
          <w:tcPr>
            <w:tcW w:w="1620" w:type="dxa"/>
          </w:tcPr>
          <w:p w:rsidR="00B318D8" w:rsidRDefault="00B318D8" w:rsidP="00F8194E">
            <w:pPr>
              <w:pStyle w:val="PlainText"/>
              <w:rPr>
                <w:rFonts w:ascii="Courier New" w:hAnsi="Courier New" w:cs="Courier New"/>
                <w:b/>
                <w:sz w:val="20"/>
                <w:szCs w:val="20"/>
              </w:rPr>
            </w:pPr>
          </w:p>
          <w:p w:rsidR="00533663" w:rsidRDefault="00533663" w:rsidP="00F8194E">
            <w:pPr>
              <w:pStyle w:val="PlainText"/>
              <w:rPr>
                <w:rFonts w:ascii="Courier New" w:hAnsi="Courier New" w:cs="Courier New"/>
                <w:b/>
                <w:sz w:val="20"/>
                <w:szCs w:val="20"/>
              </w:rPr>
            </w:pPr>
            <w:r>
              <w:rPr>
                <w:rFonts w:ascii="Courier New" w:hAnsi="Courier New" w:cs="Courier New"/>
                <w:b/>
                <w:sz w:val="20"/>
                <w:szCs w:val="20"/>
              </w:rPr>
              <w:t>13-MD-2426</w:t>
            </w:r>
          </w:p>
          <w:p w:rsidR="00533663" w:rsidRDefault="00533663" w:rsidP="00F8194E">
            <w:pPr>
              <w:pStyle w:val="PlainText"/>
              <w:rPr>
                <w:rFonts w:ascii="Courier New" w:hAnsi="Courier New" w:cs="Courier New"/>
                <w:b/>
                <w:sz w:val="20"/>
                <w:szCs w:val="20"/>
              </w:rPr>
            </w:pPr>
          </w:p>
          <w:p w:rsidR="00533663" w:rsidRDefault="00533663" w:rsidP="00F8194E">
            <w:pPr>
              <w:pStyle w:val="PlainText"/>
              <w:rPr>
                <w:rFonts w:ascii="Courier New" w:hAnsi="Courier New" w:cs="Courier New"/>
                <w:b/>
                <w:sz w:val="20"/>
                <w:szCs w:val="20"/>
              </w:rPr>
            </w:pPr>
          </w:p>
          <w:p w:rsidR="00533663" w:rsidRDefault="00533663" w:rsidP="00F8194E">
            <w:pPr>
              <w:pStyle w:val="PlainText"/>
              <w:rPr>
                <w:rFonts w:ascii="Courier New" w:hAnsi="Courier New" w:cs="Courier New"/>
                <w:b/>
                <w:sz w:val="20"/>
                <w:szCs w:val="20"/>
              </w:rPr>
            </w:pPr>
            <w:r>
              <w:rPr>
                <w:rFonts w:ascii="Courier New" w:hAnsi="Courier New" w:cs="Courier New"/>
                <w:b/>
                <w:sz w:val="20"/>
                <w:szCs w:val="20"/>
              </w:rPr>
              <w:t>11-CV-00091</w:t>
            </w:r>
          </w:p>
          <w:p w:rsidR="00533663" w:rsidRDefault="00533663" w:rsidP="00F8194E">
            <w:pPr>
              <w:pStyle w:val="PlainText"/>
              <w:rPr>
                <w:rFonts w:ascii="Courier New" w:hAnsi="Courier New" w:cs="Courier New"/>
                <w:b/>
                <w:sz w:val="20"/>
                <w:szCs w:val="20"/>
              </w:rPr>
            </w:pPr>
            <w:r>
              <w:rPr>
                <w:rFonts w:ascii="Courier New" w:hAnsi="Courier New" w:cs="Courier New"/>
                <w:b/>
                <w:sz w:val="20"/>
                <w:szCs w:val="20"/>
              </w:rPr>
              <w:t>11-CV-00091</w:t>
            </w:r>
          </w:p>
        </w:tc>
        <w:tc>
          <w:tcPr>
            <w:tcW w:w="1710" w:type="dxa"/>
          </w:tcPr>
          <w:p w:rsidR="00B318D8" w:rsidRDefault="00B318D8" w:rsidP="00861B8B">
            <w:pPr>
              <w:pStyle w:val="PlainText"/>
              <w:rPr>
                <w:rFonts w:ascii="Courier New" w:hAnsi="Courier New" w:cs="Courier New"/>
                <w:b/>
                <w:sz w:val="20"/>
                <w:szCs w:val="20"/>
              </w:rPr>
            </w:pPr>
          </w:p>
          <w:p w:rsidR="00533663" w:rsidRDefault="00230960" w:rsidP="00861B8B">
            <w:pPr>
              <w:pStyle w:val="PlainText"/>
              <w:rPr>
                <w:rFonts w:ascii="Courier New" w:hAnsi="Courier New" w:cs="Courier New"/>
                <w:b/>
                <w:sz w:val="20"/>
                <w:szCs w:val="20"/>
              </w:rPr>
            </w:pPr>
            <w:r>
              <w:rPr>
                <w:rFonts w:ascii="Courier New" w:hAnsi="Courier New" w:cs="Courier New"/>
                <w:b/>
                <w:sz w:val="20"/>
                <w:szCs w:val="20"/>
              </w:rPr>
              <w:t>(D. M</w:t>
            </w:r>
            <w:r w:rsidR="00533663">
              <w:rPr>
                <w:rFonts w:ascii="Courier New" w:hAnsi="Courier New" w:cs="Courier New"/>
                <w:b/>
                <w:sz w:val="20"/>
                <w:szCs w:val="20"/>
              </w:rPr>
              <w:t>e</w:t>
            </w:r>
            <w:r>
              <w:rPr>
                <w:rFonts w:ascii="Courier New" w:hAnsi="Courier New" w:cs="Courier New"/>
                <w:b/>
                <w:sz w:val="20"/>
                <w:szCs w:val="20"/>
              </w:rPr>
              <w:t>.</w:t>
            </w:r>
            <w:r w:rsidR="00533663">
              <w:rPr>
                <w:rFonts w:ascii="Courier New" w:hAnsi="Courier New" w:cs="Courier New"/>
                <w:b/>
                <w:sz w:val="20"/>
                <w:szCs w:val="20"/>
              </w:rPr>
              <w:t>)</w:t>
            </w:r>
          </w:p>
        </w:tc>
        <w:tc>
          <w:tcPr>
            <w:tcW w:w="6030" w:type="dxa"/>
          </w:tcPr>
          <w:p w:rsidR="00B318D8" w:rsidRDefault="00B318D8" w:rsidP="00F8194E">
            <w:pPr>
              <w:pStyle w:val="PlainText"/>
              <w:jc w:val="left"/>
              <w:rPr>
                <w:rFonts w:ascii="Courier New" w:hAnsi="Courier New" w:cs="Courier New"/>
                <w:b/>
                <w:sz w:val="20"/>
                <w:szCs w:val="20"/>
              </w:rPr>
            </w:pPr>
          </w:p>
          <w:p w:rsidR="00533663" w:rsidRDefault="00533663" w:rsidP="00230960">
            <w:pPr>
              <w:pStyle w:val="PlainText"/>
              <w:jc w:val="left"/>
              <w:rPr>
                <w:rFonts w:ascii="Courier New" w:hAnsi="Courier New" w:cs="Courier New"/>
                <w:b/>
                <w:sz w:val="20"/>
                <w:szCs w:val="20"/>
              </w:rPr>
            </w:pPr>
            <w:r>
              <w:rPr>
                <w:rFonts w:ascii="Courier New" w:hAnsi="Courier New" w:cs="Courier New"/>
                <w:b/>
                <w:sz w:val="20"/>
                <w:szCs w:val="20"/>
              </w:rPr>
              <w:t>TRS Recovery Services, Inc. and TeleCheck Services, Inc.</w:t>
            </w:r>
          </w:p>
          <w:p w:rsidR="00533663" w:rsidRDefault="00533663" w:rsidP="00F8194E">
            <w:pPr>
              <w:pStyle w:val="PlainText"/>
              <w:jc w:val="left"/>
              <w:rPr>
                <w:rFonts w:ascii="Courier New" w:hAnsi="Courier New" w:cs="Courier New"/>
                <w:b/>
                <w:sz w:val="20"/>
                <w:szCs w:val="20"/>
              </w:rPr>
            </w:pPr>
            <w:r>
              <w:rPr>
                <w:rFonts w:ascii="Courier New" w:hAnsi="Courier New" w:cs="Courier New"/>
                <w:b/>
                <w:sz w:val="20"/>
                <w:szCs w:val="20"/>
              </w:rPr>
              <w:t>LaRocque v. TRS Rocovery, Services, Inc., et al.</w:t>
            </w:r>
          </w:p>
          <w:p w:rsidR="00533663" w:rsidRDefault="00533663" w:rsidP="00F8194E">
            <w:pPr>
              <w:pStyle w:val="PlainText"/>
              <w:jc w:val="left"/>
              <w:rPr>
                <w:rFonts w:ascii="Courier New" w:hAnsi="Courier New" w:cs="Courier New"/>
                <w:b/>
                <w:sz w:val="20"/>
                <w:szCs w:val="20"/>
              </w:rPr>
            </w:pPr>
            <w:r>
              <w:rPr>
                <w:rFonts w:ascii="Courier New" w:hAnsi="Courier New" w:cs="Courier New"/>
                <w:b/>
                <w:sz w:val="20"/>
                <w:szCs w:val="20"/>
              </w:rPr>
              <w:t>Allen v. TRS Recovery Services, Inc., et al.</w:t>
            </w:r>
          </w:p>
          <w:p w:rsidR="00533663" w:rsidRDefault="00533663" w:rsidP="00F8194E">
            <w:pPr>
              <w:pStyle w:val="PlainText"/>
              <w:jc w:val="left"/>
              <w:rPr>
                <w:rFonts w:ascii="Courier New" w:hAnsi="Courier New" w:cs="Courier New"/>
                <w:sz w:val="20"/>
                <w:szCs w:val="20"/>
              </w:rPr>
            </w:pPr>
            <w:r>
              <w:rPr>
                <w:rFonts w:ascii="Courier New" w:hAnsi="Courier New" w:cs="Courier New"/>
                <w:sz w:val="20"/>
                <w:szCs w:val="20"/>
              </w:rPr>
              <w:t>Consumer-plaintiffs allege that Defendant TRS’</w:t>
            </w:r>
            <w:r w:rsidR="00230960">
              <w:rPr>
                <w:rFonts w:ascii="Courier New" w:hAnsi="Courier New" w:cs="Courier New"/>
                <w:sz w:val="20"/>
                <w:szCs w:val="20"/>
              </w:rPr>
              <w:t>s</w:t>
            </w:r>
            <w:r>
              <w:rPr>
                <w:rFonts w:ascii="Courier New" w:hAnsi="Courier New" w:cs="Courier New"/>
                <w:sz w:val="20"/>
                <w:szCs w:val="20"/>
              </w:rPr>
              <w:t xml:space="preserve"> form collection letter known as the “RECR3 letter”</w:t>
            </w:r>
            <w:r w:rsidR="00BF6A68">
              <w:rPr>
                <w:rFonts w:ascii="Courier New" w:hAnsi="Courier New" w:cs="Courier New"/>
                <w:sz w:val="20"/>
                <w:szCs w:val="20"/>
              </w:rPr>
              <w:t xml:space="preserve"> was unlawful.  Specifically, the claim is that the RECR3 letter violated</w:t>
            </w:r>
            <w:r w:rsidR="00230960">
              <w:rPr>
                <w:rFonts w:ascii="Courier New" w:hAnsi="Courier New" w:cs="Courier New"/>
                <w:sz w:val="20"/>
                <w:szCs w:val="20"/>
              </w:rPr>
              <w:t xml:space="preserve"> the</w:t>
            </w:r>
            <w:r w:rsidR="00BF6A68">
              <w:rPr>
                <w:rFonts w:ascii="Courier New" w:hAnsi="Courier New" w:cs="Courier New"/>
                <w:sz w:val="20"/>
                <w:szCs w:val="20"/>
              </w:rPr>
              <w:t xml:space="preserve"> federal </w:t>
            </w:r>
            <w:r w:rsidR="00BF6A68">
              <w:rPr>
                <w:rFonts w:ascii="Courier New" w:hAnsi="Courier New" w:cs="Courier New"/>
                <w:sz w:val="20"/>
                <w:szCs w:val="20"/>
              </w:rPr>
              <w:lastRenderedPageBreak/>
              <w:t xml:space="preserve">Fair Debt Collection Act (FDCPA) because it was misleading and deceptive </w:t>
            </w:r>
            <w:r w:rsidR="00230960">
              <w:rPr>
                <w:rFonts w:ascii="Courier New" w:hAnsi="Courier New" w:cs="Courier New"/>
                <w:sz w:val="20"/>
                <w:szCs w:val="20"/>
              </w:rPr>
              <w:t>in</w:t>
            </w:r>
            <w:r w:rsidR="00BF6A68">
              <w:rPr>
                <w:rFonts w:ascii="Courier New" w:hAnsi="Courier New" w:cs="Courier New"/>
                <w:sz w:val="20"/>
                <w:szCs w:val="20"/>
              </w:rPr>
              <w:t xml:space="preserve"> (a) stating that TRS will create a paper draft and submit it to a consumer’s bank, when it has no authority to do so, and (b) referring to “any applicable state tax” without explaining or setting forth the amount of any tax.  The Class Period is from 3-11-2010 to present.</w:t>
            </w:r>
          </w:p>
          <w:p w:rsidR="00BF6A68" w:rsidRPr="00533663" w:rsidRDefault="00BF6A68" w:rsidP="00F8194E">
            <w:pPr>
              <w:pStyle w:val="PlainText"/>
              <w:jc w:val="left"/>
              <w:rPr>
                <w:rFonts w:ascii="Courier New" w:hAnsi="Courier New" w:cs="Courier New"/>
                <w:sz w:val="20"/>
                <w:szCs w:val="20"/>
              </w:rPr>
            </w:pPr>
          </w:p>
        </w:tc>
        <w:tc>
          <w:tcPr>
            <w:tcW w:w="1530" w:type="dxa"/>
          </w:tcPr>
          <w:p w:rsidR="00B318D8" w:rsidRDefault="00B318D8" w:rsidP="00F8194E">
            <w:pPr>
              <w:pStyle w:val="PlainText"/>
              <w:rPr>
                <w:rFonts w:ascii="Courier New" w:hAnsi="Courier New" w:cs="Courier New"/>
                <w:b/>
                <w:sz w:val="20"/>
                <w:szCs w:val="20"/>
              </w:rPr>
            </w:pPr>
          </w:p>
          <w:p w:rsidR="00533663" w:rsidRDefault="0053366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33663" w:rsidRDefault="00533663" w:rsidP="00F8194E">
            <w:pPr>
              <w:pStyle w:val="PlainText"/>
              <w:jc w:val="left"/>
              <w:rPr>
                <w:rFonts w:ascii="Courier New" w:hAnsi="Courier New" w:cs="Courier New"/>
                <w:b/>
                <w:sz w:val="20"/>
                <w:szCs w:val="20"/>
              </w:rPr>
            </w:pPr>
          </w:p>
          <w:p w:rsidR="00B318D8" w:rsidRDefault="0053366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BF6A68">
              <w:rPr>
                <w:rFonts w:ascii="Courier New" w:hAnsi="Courier New" w:cs="Courier New"/>
                <w:b/>
                <w:sz w:val="20"/>
                <w:szCs w:val="20"/>
              </w:rPr>
              <w:t xml:space="preserve"> or call</w:t>
            </w:r>
            <w:r>
              <w:rPr>
                <w:rFonts w:ascii="Courier New" w:hAnsi="Courier New" w:cs="Courier New"/>
                <w:b/>
                <w:sz w:val="20"/>
                <w:szCs w:val="20"/>
              </w:rPr>
              <w:t>:</w:t>
            </w:r>
          </w:p>
          <w:p w:rsidR="00BF6A68" w:rsidRDefault="00BF6A68" w:rsidP="00F8194E">
            <w:pPr>
              <w:pStyle w:val="PlainText"/>
              <w:jc w:val="left"/>
              <w:rPr>
                <w:rFonts w:ascii="Courier New" w:hAnsi="Courier New" w:cs="Courier New"/>
                <w:b/>
                <w:sz w:val="20"/>
                <w:szCs w:val="20"/>
              </w:rPr>
            </w:pPr>
          </w:p>
          <w:p w:rsidR="00BF6A68" w:rsidRPr="0061548F" w:rsidRDefault="00BF6A68" w:rsidP="00F8194E">
            <w:pPr>
              <w:pStyle w:val="PlainText"/>
              <w:jc w:val="left"/>
              <w:rPr>
                <w:rFonts w:ascii="Courier New" w:hAnsi="Courier New" w:cs="Courier New"/>
                <w:b/>
                <w:sz w:val="16"/>
                <w:szCs w:val="16"/>
              </w:rPr>
            </w:pPr>
            <w:r w:rsidRPr="0061548F">
              <w:rPr>
                <w:rFonts w:ascii="Courier New" w:hAnsi="Courier New" w:cs="Courier New"/>
                <w:b/>
                <w:sz w:val="16"/>
                <w:szCs w:val="16"/>
              </w:rPr>
              <w:t>Francis &amp; Mailman, P.C.</w:t>
            </w:r>
          </w:p>
          <w:p w:rsidR="00BF6A68" w:rsidRPr="0061548F" w:rsidRDefault="00BF6A68" w:rsidP="00F8194E">
            <w:pPr>
              <w:pStyle w:val="PlainText"/>
              <w:jc w:val="left"/>
              <w:rPr>
                <w:rFonts w:ascii="Courier New" w:hAnsi="Courier New" w:cs="Courier New"/>
                <w:b/>
                <w:sz w:val="16"/>
                <w:szCs w:val="16"/>
              </w:rPr>
            </w:pPr>
            <w:r w:rsidRPr="0061548F">
              <w:rPr>
                <w:rFonts w:ascii="Courier New" w:hAnsi="Courier New" w:cs="Courier New"/>
                <w:b/>
                <w:sz w:val="16"/>
                <w:szCs w:val="16"/>
              </w:rPr>
              <w:t>James A. Francis</w:t>
            </w:r>
          </w:p>
          <w:p w:rsidR="00BF6A68" w:rsidRPr="0061548F" w:rsidRDefault="00BF6A68" w:rsidP="00F8194E">
            <w:pPr>
              <w:pStyle w:val="PlainText"/>
              <w:jc w:val="left"/>
              <w:rPr>
                <w:rFonts w:ascii="Courier New" w:hAnsi="Courier New" w:cs="Courier New"/>
                <w:b/>
                <w:sz w:val="16"/>
                <w:szCs w:val="16"/>
              </w:rPr>
            </w:pPr>
            <w:r w:rsidRPr="0061548F">
              <w:rPr>
                <w:rFonts w:ascii="Courier New" w:hAnsi="Courier New" w:cs="Courier New"/>
                <w:b/>
                <w:sz w:val="16"/>
                <w:szCs w:val="16"/>
              </w:rPr>
              <w:t>100 S. Broad Street</w:t>
            </w:r>
          </w:p>
          <w:p w:rsidR="00BF6A68" w:rsidRPr="0061548F" w:rsidRDefault="00BF6A68" w:rsidP="00F8194E">
            <w:pPr>
              <w:pStyle w:val="PlainText"/>
              <w:jc w:val="left"/>
              <w:rPr>
                <w:rFonts w:ascii="Courier New" w:hAnsi="Courier New" w:cs="Courier New"/>
                <w:b/>
                <w:sz w:val="16"/>
                <w:szCs w:val="16"/>
              </w:rPr>
            </w:pPr>
            <w:r w:rsidRPr="0061548F">
              <w:rPr>
                <w:rFonts w:ascii="Courier New" w:hAnsi="Courier New" w:cs="Courier New"/>
                <w:b/>
                <w:sz w:val="16"/>
                <w:szCs w:val="16"/>
              </w:rPr>
              <w:t>19</w:t>
            </w:r>
            <w:r w:rsidRPr="0061548F">
              <w:rPr>
                <w:rFonts w:ascii="Courier New" w:hAnsi="Courier New" w:cs="Courier New"/>
                <w:b/>
                <w:sz w:val="16"/>
                <w:szCs w:val="16"/>
                <w:vertAlign w:val="superscript"/>
              </w:rPr>
              <w:t>th</w:t>
            </w:r>
            <w:r w:rsidRPr="0061548F">
              <w:rPr>
                <w:rFonts w:ascii="Courier New" w:hAnsi="Courier New" w:cs="Courier New"/>
                <w:b/>
                <w:sz w:val="16"/>
                <w:szCs w:val="16"/>
              </w:rPr>
              <w:t xml:space="preserve"> Floor</w:t>
            </w:r>
          </w:p>
          <w:p w:rsidR="00BF6A68" w:rsidRPr="0061548F" w:rsidRDefault="00BF6A68" w:rsidP="00F8194E">
            <w:pPr>
              <w:pStyle w:val="PlainText"/>
              <w:jc w:val="left"/>
              <w:rPr>
                <w:rFonts w:ascii="Courier New" w:hAnsi="Courier New" w:cs="Courier New"/>
                <w:b/>
                <w:sz w:val="16"/>
                <w:szCs w:val="16"/>
              </w:rPr>
            </w:pPr>
            <w:r w:rsidRPr="0061548F">
              <w:rPr>
                <w:rFonts w:ascii="Courier New" w:hAnsi="Courier New" w:cs="Courier New"/>
                <w:b/>
                <w:sz w:val="16"/>
                <w:szCs w:val="16"/>
              </w:rPr>
              <w:t>Philadelphia, PA 19110</w:t>
            </w:r>
          </w:p>
          <w:p w:rsidR="00BF6A68" w:rsidRPr="0061548F" w:rsidRDefault="00BF6A68" w:rsidP="00F8194E">
            <w:pPr>
              <w:pStyle w:val="PlainText"/>
              <w:jc w:val="left"/>
              <w:rPr>
                <w:rFonts w:ascii="Courier New" w:hAnsi="Courier New" w:cs="Courier New"/>
                <w:b/>
                <w:sz w:val="16"/>
                <w:szCs w:val="16"/>
              </w:rPr>
            </w:pPr>
          </w:p>
          <w:p w:rsidR="00BF6A68" w:rsidRPr="0061548F" w:rsidRDefault="00BF6A68" w:rsidP="00F8194E">
            <w:pPr>
              <w:pStyle w:val="PlainText"/>
              <w:jc w:val="left"/>
              <w:rPr>
                <w:rFonts w:ascii="Courier New" w:hAnsi="Courier New" w:cs="Courier New"/>
                <w:b/>
                <w:sz w:val="16"/>
                <w:szCs w:val="16"/>
              </w:rPr>
            </w:pPr>
            <w:r w:rsidRPr="0061548F">
              <w:rPr>
                <w:rFonts w:ascii="Courier New" w:hAnsi="Courier New" w:cs="Courier New"/>
                <w:b/>
                <w:sz w:val="16"/>
                <w:szCs w:val="16"/>
              </w:rPr>
              <w:t>215 735-800</w:t>
            </w:r>
            <w:r w:rsidR="0061548F" w:rsidRPr="0061548F">
              <w:rPr>
                <w:rFonts w:ascii="Courier New" w:hAnsi="Courier New" w:cs="Courier New"/>
                <w:b/>
                <w:sz w:val="16"/>
                <w:szCs w:val="16"/>
              </w:rPr>
              <w:t>0 (Ph.)</w:t>
            </w:r>
          </w:p>
          <w:p w:rsidR="0061548F" w:rsidRPr="0061548F" w:rsidRDefault="0061548F" w:rsidP="00F8194E">
            <w:pPr>
              <w:pStyle w:val="PlainText"/>
              <w:jc w:val="left"/>
              <w:rPr>
                <w:rFonts w:ascii="Courier New" w:hAnsi="Courier New" w:cs="Courier New"/>
                <w:b/>
                <w:sz w:val="16"/>
                <w:szCs w:val="16"/>
              </w:rPr>
            </w:pPr>
          </w:p>
          <w:p w:rsidR="0061548F" w:rsidRPr="0061548F" w:rsidRDefault="0061548F" w:rsidP="00F8194E">
            <w:pPr>
              <w:pStyle w:val="PlainText"/>
              <w:jc w:val="left"/>
              <w:rPr>
                <w:rFonts w:ascii="Courier New" w:hAnsi="Courier New" w:cs="Courier New"/>
                <w:b/>
                <w:sz w:val="16"/>
                <w:szCs w:val="16"/>
              </w:rPr>
            </w:pPr>
            <w:r w:rsidRPr="0061548F">
              <w:rPr>
                <w:rFonts w:ascii="Courier New" w:hAnsi="Courier New" w:cs="Courier New"/>
                <w:b/>
                <w:sz w:val="16"/>
                <w:szCs w:val="16"/>
              </w:rPr>
              <w:t>1 800 735-8600 (Ph.)</w:t>
            </w:r>
          </w:p>
          <w:p w:rsidR="00BF6A68" w:rsidRPr="0061548F" w:rsidRDefault="00BF6A68" w:rsidP="00F8194E">
            <w:pPr>
              <w:pStyle w:val="PlainText"/>
              <w:jc w:val="left"/>
              <w:rPr>
                <w:rFonts w:ascii="Courier New" w:hAnsi="Courier New" w:cs="Courier New"/>
                <w:b/>
                <w:sz w:val="16"/>
                <w:szCs w:val="16"/>
              </w:rPr>
            </w:pPr>
          </w:p>
          <w:p w:rsidR="0061548F" w:rsidRDefault="0061548F" w:rsidP="00F8194E">
            <w:pPr>
              <w:pStyle w:val="PlainText"/>
              <w:jc w:val="left"/>
              <w:rPr>
                <w:rFonts w:ascii="Courier New" w:hAnsi="Courier New" w:cs="Courier New"/>
                <w:b/>
                <w:sz w:val="16"/>
                <w:szCs w:val="16"/>
              </w:rPr>
            </w:pPr>
            <w:r w:rsidRPr="0061548F">
              <w:rPr>
                <w:rFonts w:ascii="Courier New" w:hAnsi="Courier New" w:cs="Courier New"/>
                <w:b/>
                <w:sz w:val="16"/>
                <w:szCs w:val="16"/>
              </w:rPr>
              <w:t>Lewis Saul &amp; Associates,</w:t>
            </w:r>
          </w:p>
          <w:p w:rsidR="00533663" w:rsidRPr="0061548F" w:rsidRDefault="0061548F" w:rsidP="00F8194E">
            <w:pPr>
              <w:pStyle w:val="PlainText"/>
              <w:jc w:val="left"/>
              <w:rPr>
                <w:rFonts w:ascii="Courier New" w:hAnsi="Courier New" w:cs="Courier New"/>
                <w:b/>
                <w:sz w:val="16"/>
                <w:szCs w:val="16"/>
              </w:rPr>
            </w:pPr>
            <w:r w:rsidRPr="0061548F">
              <w:rPr>
                <w:rFonts w:ascii="Courier New" w:hAnsi="Courier New" w:cs="Courier New"/>
                <w:b/>
                <w:sz w:val="16"/>
                <w:szCs w:val="16"/>
              </w:rPr>
              <w:t xml:space="preserve"> P.C.</w:t>
            </w:r>
          </w:p>
          <w:p w:rsidR="0061548F" w:rsidRPr="0061548F" w:rsidRDefault="0061548F" w:rsidP="00F8194E">
            <w:pPr>
              <w:pStyle w:val="PlainText"/>
              <w:jc w:val="left"/>
              <w:rPr>
                <w:rFonts w:ascii="Courier New" w:hAnsi="Courier New" w:cs="Courier New"/>
                <w:b/>
                <w:sz w:val="16"/>
                <w:szCs w:val="16"/>
              </w:rPr>
            </w:pPr>
            <w:r w:rsidRPr="0061548F">
              <w:rPr>
                <w:rFonts w:ascii="Courier New" w:hAnsi="Courier New" w:cs="Courier New"/>
                <w:b/>
                <w:sz w:val="16"/>
                <w:szCs w:val="16"/>
              </w:rPr>
              <w:t>183 Middle Street</w:t>
            </w:r>
          </w:p>
          <w:p w:rsidR="0061548F" w:rsidRPr="0061548F" w:rsidRDefault="0061548F" w:rsidP="00F8194E">
            <w:pPr>
              <w:pStyle w:val="PlainText"/>
              <w:jc w:val="left"/>
              <w:rPr>
                <w:rFonts w:ascii="Courier New" w:hAnsi="Courier New" w:cs="Courier New"/>
                <w:b/>
                <w:sz w:val="16"/>
                <w:szCs w:val="16"/>
              </w:rPr>
            </w:pPr>
            <w:r w:rsidRPr="0061548F">
              <w:rPr>
                <w:rFonts w:ascii="Courier New" w:hAnsi="Courier New" w:cs="Courier New"/>
                <w:b/>
                <w:sz w:val="16"/>
                <w:szCs w:val="16"/>
              </w:rPr>
              <w:t>Suite 200</w:t>
            </w:r>
          </w:p>
          <w:p w:rsidR="0061548F" w:rsidRPr="0061548F" w:rsidRDefault="0061548F" w:rsidP="00F8194E">
            <w:pPr>
              <w:pStyle w:val="PlainText"/>
              <w:jc w:val="left"/>
              <w:rPr>
                <w:rFonts w:ascii="Courier New" w:hAnsi="Courier New" w:cs="Courier New"/>
                <w:b/>
                <w:sz w:val="16"/>
                <w:szCs w:val="16"/>
              </w:rPr>
            </w:pPr>
            <w:r w:rsidRPr="0061548F">
              <w:rPr>
                <w:rFonts w:ascii="Courier New" w:hAnsi="Courier New" w:cs="Courier New"/>
                <w:b/>
                <w:sz w:val="16"/>
                <w:szCs w:val="16"/>
              </w:rPr>
              <w:t>Portland, ME 04101</w:t>
            </w:r>
          </w:p>
          <w:p w:rsidR="0061548F" w:rsidRPr="0061548F" w:rsidRDefault="0061548F" w:rsidP="00F8194E">
            <w:pPr>
              <w:pStyle w:val="PlainText"/>
              <w:jc w:val="left"/>
              <w:rPr>
                <w:rFonts w:ascii="Courier New" w:hAnsi="Courier New" w:cs="Courier New"/>
                <w:b/>
                <w:sz w:val="16"/>
                <w:szCs w:val="16"/>
              </w:rPr>
            </w:pPr>
          </w:p>
          <w:p w:rsidR="0061548F" w:rsidRPr="0061548F" w:rsidRDefault="0061548F" w:rsidP="00F8194E">
            <w:pPr>
              <w:pStyle w:val="PlainText"/>
              <w:jc w:val="left"/>
              <w:rPr>
                <w:rFonts w:ascii="Courier New" w:hAnsi="Courier New" w:cs="Courier New"/>
                <w:b/>
                <w:sz w:val="16"/>
                <w:szCs w:val="16"/>
              </w:rPr>
            </w:pPr>
            <w:r w:rsidRPr="0061548F">
              <w:rPr>
                <w:rFonts w:ascii="Courier New" w:hAnsi="Courier New" w:cs="Courier New"/>
                <w:b/>
                <w:sz w:val="16"/>
                <w:szCs w:val="16"/>
              </w:rPr>
              <w:t>207 874-7404 (Ph.)</w:t>
            </w:r>
          </w:p>
          <w:p w:rsidR="00533663" w:rsidRDefault="00533663" w:rsidP="00F8194E">
            <w:pPr>
              <w:pStyle w:val="PlainText"/>
              <w:jc w:val="left"/>
              <w:rPr>
                <w:rFonts w:ascii="Courier New" w:hAnsi="Courier New" w:cs="Courier New"/>
                <w:b/>
                <w:sz w:val="20"/>
                <w:szCs w:val="20"/>
              </w:rPr>
            </w:pPr>
          </w:p>
        </w:tc>
      </w:tr>
      <w:tr w:rsidR="007765F6" w:rsidRPr="007167C0" w:rsidTr="003E248A">
        <w:tc>
          <w:tcPr>
            <w:tcW w:w="1353" w:type="dxa"/>
          </w:tcPr>
          <w:p w:rsidR="007765F6" w:rsidRDefault="007765F6" w:rsidP="00357A68">
            <w:pPr>
              <w:pStyle w:val="PlainText"/>
              <w:rPr>
                <w:rFonts w:ascii="Courier New" w:hAnsi="Courier New" w:cs="Courier New"/>
                <w:b/>
                <w:sz w:val="20"/>
                <w:szCs w:val="20"/>
              </w:rPr>
            </w:pPr>
          </w:p>
          <w:p w:rsidR="007765F6" w:rsidRDefault="000D185F" w:rsidP="00357A68">
            <w:pPr>
              <w:pStyle w:val="PlainText"/>
              <w:rPr>
                <w:rFonts w:ascii="Courier New" w:hAnsi="Courier New" w:cs="Courier New"/>
                <w:b/>
                <w:sz w:val="20"/>
                <w:szCs w:val="20"/>
              </w:rPr>
            </w:pPr>
            <w:r>
              <w:rPr>
                <w:rFonts w:ascii="Courier New" w:hAnsi="Courier New" w:cs="Courier New"/>
                <w:b/>
                <w:sz w:val="20"/>
                <w:szCs w:val="20"/>
              </w:rPr>
              <w:t>4-24-2015</w:t>
            </w:r>
          </w:p>
        </w:tc>
        <w:tc>
          <w:tcPr>
            <w:tcW w:w="1620" w:type="dxa"/>
          </w:tcPr>
          <w:p w:rsidR="007765F6" w:rsidRDefault="007765F6" w:rsidP="00F8194E">
            <w:pPr>
              <w:pStyle w:val="PlainText"/>
              <w:rPr>
                <w:rFonts w:ascii="Courier New" w:hAnsi="Courier New" w:cs="Courier New"/>
                <w:b/>
                <w:sz w:val="20"/>
                <w:szCs w:val="20"/>
              </w:rPr>
            </w:pPr>
          </w:p>
          <w:p w:rsidR="000D185F" w:rsidRDefault="000D185F" w:rsidP="00F8194E">
            <w:pPr>
              <w:pStyle w:val="PlainText"/>
              <w:rPr>
                <w:rFonts w:ascii="Courier New" w:hAnsi="Courier New" w:cs="Courier New"/>
                <w:b/>
                <w:sz w:val="20"/>
                <w:szCs w:val="20"/>
              </w:rPr>
            </w:pPr>
            <w:r>
              <w:rPr>
                <w:rFonts w:ascii="Courier New" w:hAnsi="Courier New" w:cs="Courier New"/>
                <w:b/>
                <w:sz w:val="20"/>
                <w:szCs w:val="20"/>
              </w:rPr>
              <w:t>13-CV-09116</w:t>
            </w:r>
          </w:p>
        </w:tc>
        <w:tc>
          <w:tcPr>
            <w:tcW w:w="1710" w:type="dxa"/>
          </w:tcPr>
          <w:p w:rsidR="007765F6" w:rsidRDefault="007765F6" w:rsidP="00861B8B">
            <w:pPr>
              <w:pStyle w:val="PlainText"/>
              <w:rPr>
                <w:rFonts w:ascii="Courier New" w:hAnsi="Courier New" w:cs="Courier New"/>
                <w:b/>
                <w:sz w:val="20"/>
                <w:szCs w:val="20"/>
              </w:rPr>
            </w:pPr>
          </w:p>
          <w:p w:rsidR="000D185F" w:rsidRDefault="000D185F"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7765F6" w:rsidRDefault="007765F6" w:rsidP="00F8194E">
            <w:pPr>
              <w:pStyle w:val="PlainText"/>
              <w:jc w:val="left"/>
              <w:rPr>
                <w:rFonts w:ascii="Courier New" w:hAnsi="Courier New" w:cs="Courier New"/>
                <w:b/>
                <w:sz w:val="20"/>
                <w:szCs w:val="20"/>
              </w:rPr>
            </w:pPr>
          </w:p>
          <w:p w:rsidR="000D185F" w:rsidRDefault="002B0F79" w:rsidP="00F8194E">
            <w:pPr>
              <w:pStyle w:val="PlainText"/>
              <w:jc w:val="left"/>
              <w:rPr>
                <w:rFonts w:ascii="Courier New" w:hAnsi="Courier New" w:cs="Courier New"/>
                <w:b/>
                <w:sz w:val="20"/>
                <w:szCs w:val="20"/>
              </w:rPr>
            </w:pPr>
            <w:r>
              <w:rPr>
                <w:rFonts w:ascii="Courier New" w:hAnsi="Courier New" w:cs="Courier New"/>
                <w:b/>
                <w:sz w:val="20"/>
                <w:szCs w:val="20"/>
              </w:rPr>
              <w:t>In re: National Collegiate Athletic Association Student-Athlete Concussion Injury Litigation</w:t>
            </w:r>
          </w:p>
          <w:p w:rsidR="006F0F49" w:rsidRDefault="006F0F49" w:rsidP="00FF16D8">
            <w:pPr>
              <w:pStyle w:val="PlainText"/>
              <w:jc w:val="left"/>
              <w:rPr>
                <w:rFonts w:ascii="Courier New" w:hAnsi="Courier New" w:cs="Courier New"/>
                <w:sz w:val="20"/>
                <w:szCs w:val="20"/>
              </w:rPr>
            </w:pPr>
            <w:r>
              <w:rPr>
                <w:rFonts w:ascii="Courier New" w:hAnsi="Courier New" w:cs="Courier New"/>
                <w:sz w:val="20"/>
                <w:szCs w:val="20"/>
              </w:rPr>
              <w:t xml:space="preserve">Plaintiffs filed their Third Amended Class Action Complaint on 1-7-2015 (Dkt #119), and the NCAA answered the Third Amended </w:t>
            </w:r>
            <w:r w:rsidR="00230960">
              <w:rPr>
                <w:rFonts w:ascii="Courier New" w:hAnsi="Courier New" w:cs="Courier New"/>
                <w:sz w:val="20"/>
                <w:szCs w:val="20"/>
              </w:rPr>
              <w:t>C</w:t>
            </w:r>
            <w:r>
              <w:rPr>
                <w:rFonts w:ascii="Courier New" w:hAnsi="Courier New" w:cs="Courier New"/>
                <w:sz w:val="20"/>
                <w:szCs w:val="20"/>
              </w:rPr>
              <w:t>lass Action Complaint on 1-28-2015 (Dkt. #131).  On 4-14-2015, Class Counsel moved for leave to file Plaintiffs’ Fourth Amended Class Action Complaint (Dkt. #147) to include additional class representatives.  Leave to file the Fourth Amended Class Action Complaint was granted by the Court on 4-17-2015 (Dkt. #169), and Plaintiffs filed their Fourth Amended Class Action Complaint (Dkt. #171) on 4-20-2015.  There is a currently-proposed Settlement Agreement and an agreement (submitted to the court under seal) providing for a limit on opt outs.  The Class Period is from 1960 to 2014.</w:t>
            </w:r>
          </w:p>
          <w:p w:rsidR="006D6275" w:rsidRPr="002B0F79" w:rsidRDefault="006D6275" w:rsidP="00FF16D8">
            <w:pPr>
              <w:pStyle w:val="PlainText"/>
              <w:jc w:val="left"/>
              <w:rPr>
                <w:rFonts w:ascii="Courier New" w:hAnsi="Courier New" w:cs="Courier New"/>
                <w:sz w:val="20"/>
                <w:szCs w:val="20"/>
              </w:rPr>
            </w:pPr>
          </w:p>
        </w:tc>
        <w:tc>
          <w:tcPr>
            <w:tcW w:w="1530" w:type="dxa"/>
          </w:tcPr>
          <w:p w:rsidR="007765F6" w:rsidRDefault="007765F6" w:rsidP="00F8194E">
            <w:pPr>
              <w:pStyle w:val="PlainText"/>
              <w:rPr>
                <w:rFonts w:ascii="Courier New" w:hAnsi="Courier New" w:cs="Courier New"/>
                <w:b/>
                <w:sz w:val="20"/>
                <w:szCs w:val="20"/>
              </w:rPr>
            </w:pPr>
          </w:p>
          <w:p w:rsidR="002B0F79" w:rsidRDefault="002B0F7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765F6" w:rsidRDefault="007765F6" w:rsidP="00F8194E">
            <w:pPr>
              <w:pStyle w:val="PlainText"/>
              <w:jc w:val="left"/>
              <w:rPr>
                <w:rFonts w:ascii="Courier New" w:hAnsi="Courier New" w:cs="Courier New"/>
                <w:b/>
                <w:sz w:val="20"/>
                <w:szCs w:val="20"/>
              </w:rPr>
            </w:pPr>
          </w:p>
          <w:p w:rsidR="00FF16D8" w:rsidRDefault="002B0F7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FF16D8">
              <w:rPr>
                <w:rFonts w:ascii="Courier New" w:hAnsi="Courier New" w:cs="Courier New"/>
                <w:b/>
                <w:sz w:val="20"/>
                <w:szCs w:val="20"/>
              </w:rPr>
              <w:t>, call or fax:</w:t>
            </w:r>
          </w:p>
          <w:p w:rsidR="00FF16D8" w:rsidRDefault="00FF16D8" w:rsidP="00F8194E">
            <w:pPr>
              <w:pStyle w:val="PlainText"/>
              <w:jc w:val="left"/>
              <w:rPr>
                <w:rFonts w:ascii="Courier New" w:hAnsi="Courier New" w:cs="Courier New"/>
                <w:b/>
                <w:sz w:val="20"/>
                <w:szCs w:val="20"/>
              </w:rPr>
            </w:pPr>
          </w:p>
          <w:p w:rsidR="00F106D1" w:rsidRPr="00F106D1" w:rsidRDefault="00F106D1" w:rsidP="00F8194E">
            <w:pPr>
              <w:pStyle w:val="PlainText"/>
              <w:jc w:val="left"/>
              <w:rPr>
                <w:rFonts w:ascii="Courier New" w:hAnsi="Courier New" w:cs="Courier New"/>
                <w:b/>
                <w:sz w:val="16"/>
                <w:szCs w:val="16"/>
              </w:rPr>
            </w:pPr>
            <w:r w:rsidRPr="00F106D1">
              <w:rPr>
                <w:rFonts w:ascii="Courier New" w:hAnsi="Courier New" w:cs="Courier New"/>
                <w:b/>
                <w:sz w:val="16"/>
                <w:szCs w:val="16"/>
              </w:rPr>
              <w:t>Mark S. Mester</w:t>
            </w:r>
          </w:p>
          <w:p w:rsidR="00F106D1" w:rsidRPr="00F106D1" w:rsidRDefault="00F106D1" w:rsidP="00F8194E">
            <w:pPr>
              <w:pStyle w:val="PlainText"/>
              <w:jc w:val="left"/>
              <w:rPr>
                <w:rFonts w:ascii="Courier New" w:hAnsi="Courier New" w:cs="Courier New"/>
                <w:b/>
                <w:sz w:val="16"/>
                <w:szCs w:val="16"/>
              </w:rPr>
            </w:pPr>
            <w:r w:rsidRPr="00F106D1">
              <w:rPr>
                <w:rFonts w:ascii="Courier New" w:hAnsi="Courier New" w:cs="Courier New"/>
                <w:b/>
                <w:sz w:val="16"/>
                <w:szCs w:val="16"/>
              </w:rPr>
              <w:t>Latham &amp; Watkins LLP</w:t>
            </w:r>
          </w:p>
          <w:p w:rsidR="00F106D1" w:rsidRPr="00F106D1" w:rsidRDefault="00F106D1" w:rsidP="00F8194E">
            <w:pPr>
              <w:pStyle w:val="PlainText"/>
              <w:jc w:val="left"/>
              <w:rPr>
                <w:rFonts w:ascii="Courier New" w:hAnsi="Courier New" w:cs="Courier New"/>
                <w:b/>
                <w:sz w:val="16"/>
                <w:szCs w:val="16"/>
              </w:rPr>
            </w:pPr>
            <w:r w:rsidRPr="00F106D1">
              <w:rPr>
                <w:rFonts w:ascii="Courier New" w:hAnsi="Courier New" w:cs="Courier New"/>
                <w:b/>
                <w:sz w:val="16"/>
                <w:szCs w:val="16"/>
              </w:rPr>
              <w:t>330 North Wabash Avenue</w:t>
            </w:r>
          </w:p>
          <w:p w:rsidR="00F106D1" w:rsidRPr="00F106D1" w:rsidRDefault="00F106D1" w:rsidP="00F8194E">
            <w:pPr>
              <w:pStyle w:val="PlainText"/>
              <w:jc w:val="left"/>
              <w:rPr>
                <w:rFonts w:ascii="Courier New" w:hAnsi="Courier New" w:cs="Courier New"/>
                <w:b/>
                <w:sz w:val="16"/>
                <w:szCs w:val="16"/>
              </w:rPr>
            </w:pPr>
            <w:r w:rsidRPr="00F106D1">
              <w:rPr>
                <w:rFonts w:ascii="Courier New" w:hAnsi="Courier New" w:cs="Courier New"/>
                <w:b/>
                <w:sz w:val="16"/>
                <w:szCs w:val="16"/>
              </w:rPr>
              <w:t>Suite 2800</w:t>
            </w:r>
          </w:p>
          <w:p w:rsidR="00F106D1" w:rsidRPr="00F106D1" w:rsidRDefault="00F106D1" w:rsidP="00F8194E">
            <w:pPr>
              <w:pStyle w:val="PlainText"/>
              <w:jc w:val="left"/>
              <w:rPr>
                <w:rFonts w:ascii="Courier New" w:hAnsi="Courier New" w:cs="Courier New"/>
                <w:b/>
                <w:sz w:val="16"/>
                <w:szCs w:val="16"/>
              </w:rPr>
            </w:pPr>
            <w:r w:rsidRPr="00F106D1">
              <w:rPr>
                <w:rFonts w:ascii="Courier New" w:hAnsi="Courier New" w:cs="Courier New"/>
                <w:b/>
                <w:sz w:val="16"/>
                <w:szCs w:val="16"/>
              </w:rPr>
              <w:t>Chicago, IL 60611</w:t>
            </w:r>
          </w:p>
          <w:p w:rsidR="00F106D1" w:rsidRPr="00F106D1" w:rsidRDefault="00F106D1" w:rsidP="00F8194E">
            <w:pPr>
              <w:pStyle w:val="PlainText"/>
              <w:jc w:val="left"/>
              <w:rPr>
                <w:rFonts w:ascii="Courier New" w:hAnsi="Courier New" w:cs="Courier New"/>
                <w:b/>
                <w:sz w:val="16"/>
                <w:szCs w:val="16"/>
              </w:rPr>
            </w:pPr>
          </w:p>
          <w:p w:rsidR="00F106D1" w:rsidRPr="00F106D1" w:rsidRDefault="00F106D1" w:rsidP="00F8194E">
            <w:pPr>
              <w:pStyle w:val="PlainText"/>
              <w:jc w:val="left"/>
              <w:rPr>
                <w:rFonts w:ascii="Courier New" w:hAnsi="Courier New" w:cs="Courier New"/>
                <w:b/>
                <w:sz w:val="16"/>
                <w:szCs w:val="16"/>
              </w:rPr>
            </w:pPr>
            <w:r w:rsidRPr="00F106D1">
              <w:rPr>
                <w:rFonts w:ascii="Courier New" w:hAnsi="Courier New" w:cs="Courier New"/>
                <w:b/>
                <w:sz w:val="16"/>
                <w:szCs w:val="16"/>
              </w:rPr>
              <w:t>1 312 876-7700 (Ph.)</w:t>
            </w:r>
          </w:p>
          <w:p w:rsidR="00F106D1" w:rsidRPr="00F106D1" w:rsidRDefault="00F106D1" w:rsidP="00F8194E">
            <w:pPr>
              <w:pStyle w:val="PlainText"/>
              <w:jc w:val="left"/>
              <w:rPr>
                <w:rFonts w:ascii="Courier New" w:hAnsi="Courier New" w:cs="Courier New"/>
                <w:b/>
                <w:sz w:val="16"/>
                <w:szCs w:val="16"/>
              </w:rPr>
            </w:pPr>
          </w:p>
          <w:p w:rsidR="002B0F79" w:rsidRDefault="00F106D1" w:rsidP="00F8194E">
            <w:pPr>
              <w:pStyle w:val="PlainText"/>
              <w:jc w:val="left"/>
              <w:rPr>
                <w:rFonts w:ascii="Courier New" w:hAnsi="Courier New" w:cs="Courier New"/>
                <w:b/>
                <w:sz w:val="20"/>
                <w:szCs w:val="20"/>
              </w:rPr>
            </w:pPr>
            <w:r w:rsidRPr="00F106D1">
              <w:rPr>
                <w:rFonts w:ascii="Courier New" w:hAnsi="Courier New" w:cs="Courier New"/>
                <w:b/>
                <w:sz w:val="16"/>
                <w:szCs w:val="16"/>
              </w:rPr>
              <w:t>1 312 993-9767 (Fax)</w:t>
            </w:r>
            <w:r w:rsidR="002B0F79">
              <w:rPr>
                <w:rFonts w:ascii="Courier New" w:hAnsi="Courier New" w:cs="Courier New"/>
                <w:b/>
                <w:sz w:val="20"/>
                <w:szCs w:val="20"/>
              </w:rPr>
              <w:t xml:space="preserve">  </w:t>
            </w:r>
          </w:p>
          <w:p w:rsidR="00FF16D8" w:rsidRDefault="00FF16D8" w:rsidP="00F8194E">
            <w:pPr>
              <w:pStyle w:val="PlainText"/>
              <w:jc w:val="left"/>
              <w:rPr>
                <w:rFonts w:ascii="Courier New" w:hAnsi="Courier New" w:cs="Courier New"/>
                <w:b/>
                <w:sz w:val="20"/>
                <w:szCs w:val="20"/>
              </w:rPr>
            </w:pPr>
          </w:p>
          <w:p w:rsidR="00FF16D8" w:rsidRDefault="00FF16D8" w:rsidP="00F8194E">
            <w:pPr>
              <w:pStyle w:val="PlainText"/>
              <w:jc w:val="left"/>
              <w:rPr>
                <w:rFonts w:ascii="Courier New" w:hAnsi="Courier New" w:cs="Courier New"/>
                <w:b/>
                <w:sz w:val="20"/>
                <w:szCs w:val="20"/>
              </w:rPr>
            </w:pPr>
          </w:p>
        </w:tc>
      </w:tr>
      <w:tr w:rsidR="002B0F79" w:rsidRPr="007167C0" w:rsidTr="003E248A">
        <w:tc>
          <w:tcPr>
            <w:tcW w:w="1353" w:type="dxa"/>
          </w:tcPr>
          <w:p w:rsidR="002B0F79" w:rsidRDefault="002B0F79" w:rsidP="00357A68">
            <w:pPr>
              <w:pStyle w:val="PlainText"/>
              <w:rPr>
                <w:rFonts w:ascii="Courier New" w:hAnsi="Courier New" w:cs="Courier New"/>
                <w:b/>
                <w:sz w:val="20"/>
                <w:szCs w:val="20"/>
              </w:rPr>
            </w:pPr>
          </w:p>
          <w:p w:rsidR="002B0F79" w:rsidRDefault="002B0F79" w:rsidP="00357A68">
            <w:pPr>
              <w:pStyle w:val="PlainText"/>
              <w:rPr>
                <w:rFonts w:ascii="Courier New" w:hAnsi="Courier New" w:cs="Courier New"/>
                <w:b/>
                <w:sz w:val="20"/>
                <w:szCs w:val="20"/>
              </w:rPr>
            </w:pPr>
            <w:r>
              <w:rPr>
                <w:rFonts w:ascii="Courier New" w:hAnsi="Courier New" w:cs="Courier New"/>
                <w:b/>
                <w:sz w:val="20"/>
                <w:szCs w:val="20"/>
              </w:rPr>
              <w:t>4-24-2015</w:t>
            </w:r>
          </w:p>
        </w:tc>
        <w:tc>
          <w:tcPr>
            <w:tcW w:w="1620" w:type="dxa"/>
          </w:tcPr>
          <w:p w:rsidR="002B0F79" w:rsidRDefault="002B0F79" w:rsidP="00F8194E">
            <w:pPr>
              <w:pStyle w:val="PlainText"/>
              <w:rPr>
                <w:rFonts w:ascii="Courier New" w:hAnsi="Courier New" w:cs="Courier New"/>
                <w:b/>
                <w:sz w:val="20"/>
                <w:szCs w:val="20"/>
              </w:rPr>
            </w:pPr>
          </w:p>
          <w:p w:rsidR="002B0F79" w:rsidRDefault="002B0F79" w:rsidP="00F8194E">
            <w:pPr>
              <w:pStyle w:val="PlainText"/>
              <w:rPr>
                <w:rFonts w:ascii="Courier New" w:hAnsi="Courier New" w:cs="Courier New"/>
                <w:b/>
                <w:sz w:val="20"/>
                <w:szCs w:val="20"/>
              </w:rPr>
            </w:pPr>
            <w:r>
              <w:rPr>
                <w:rFonts w:ascii="Courier New" w:hAnsi="Courier New" w:cs="Courier New"/>
                <w:b/>
                <w:sz w:val="20"/>
                <w:szCs w:val="20"/>
              </w:rPr>
              <w:t>11-CV-01613</w:t>
            </w:r>
          </w:p>
          <w:p w:rsidR="002B0F79" w:rsidRDefault="002B0F79" w:rsidP="00F8194E">
            <w:pPr>
              <w:pStyle w:val="PlainText"/>
              <w:rPr>
                <w:rFonts w:ascii="Courier New" w:hAnsi="Courier New" w:cs="Courier New"/>
                <w:b/>
                <w:sz w:val="20"/>
                <w:szCs w:val="20"/>
              </w:rPr>
            </w:pPr>
            <w:r>
              <w:rPr>
                <w:rFonts w:ascii="Courier New" w:hAnsi="Courier New" w:cs="Courier New"/>
                <w:b/>
                <w:sz w:val="20"/>
                <w:szCs w:val="20"/>
              </w:rPr>
              <w:t>12-CV-1602</w:t>
            </w:r>
          </w:p>
          <w:p w:rsidR="002B0F79" w:rsidRDefault="002B0F79" w:rsidP="00F8194E">
            <w:pPr>
              <w:pStyle w:val="PlainText"/>
              <w:rPr>
                <w:rFonts w:ascii="Courier New" w:hAnsi="Courier New" w:cs="Courier New"/>
                <w:b/>
                <w:sz w:val="20"/>
                <w:szCs w:val="20"/>
              </w:rPr>
            </w:pPr>
            <w:r>
              <w:rPr>
                <w:rFonts w:ascii="Courier New" w:hAnsi="Courier New" w:cs="Courier New"/>
                <w:b/>
                <w:sz w:val="20"/>
                <w:szCs w:val="20"/>
              </w:rPr>
              <w:t>12-CV-3059</w:t>
            </w:r>
          </w:p>
        </w:tc>
        <w:tc>
          <w:tcPr>
            <w:tcW w:w="1710" w:type="dxa"/>
          </w:tcPr>
          <w:p w:rsidR="002B0F79" w:rsidRDefault="002B0F79" w:rsidP="00861B8B">
            <w:pPr>
              <w:pStyle w:val="PlainText"/>
              <w:rPr>
                <w:rFonts w:ascii="Courier New" w:hAnsi="Courier New" w:cs="Courier New"/>
                <w:b/>
                <w:sz w:val="20"/>
                <w:szCs w:val="20"/>
              </w:rPr>
            </w:pPr>
          </w:p>
          <w:p w:rsidR="002B0F79" w:rsidRDefault="002B0F79"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2B0F79" w:rsidRDefault="002B0F79" w:rsidP="00F8194E">
            <w:pPr>
              <w:pStyle w:val="PlainText"/>
              <w:jc w:val="left"/>
              <w:rPr>
                <w:rFonts w:ascii="Courier New" w:hAnsi="Courier New" w:cs="Courier New"/>
                <w:b/>
                <w:sz w:val="20"/>
                <w:szCs w:val="20"/>
              </w:rPr>
            </w:pPr>
          </w:p>
          <w:p w:rsidR="002B0F79" w:rsidRDefault="002B0F79" w:rsidP="00F8194E">
            <w:pPr>
              <w:pStyle w:val="PlainText"/>
              <w:jc w:val="left"/>
              <w:rPr>
                <w:rFonts w:ascii="Courier New" w:hAnsi="Courier New" w:cs="Courier New"/>
                <w:b/>
                <w:sz w:val="20"/>
                <w:szCs w:val="20"/>
              </w:rPr>
            </w:pPr>
            <w:r>
              <w:rPr>
                <w:rFonts w:ascii="Courier New" w:hAnsi="Courier New" w:cs="Courier New"/>
                <w:b/>
                <w:sz w:val="20"/>
                <w:szCs w:val="20"/>
              </w:rPr>
              <w:t>Rick James, et al. v. UMG Recordings, Inc.</w:t>
            </w:r>
          </w:p>
          <w:p w:rsidR="002B0F79" w:rsidRDefault="002B0F79" w:rsidP="00F8194E">
            <w:pPr>
              <w:pStyle w:val="PlainText"/>
              <w:jc w:val="left"/>
              <w:rPr>
                <w:rFonts w:ascii="Courier New" w:hAnsi="Courier New" w:cs="Courier New"/>
                <w:b/>
                <w:sz w:val="20"/>
                <w:szCs w:val="20"/>
              </w:rPr>
            </w:pPr>
            <w:r>
              <w:rPr>
                <w:rFonts w:ascii="Courier New" w:hAnsi="Courier New" w:cs="Courier New"/>
                <w:b/>
                <w:sz w:val="20"/>
                <w:szCs w:val="20"/>
              </w:rPr>
              <w:t>Martha Davis, et al. v. Capitol Records, LLC</w:t>
            </w:r>
          </w:p>
          <w:p w:rsidR="002B0F79" w:rsidRDefault="002B0F79" w:rsidP="00F8194E">
            <w:pPr>
              <w:pStyle w:val="PlainText"/>
              <w:jc w:val="left"/>
              <w:rPr>
                <w:rFonts w:ascii="Courier New" w:hAnsi="Courier New" w:cs="Courier New"/>
                <w:b/>
                <w:sz w:val="20"/>
                <w:szCs w:val="20"/>
              </w:rPr>
            </w:pPr>
            <w:r>
              <w:rPr>
                <w:rFonts w:ascii="Courier New" w:hAnsi="Courier New" w:cs="Courier New"/>
                <w:b/>
                <w:sz w:val="20"/>
                <w:szCs w:val="20"/>
              </w:rPr>
              <w:t>Ralph Vierra Tavares, et al. v. Capitol Records, LLC, et al.</w:t>
            </w:r>
          </w:p>
          <w:p w:rsidR="00700F1B" w:rsidRDefault="00702E4E" w:rsidP="00F8194E">
            <w:pPr>
              <w:pStyle w:val="PlainText"/>
              <w:jc w:val="left"/>
              <w:rPr>
                <w:rFonts w:ascii="Courier New" w:hAnsi="Courier New" w:cs="Courier New"/>
                <w:sz w:val="20"/>
                <w:szCs w:val="20"/>
              </w:rPr>
            </w:pPr>
            <w:r>
              <w:rPr>
                <w:rFonts w:ascii="Courier New" w:hAnsi="Courier New" w:cs="Courier New"/>
                <w:sz w:val="20"/>
                <w:szCs w:val="20"/>
              </w:rPr>
              <w:t xml:space="preserve">Claimant-plaintiffs allege that under certain </w:t>
            </w:r>
            <w:r>
              <w:rPr>
                <w:rFonts w:ascii="Courier New" w:hAnsi="Courier New" w:cs="Courier New"/>
                <w:sz w:val="20"/>
                <w:szCs w:val="20"/>
              </w:rPr>
              <w:lastRenderedPageBreak/>
              <w:t>contracts, the Defendants did not properly calculate royalties or credit artists, producers, or other contracting parties for digital downloads, mastertones, and</w:t>
            </w:r>
            <w:r w:rsidR="001F3E56">
              <w:rPr>
                <w:rFonts w:ascii="Courier New" w:hAnsi="Courier New" w:cs="Courier New"/>
                <w:sz w:val="20"/>
                <w:szCs w:val="20"/>
              </w:rPr>
              <w:t xml:space="preserve">, as to Capitol US Labels, streams of recordings.  The Plaintiffs claim that exploitations of digital downloads, mastertones, and streams should be treated as </w:t>
            </w:r>
            <w:r>
              <w:rPr>
                <w:rFonts w:ascii="Courier New" w:hAnsi="Courier New" w:cs="Courier New"/>
                <w:sz w:val="20"/>
                <w:szCs w:val="20"/>
              </w:rPr>
              <w:t>“licenses”</w:t>
            </w:r>
            <w:r w:rsidR="00593385">
              <w:rPr>
                <w:rFonts w:ascii="Courier New" w:hAnsi="Courier New" w:cs="Courier New"/>
                <w:sz w:val="20"/>
                <w:szCs w:val="20"/>
              </w:rPr>
              <w:t xml:space="preserve"> rather than</w:t>
            </w:r>
            <w:r>
              <w:rPr>
                <w:rFonts w:ascii="Courier New" w:hAnsi="Courier New" w:cs="Courier New"/>
                <w:sz w:val="20"/>
                <w:szCs w:val="20"/>
              </w:rPr>
              <w:t xml:space="preserve"> “sales” of records.  </w:t>
            </w:r>
            <w:r w:rsidR="00700F1B">
              <w:rPr>
                <w:rFonts w:ascii="Courier New" w:hAnsi="Courier New" w:cs="Courier New"/>
                <w:sz w:val="20"/>
                <w:szCs w:val="20"/>
              </w:rPr>
              <w:t>The Class Period is from 1-1—2008 to 6-30-2011.</w:t>
            </w:r>
          </w:p>
          <w:p w:rsidR="00700F1B" w:rsidRPr="002B0F79" w:rsidRDefault="00700F1B" w:rsidP="00F8194E">
            <w:pPr>
              <w:pStyle w:val="PlainText"/>
              <w:jc w:val="left"/>
              <w:rPr>
                <w:rFonts w:ascii="Courier New" w:hAnsi="Courier New" w:cs="Courier New"/>
                <w:sz w:val="20"/>
                <w:szCs w:val="20"/>
              </w:rPr>
            </w:pPr>
          </w:p>
        </w:tc>
        <w:tc>
          <w:tcPr>
            <w:tcW w:w="1530" w:type="dxa"/>
          </w:tcPr>
          <w:p w:rsidR="002B0F79" w:rsidRDefault="002B0F79" w:rsidP="00F8194E">
            <w:pPr>
              <w:pStyle w:val="PlainText"/>
              <w:rPr>
                <w:rFonts w:ascii="Courier New" w:hAnsi="Courier New" w:cs="Courier New"/>
                <w:b/>
                <w:sz w:val="20"/>
                <w:szCs w:val="20"/>
              </w:rPr>
            </w:pPr>
          </w:p>
          <w:p w:rsidR="002B0F79" w:rsidRDefault="002B0F7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B0F79" w:rsidRDefault="002B0F79" w:rsidP="00F8194E">
            <w:pPr>
              <w:pStyle w:val="PlainText"/>
              <w:jc w:val="left"/>
              <w:rPr>
                <w:rFonts w:ascii="Courier New" w:hAnsi="Courier New" w:cs="Courier New"/>
                <w:b/>
                <w:sz w:val="20"/>
                <w:szCs w:val="20"/>
              </w:rPr>
            </w:pPr>
          </w:p>
          <w:p w:rsidR="002B0F79" w:rsidRDefault="002B0F7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593385">
              <w:rPr>
                <w:rFonts w:ascii="Courier New" w:hAnsi="Courier New" w:cs="Courier New"/>
                <w:b/>
                <w:sz w:val="20"/>
                <w:szCs w:val="20"/>
              </w:rPr>
              <w:t xml:space="preserve"> or call</w:t>
            </w:r>
            <w:r>
              <w:rPr>
                <w:rFonts w:ascii="Courier New" w:hAnsi="Courier New" w:cs="Courier New"/>
                <w:b/>
                <w:sz w:val="20"/>
                <w:szCs w:val="20"/>
              </w:rPr>
              <w:t>:</w:t>
            </w:r>
          </w:p>
          <w:p w:rsidR="002B0F79" w:rsidRDefault="002B0F79" w:rsidP="00F8194E">
            <w:pPr>
              <w:pStyle w:val="PlainText"/>
              <w:jc w:val="left"/>
              <w:rPr>
                <w:rFonts w:ascii="Courier New" w:hAnsi="Courier New" w:cs="Courier New"/>
                <w:b/>
                <w:sz w:val="20"/>
                <w:szCs w:val="20"/>
              </w:rPr>
            </w:pPr>
          </w:p>
          <w:p w:rsidR="00593385" w:rsidRDefault="00593385" w:rsidP="00F8194E">
            <w:pPr>
              <w:pStyle w:val="PlainText"/>
              <w:jc w:val="left"/>
              <w:rPr>
                <w:rFonts w:ascii="Courier New" w:hAnsi="Courier New" w:cs="Courier New"/>
                <w:b/>
                <w:sz w:val="16"/>
                <w:szCs w:val="16"/>
              </w:rPr>
            </w:pPr>
            <w:r w:rsidRPr="00593385">
              <w:rPr>
                <w:rFonts w:ascii="Courier New" w:hAnsi="Courier New" w:cs="Courier New"/>
                <w:b/>
                <w:sz w:val="16"/>
                <w:szCs w:val="16"/>
              </w:rPr>
              <w:t>Pearson, Simon &amp; Warshaw,</w:t>
            </w:r>
          </w:p>
          <w:p w:rsidR="002B0F79" w:rsidRPr="00593385" w:rsidRDefault="00593385" w:rsidP="00F8194E">
            <w:pPr>
              <w:pStyle w:val="PlainText"/>
              <w:jc w:val="left"/>
              <w:rPr>
                <w:rFonts w:ascii="Courier New" w:hAnsi="Courier New" w:cs="Courier New"/>
                <w:b/>
                <w:sz w:val="16"/>
                <w:szCs w:val="16"/>
              </w:rPr>
            </w:pPr>
            <w:r w:rsidRPr="00593385">
              <w:rPr>
                <w:rFonts w:ascii="Courier New" w:hAnsi="Courier New" w:cs="Courier New"/>
                <w:b/>
                <w:sz w:val="16"/>
                <w:szCs w:val="16"/>
              </w:rPr>
              <w:t xml:space="preserve"> LLP</w:t>
            </w:r>
          </w:p>
          <w:p w:rsidR="00593385" w:rsidRPr="00593385" w:rsidRDefault="00593385" w:rsidP="00F8194E">
            <w:pPr>
              <w:pStyle w:val="PlainText"/>
              <w:jc w:val="left"/>
              <w:rPr>
                <w:rFonts w:ascii="Courier New" w:hAnsi="Courier New" w:cs="Courier New"/>
                <w:b/>
                <w:sz w:val="16"/>
                <w:szCs w:val="16"/>
              </w:rPr>
            </w:pPr>
            <w:r w:rsidRPr="00593385">
              <w:rPr>
                <w:rFonts w:ascii="Courier New" w:hAnsi="Courier New" w:cs="Courier New"/>
                <w:b/>
                <w:sz w:val="16"/>
                <w:szCs w:val="16"/>
              </w:rPr>
              <w:t>15165 Ventura Boulevard</w:t>
            </w:r>
          </w:p>
          <w:p w:rsidR="00593385" w:rsidRPr="00593385" w:rsidRDefault="00593385" w:rsidP="00F8194E">
            <w:pPr>
              <w:pStyle w:val="PlainText"/>
              <w:jc w:val="left"/>
              <w:rPr>
                <w:rFonts w:ascii="Courier New" w:hAnsi="Courier New" w:cs="Courier New"/>
                <w:b/>
                <w:sz w:val="16"/>
                <w:szCs w:val="16"/>
              </w:rPr>
            </w:pPr>
            <w:r w:rsidRPr="00593385">
              <w:rPr>
                <w:rFonts w:ascii="Courier New" w:hAnsi="Courier New" w:cs="Courier New"/>
                <w:b/>
                <w:sz w:val="16"/>
                <w:szCs w:val="16"/>
              </w:rPr>
              <w:lastRenderedPageBreak/>
              <w:t>Suite 400</w:t>
            </w:r>
          </w:p>
          <w:p w:rsidR="00593385" w:rsidRPr="00593385" w:rsidRDefault="00593385" w:rsidP="00F8194E">
            <w:pPr>
              <w:pStyle w:val="PlainText"/>
              <w:jc w:val="left"/>
              <w:rPr>
                <w:rFonts w:ascii="Courier New" w:hAnsi="Courier New" w:cs="Courier New"/>
                <w:b/>
                <w:sz w:val="16"/>
                <w:szCs w:val="16"/>
              </w:rPr>
            </w:pPr>
            <w:r w:rsidRPr="00593385">
              <w:rPr>
                <w:rFonts w:ascii="Courier New" w:hAnsi="Courier New" w:cs="Courier New"/>
                <w:b/>
                <w:sz w:val="16"/>
                <w:szCs w:val="16"/>
              </w:rPr>
              <w:t>Sherman Oaks, CA 91403</w:t>
            </w:r>
          </w:p>
          <w:p w:rsidR="00593385" w:rsidRPr="00593385" w:rsidRDefault="00593385" w:rsidP="00F8194E">
            <w:pPr>
              <w:pStyle w:val="PlainText"/>
              <w:jc w:val="left"/>
              <w:rPr>
                <w:rFonts w:ascii="Courier New" w:hAnsi="Courier New" w:cs="Courier New"/>
                <w:b/>
                <w:sz w:val="16"/>
                <w:szCs w:val="16"/>
              </w:rPr>
            </w:pPr>
          </w:p>
          <w:p w:rsidR="00593385" w:rsidRDefault="00593385" w:rsidP="00F8194E">
            <w:pPr>
              <w:pStyle w:val="PlainText"/>
              <w:jc w:val="left"/>
              <w:rPr>
                <w:rFonts w:ascii="Courier New" w:hAnsi="Courier New" w:cs="Courier New"/>
                <w:b/>
                <w:sz w:val="20"/>
                <w:szCs w:val="20"/>
              </w:rPr>
            </w:pPr>
            <w:r w:rsidRPr="00593385">
              <w:rPr>
                <w:rFonts w:ascii="Courier New" w:hAnsi="Courier New" w:cs="Courier New"/>
                <w:b/>
                <w:sz w:val="16"/>
                <w:szCs w:val="16"/>
              </w:rPr>
              <w:t>818 788-8300 (Ph.)</w:t>
            </w:r>
          </w:p>
        </w:tc>
      </w:tr>
      <w:tr w:rsidR="006D6275" w:rsidRPr="007167C0" w:rsidTr="003E248A">
        <w:tc>
          <w:tcPr>
            <w:tcW w:w="1353"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4-27-2015</w:t>
            </w:r>
          </w:p>
        </w:tc>
        <w:tc>
          <w:tcPr>
            <w:tcW w:w="1620"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06-CV-01797</w:t>
            </w:r>
          </w:p>
        </w:tc>
        <w:tc>
          <w:tcPr>
            <w:tcW w:w="1710"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6D6275" w:rsidRDefault="006D6275" w:rsidP="0049523B">
            <w:pPr>
              <w:pStyle w:val="PlainText"/>
              <w:jc w:val="left"/>
              <w:rPr>
                <w:rFonts w:ascii="Courier New" w:hAnsi="Courier New" w:cs="Courier New"/>
                <w:b/>
                <w:sz w:val="20"/>
                <w:szCs w:val="20"/>
              </w:rPr>
            </w:pPr>
          </w:p>
          <w:p w:rsidR="006D6275" w:rsidRDefault="006D6275" w:rsidP="0049523B">
            <w:pPr>
              <w:pStyle w:val="PlainText"/>
              <w:jc w:val="left"/>
              <w:rPr>
                <w:rFonts w:ascii="Courier New" w:hAnsi="Courier New" w:cs="Courier New"/>
                <w:b/>
                <w:sz w:val="20"/>
                <w:szCs w:val="20"/>
              </w:rPr>
            </w:pPr>
            <w:r>
              <w:rPr>
                <w:rFonts w:ascii="Courier New" w:hAnsi="Courier New" w:cs="Courier New"/>
                <w:b/>
                <w:sz w:val="20"/>
                <w:szCs w:val="20"/>
              </w:rPr>
              <w:t>King Drug Co. of Florence, Inc. et al. v. Cephalon, Inc., et al.</w:t>
            </w:r>
          </w:p>
          <w:p w:rsidR="00230960" w:rsidRDefault="006D6275" w:rsidP="0049523B">
            <w:pPr>
              <w:pStyle w:val="PlainText"/>
              <w:jc w:val="left"/>
              <w:rPr>
                <w:rFonts w:ascii="Courier New" w:hAnsi="Courier New" w:cs="Courier New"/>
                <w:sz w:val="20"/>
                <w:szCs w:val="20"/>
              </w:rPr>
            </w:pPr>
            <w:r>
              <w:rPr>
                <w:rFonts w:ascii="Courier New" w:hAnsi="Courier New" w:cs="Courier New"/>
                <w:sz w:val="20"/>
                <w:szCs w:val="20"/>
              </w:rPr>
              <w:t>Director purchaser-plaintiffs allege that Defendants violated federal antitrust laws by engaging in an unlawful scheme to delay or block the market entry of less expensive, generic versions of Provigil®.  The Direct Purchaser Class Plaintiffs allege that Cephalon entered into a series of unlawful, non-competition agreements, or horizontal market allocation agreements, with it</w:t>
            </w:r>
            <w:r w:rsidR="00230960">
              <w:rPr>
                <w:rFonts w:ascii="Courier New" w:hAnsi="Courier New" w:cs="Courier New"/>
                <w:sz w:val="20"/>
                <w:szCs w:val="20"/>
              </w:rPr>
              <w:t>s</w:t>
            </w:r>
            <w:r>
              <w:rPr>
                <w:rFonts w:ascii="Courier New" w:hAnsi="Courier New" w:cs="Courier New"/>
                <w:sz w:val="20"/>
                <w:szCs w:val="20"/>
              </w:rPr>
              <w:t xml:space="preserve"> </w:t>
            </w:r>
            <w:r w:rsidR="00230960">
              <w:rPr>
                <w:rFonts w:ascii="Courier New" w:hAnsi="Courier New" w:cs="Courier New"/>
                <w:sz w:val="20"/>
                <w:szCs w:val="20"/>
              </w:rPr>
              <w:t>prospective generic competitors,</w:t>
            </w:r>
            <w:r>
              <w:rPr>
                <w:rFonts w:ascii="Courier New" w:hAnsi="Courier New" w:cs="Courier New"/>
                <w:sz w:val="20"/>
                <w:szCs w:val="20"/>
              </w:rPr>
              <w:t xml:space="preserve"> Defendants Teva, Barr, Mylan and Ranbaxy (collectively the “Generic Defendants”), whereby Cephalon agreed to pay the Generic Defendants, in exchange for agreements by the </w:t>
            </w:r>
            <w:r w:rsidR="00230960">
              <w:rPr>
                <w:rFonts w:ascii="Courier New" w:hAnsi="Courier New" w:cs="Courier New"/>
                <w:sz w:val="20"/>
                <w:szCs w:val="20"/>
              </w:rPr>
              <w:t>Generic Defendants to delay sale of</w:t>
            </w:r>
            <w:r>
              <w:rPr>
                <w:rFonts w:ascii="Courier New" w:hAnsi="Courier New" w:cs="Courier New"/>
                <w:sz w:val="20"/>
                <w:szCs w:val="20"/>
              </w:rPr>
              <w:t xml:space="preserve"> their generic versions of Provigil.  The Direct Purchaser Class Plaintiffs also allege that Cephalon committed Walker Process fraud in obtaining U.S. Patent No. RE 37.561 (“RE 561 patent”) and then sought to enforce a fraudulently obtained patent to delay the market entry of generic versions of Provigil.  The </w:t>
            </w:r>
            <w:r>
              <w:rPr>
                <w:rFonts w:ascii="Courier New" w:hAnsi="Courier New" w:cs="Courier New"/>
                <w:sz w:val="20"/>
                <w:szCs w:val="20"/>
              </w:rPr>
              <w:lastRenderedPageBreak/>
              <w:t>Class Period is from 6-24-2006 to 8-31-2012.</w:t>
            </w:r>
          </w:p>
          <w:p w:rsidR="006D6275" w:rsidRPr="0061548F" w:rsidRDefault="006D6275" w:rsidP="0049523B">
            <w:pPr>
              <w:pStyle w:val="PlainText"/>
              <w:jc w:val="left"/>
              <w:rPr>
                <w:rFonts w:ascii="Courier New" w:hAnsi="Courier New" w:cs="Courier New"/>
                <w:sz w:val="20"/>
                <w:szCs w:val="20"/>
              </w:rPr>
            </w:pPr>
          </w:p>
        </w:tc>
        <w:tc>
          <w:tcPr>
            <w:tcW w:w="1530"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D6275" w:rsidRDefault="006D6275" w:rsidP="0049523B">
            <w:pPr>
              <w:pStyle w:val="PlainText"/>
              <w:jc w:val="left"/>
              <w:rPr>
                <w:rFonts w:ascii="Courier New" w:hAnsi="Courier New" w:cs="Courier New"/>
                <w:b/>
                <w:sz w:val="20"/>
                <w:szCs w:val="20"/>
              </w:rPr>
            </w:pPr>
          </w:p>
          <w:p w:rsidR="006D6275" w:rsidRDefault="006D6275" w:rsidP="0049523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D6275" w:rsidRDefault="006D6275" w:rsidP="0049523B">
            <w:pPr>
              <w:pStyle w:val="PlainText"/>
              <w:jc w:val="left"/>
              <w:rPr>
                <w:rFonts w:ascii="Courier New" w:hAnsi="Courier New" w:cs="Courier New"/>
                <w:b/>
                <w:sz w:val="20"/>
                <w:szCs w:val="20"/>
              </w:rPr>
            </w:pPr>
          </w:p>
          <w:p w:rsidR="006D6275" w:rsidRPr="007765F6" w:rsidRDefault="006D6275" w:rsidP="0049523B">
            <w:pPr>
              <w:pStyle w:val="PlainText"/>
              <w:jc w:val="left"/>
              <w:rPr>
                <w:rFonts w:ascii="Courier New" w:hAnsi="Courier New" w:cs="Courier New"/>
                <w:b/>
                <w:sz w:val="16"/>
                <w:szCs w:val="16"/>
              </w:rPr>
            </w:pPr>
            <w:r w:rsidRPr="007765F6">
              <w:rPr>
                <w:rFonts w:ascii="Courier New" w:hAnsi="Courier New" w:cs="Courier New"/>
                <w:b/>
                <w:sz w:val="16"/>
                <w:szCs w:val="16"/>
              </w:rPr>
              <w:t>Bruce E. Gerstein</w:t>
            </w:r>
          </w:p>
          <w:p w:rsidR="006D6275" w:rsidRDefault="006D6275" w:rsidP="0049523B">
            <w:pPr>
              <w:pStyle w:val="PlainText"/>
              <w:jc w:val="left"/>
              <w:rPr>
                <w:rFonts w:ascii="Courier New" w:hAnsi="Courier New" w:cs="Courier New"/>
                <w:b/>
                <w:sz w:val="16"/>
                <w:szCs w:val="16"/>
              </w:rPr>
            </w:pPr>
            <w:r w:rsidRPr="007765F6">
              <w:rPr>
                <w:rFonts w:ascii="Courier New" w:hAnsi="Courier New" w:cs="Courier New"/>
                <w:b/>
                <w:sz w:val="16"/>
                <w:szCs w:val="16"/>
              </w:rPr>
              <w:t>Garwin Gerstein &amp; Fisher</w:t>
            </w:r>
          </w:p>
          <w:p w:rsidR="006D6275" w:rsidRPr="007765F6" w:rsidRDefault="006D6275" w:rsidP="0049523B">
            <w:pPr>
              <w:pStyle w:val="PlainText"/>
              <w:jc w:val="left"/>
              <w:rPr>
                <w:rFonts w:ascii="Courier New" w:hAnsi="Courier New" w:cs="Courier New"/>
                <w:b/>
                <w:sz w:val="16"/>
                <w:szCs w:val="16"/>
              </w:rPr>
            </w:pPr>
            <w:r w:rsidRPr="007765F6">
              <w:rPr>
                <w:rFonts w:ascii="Courier New" w:hAnsi="Courier New" w:cs="Courier New"/>
                <w:b/>
                <w:sz w:val="16"/>
                <w:szCs w:val="16"/>
              </w:rPr>
              <w:t xml:space="preserve"> LLP</w:t>
            </w:r>
          </w:p>
          <w:p w:rsidR="006D6275" w:rsidRDefault="006D6275" w:rsidP="0049523B">
            <w:pPr>
              <w:pStyle w:val="PlainText"/>
              <w:jc w:val="left"/>
              <w:rPr>
                <w:rFonts w:ascii="Courier New" w:hAnsi="Courier New" w:cs="Courier New"/>
                <w:b/>
                <w:sz w:val="16"/>
                <w:szCs w:val="16"/>
              </w:rPr>
            </w:pPr>
            <w:r w:rsidRPr="007765F6">
              <w:rPr>
                <w:rFonts w:ascii="Courier New" w:hAnsi="Courier New" w:cs="Courier New"/>
                <w:b/>
                <w:sz w:val="16"/>
                <w:szCs w:val="16"/>
              </w:rPr>
              <w:t>88 Pine Street</w:t>
            </w:r>
          </w:p>
          <w:p w:rsidR="006D6275" w:rsidRPr="007765F6" w:rsidRDefault="006D6275" w:rsidP="0049523B">
            <w:pPr>
              <w:pStyle w:val="PlainText"/>
              <w:jc w:val="left"/>
              <w:rPr>
                <w:rFonts w:ascii="Courier New" w:hAnsi="Courier New" w:cs="Courier New"/>
                <w:b/>
                <w:sz w:val="16"/>
                <w:szCs w:val="16"/>
              </w:rPr>
            </w:pPr>
            <w:r w:rsidRPr="007765F6">
              <w:rPr>
                <w:rFonts w:ascii="Courier New" w:hAnsi="Courier New" w:cs="Courier New"/>
                <w:b/>
                <w:sz w:val="16"/>
                <w:szCs w:val="16"/>
              </w:rPr>
              <w:t>10th Floor</w:t>
            </w:r>
          </w:p>
          <w:p w:rsidR="006D6275" w:rsidRDefault="006D6275" w:rsidP="0049523B">
            <w:pPr>
              <w:pStyle w:val="PlainText"/>
              <w:jc w:val="left"/>
              <w:rPr>
                <w:rFonts w:ascii="Courier New" w:hAnsi="Courier New" w:cs="Courier New"/>
                <w:b/>
                <w:sz w:val="16"/>
                <w:szCs w:val="16"/>
              </w:rPr>
            </w:pPr>
            <w:r w:rsidRPr="007765F6">
              <w:rPr>
                <w:rFonts w:ascii="Courier New" w:hAnsi="Courier New" w:cs="Courier New"/>
                <w:b/>
                <w:sz w:val="16"/>
                <w:szCs w:val="16"/>
              </w:rPr>
              <w:t>New York, NY 10005</w:t>
            </w:r>
          </w:p>
          <w:p w:rsidR="006D6275" w:rsidRDefault="006D6275" w:rsidP="0049523B">
            <w:pPr>
              <w:pStyle w:val="PlainText"/>
              <w:jc w:val="left"/>
              <w:rPr>
                <w:rFonts w:ascii="Courier New" w:hAnsi="Courier New" w:cs="Courier New"/>
                <w:b/>
                <w:sz w:val="16"/>
                <w:szCs w:val="16"/>
              </w:rPr>
            </w:pPr>
          </w:p>
          <w:p w:rsidR="006D6275" w:rsidRPr="007765F6" w:rsidRDefault="006D6275" w:rsidP="0049523B">
            <w:pPr>
              <w:pStyle w:val="PlainText"/>
              <w:jc w:val="left"/>
              <w:rPr>
                <w:rFonts w:ascii="Courier New" w:hAnsi="Courier New" w:cs="Courier New"/>
                <w:b/>
                <w:sz w:val="16"/>
                <w:szCs w:val="16"/>
              </w:rPr>
            </w:pPr>
          </w:p>
          <w:p w:rsidR="006D6275" w:rsidRDefault="006D6275" w:rsidP="0049523B">
            <w:pPr>
              <w:pStyle w:val="PlainText"/>
              <w:jc w:val="left"/>
              <w:rPr>
                <w:rFonts w:ascii="Courier New" w:hAnsi="Courier New" w:cs="Courier New"/>
                <w:b/>
                <w:sz w:val="16"/>
                <w:szCs w:val="16"/>
              </w:rPr>
            </w:pPr>
            <w:r w:rsidRPr="007765F6">
              <w:rPr>
                <w:rFonts w:ascii="Courier New" w:hAnsi="Courier New" w:cs="Courier New"/>
                <w:b/>
                <w:sz w:val="16"/>
                <w:szCs w:val="16"/>
              </w:rPr>
              <w:t>212</w:t>
            </w:r>
            <w:r>
              <w:rPr>
                <w:rFonts w:ascii="Courier New" w:hAnsi="Courier New" w:cs="Courier New"/>
                <w:b/>
                <w:sz w:val="16"/>
                <w:szCs w:val="16"/>
              </w:rPr>
              <w:t xml:space="preserve"> </w:t>
            </w:r>
            <w:r w:rsidRPr="007765F6">
              <w:rPr>
                <w:rFonts w:ascii="Courier New" w:hAnsi="Courier New" w:cs="Courier New"/>
                <w:b/>
                <w:sz w:val="16"/>
                <w:szCs w:val="16"/>
              </w:rPr>
              <w:t>398-0055</w:t>
            </w:r>
            <w:r>
              <w:rPr>
                <w:rFonts w:ascii="Courier New" w:hAnsi="Courier New" w:cs="Courier New"/>
                <w:b/>
                <w:sz w:val="16"/>
                <w:szCs w:val="16"/>
              </w:rPr>
              <w:t xml:space="preserve"> (Ph.)</w:t>
            </w:r>
          </w:p>
          <w:p w:rsidR="006D6275" w:rsidRPr="007765F6" w:rsidRDefault="006D6275" w:rsidP="0049523B">
            <w:pPr>
              <w:pStyle w:val="PlainText"/>
              <w:jc w:val="left"/>
              <w:rPr>
                <w:rFonts w:ascii="Courier New" w:hAnsi="Courier New" w:cs="Courier New"/>
                <w:b/>
                <w:sz w:val="16"/>
                <w:szCs w:val="16"/>
              </w:rPr>
            </w:pPr>
          </w:p>
          <w:p w:rsidR="006D6275" w:rsidRDefault="006D6275" w:rsidP="0049523B">
            <w:pPr>
              <w:pStyle w:val="PlainText"/>
              <w:jc w:val="left"/>
              <w:rPr>
                <w:rFonts w:ascii="Courier New" w:hAnsi="Courier New" w:cs="Courier New"/>
                <w:b/>
                <w:sz w:val="16"/>
                <w:szCs w:val="16"/>
              </w:rPr>
            </w:pPr>
            <w:r>
              <w:rPr>
                <w:rFonts w:ascii="Courier New" w:hAnsi="Courier New" w:cs="Courier New"/>
                <w:b/>
                <w:sz w:val="16"/>
                <w:szCs w:val="16"/>
              </w:rPr>
              <w:t xml:space="preserve">212 </w:t>
            </w:r>
            <w:r w:rsidRPr="007765F6">
              <w:rPr>
                <w:rFonts w:ascii="Courier New" w:hAnsi="Courier New" w:cs="Courier New"/>
                <w:b/>
                <w:sz w:val="16"/>
                <w:szCs w:val="16"/>
              </w:rPr>
              <w:t>764-6620</w:t>
            </w:r>
            <w:r>
              <w:rPr>
                <w:rFonts w:ascii="Courier New" w:hAnsi="Courier New" w:cs="Courier New"/>
                <w:b/>
                <w:sz w:val="16"/>
                <w:szCs w:val="16"/>
              </w:rPr>
              <w:t xml:space="preserve"> (Fax)</w:t>
            </w:r>
          </w:p>
          <w:p w:rsidR="006D6275" w:rsidRDefault="006D6275" w:rsidP="0049523B">
            <w:pPr>
              <w:pStyle w:val="PlainText"/>
              <w:jc w:val="left"/>
              <w:rPr>
                <w:rFonts w:ascii="Courier New" w:hAnsi="Courier New" w:cs="Courier New"/>
                <w:b/>
                <w:sz w:val="20"/>
                <w:szCs w:val="20"/>
              </w:rPr>
            </w:pPr>
          </w:p>
        </w:tc>
      </w:tr>
      <w:tr w:rsidR="006D6275" w:rsidRPr="007167C0" w:rsidTr="003E248A">
        <w:tc>
          <w:tcPr>
            <w:tcW w:w="1353"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4-29-2015</w:t>
            </w:r>
          </w:p>
        </w:tc>
        <w:tc>
          <w:tcPr>
            <w:tcW w:w="1620"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13-CV-1091</w:t>
            </w:r>
          </w:p>
        </w:tc>
        <w:tc>
          <w:tcPr>
            <w:tcW w:w="1710"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6D6275" w:rsidRDefault="006D6275" w:rsidP="0049523B">
            <w:pPr>
              <w:pStyle w:val="PlainText"/>
              <w:jc w:val="left"/>
              <w:rPr>
                <w:rFonts w:ascii="Courier New" w:hAnsi="Courier New" w:cs="Courier New"/>
                <w:b/>
                <w:sz w:val="20"/>
                <w:szCs w:val="20"/>
              </w:rPr>
            </w:pPr>
          </w:p>
          <w:p w:rsidR="006D6275" w:rsidRDefault="006D6275" w:rsidP="0049523B">
            <w:pPr>
              <w:pStyle w:val="PlainText"/>
              <w:jc w:val="left"/>
              <w:rPr>
                <w:rFonts w:ascii="Courier New" w:hAnsi="Courier New" w:cs="Courier New"/>
                <w:b/>
                <w:sz w:val="20"/>
                <w:szCs w:val="20"/>
              </w:rPr>
            </w:pPr>
            <w:r>
              <w:rPr>
                <w:rFonts w:ascii="Courier New" w:hAnsi="Courier New" w:cs="Courier New"/>
                <w:b/>
                <w:sz w:val="20"/>
                <w:szCs w:val="20"/>
              </w:rPr>
              <w:t>Murr v. Capital One Bank (USA), N.A.</w:t>
            </w:r>
          </w:p>
          <w:p w:rsidR="00DD5D1F" w:rsidRDefault="006D6275" w:rsidP="0049523B">
            <w:pPr>
              <w:pStyle w:val="PlainText"/>
              <w:jc w:val="left"/>
              <w:rPr>
                <w:rFonts w:ascii="Courier New" w:hAnsi="Courier New" w:cs="Courier New"/>
                <w:sz w:val="20"/>
                <w:szCs w:val="20"/>
              </w:rPr>
            </w:pPr>
            <w:r>
              <w:rPr>
                <w:rFonts w:ascii="Courier New" w:hAnsi="Courier New" w:cs="Courier New"/>
                <w:sz w:val="20"/>
                <w:szCs w:val="20"/>
              </w:rPr>
              <w:t>Consumer-plaintiff alle</w:t>
            </w:r>
            <w:r w:rsidR="007165C7">
              <w:rPr>
                <w:rFonts w:ascii="Courier New" w:hAnsi="Courier New" w:cs="Courier New"/>
                <w:sz w:val="20"/>
                <w:szCs w:val="20"/>
              </w:rPr>
              <w:t>ges that Capital One Bank (USA)</w:t>
            </w:r>
            <w:r>
              <w:rPr>
                <w:rFonts w:ascii="Courier New" w:hAnsi="Courier New" w:cs="Courier New"/>
                <w:sz w:val="20"/>
                <w:szCs w:val="20"/>
              </w:rPr>
              <w:t xml:space="preserve"> N.A.’s policies and practices relating to certain interest and minimum payment charges after a credit card customer uses a 0% Access Check or No</w:t>
            </w:r>
            <w:r w:rsidR="00230960">
              <w:rPr>
                <w:rFonts w:ascii="Courier New" w:hAnsi="Courier New" w:cs="Courier New"/>
                <w:sz w:val="20"/>
                <w:szCs w:val="20"/>
              </w:rPr>
              <w:t>-</w:t>
            </w:r>
            <w:r>
              <w:rPr>
                <w:rFonts w:ascii="Courier New" w:hAnsi="Courier New" w:cs="Courier New"/>
                <w:sz w:val="20"/>
                <w:szCs w:val="20"/>
              </w:rPr>
              <w:t>Hassle Check are deceptive, constitute a breach of contract, and violat</w:t>
            </w:r>
            <w:r w:rsidR="007165C7">
              <w:rPr>
                <w:rFonts w:ascii="Courier New" w:hAnsi="Courier New" w:cs="Courier New"/>
                <w:sz w:val="20"/>
                <w:szCs w:val="20"/>
              </w:rPr>
              <w:t xml:space="preserve">e the Truth in Lending Act, including the Credit Card Accountability Responsibility and </w:t>
            </w:r>
            <w:r w:rsidR="00230960">
              <w:rPr>
                <w:rFonts w:ascii="Courier New" w:hAnsi="Courier New" w:cs="Courier New"/>
                <w:sz w:val="20"/>
                <w:szCs w:val="20"/>
              </w:rPr>
              <w:t>D</w:t>
            </w:r>
            <w:r w:rsidR="007165C7">
              <w:rPr>
                <w:rFonts w:ascii="Courier New" w:hAnsi="Courier New" w:cs="Courier New"/>
                <w:sz w:val="20"/>
                <w:szCs w:val="20"/>
              </w:rPr>
              <w:t>isclosure Act of 2009.  The Class Period is from 8-1-2008 to 1-2-2015.</w:t>
            </w:r>
          </w:p>
          <w:p w:rsidR="00DD5D1F" w:rsidRPr="006D6275" w:rsidRDefault="00DD5D1F" w:rsidP="0049523B">
            <w:pPr>
              <w:pStyle w:val="PlainText"/>
              <w:jc w:val="left"/>
              <w:rPr>
                <w:rFonts w:ascii="Courier New" w:hAnsi="Courier New" w:cs="Courier New"/>
                <w:sz w:val="20"/>
                <w:szCs w:val="20"/>
              </w:rPr>
            </w:pPr>
          </w:p>
        </w:tc>
        <w:tc>
          <w:tcPr>
            <w:tcW w:w="1530" w:type="dxa"/>
          </w:tcPr>
          <w:p w:rsidR="006D6275" w:rsidRDefault="006D6275" w:rsidP="0049523B">
            <w:pPr>
              <w:pStyle w:val="PlainText"/>
              <w:rPr>
                <w:rFonts w:ascii="Courier New" w:hAnsi="Courier New" w:cs="Courier New"/>
                <w:b/>
                <w:sz w:val="20"/>
                <w:szCs w:val="20"/>
              </w:rPr>
            </w:pPr>
          </w:p>
          <w:p w:rsidR="006D6275" w:rsidRDefault="006D6275" w:rsidP="0049523B">
            <w:pPr>
              <w:pStyle w:val="PlainText"/>
              <w:rPr>
                <w:rFonts w:ascii="Courier New" w:hAnsi="Courier New" w:cs="Courier New"/>
                <w:b/>
                <w:sz w:val="20"/>
                <w:szCs w:val="20"/>
              </w:rPr>
            </w:pPr>
            <w:r>
              <w:rPr>
                <w:rFonts w:ascii="Courier New" w:hAnsi="Courier New" w:cs="Courier New"/>
                <w:b/>
                <w:sz w:val="20"/>
                <w:szCs w:val="20"/>
              </w:rPr>
              <w:t>6-26-2015</w:t>
            </w:r>
          </w:p>
        </w:tc>
        <w:tc>
          <w:tcPr>
            <w:tcW w:w="2681" w:type="dxa"/>
          </w:tcPr>
          <w:p w:rsidR="006D6275" w:rsidRDefault="006D6275" w:rsidP="0049523B">
            <w:pPr>
              <w:pStyle w:val="PlainText"/>
              <w:jc w:val="left"/>
              <w:rPr>
                <w:rFonts w:ascii="Courier New" w:hAnsi="Courier New" w:cs="Courier New"/>
                <w:b/>
                <w:sz w:val="20"/>
                <w:szCs w:val="20"/>
              </w:rPr>
            </w:pPr>
          </w:p>
          <w:p w:rsidR="006D6275" w:rsidRDefault="006D6275" w:rsidP="0049523B">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D6275" w:rsidRDefault="006D6275" w:rsidP="0049523B">
            <w:pPr>
              <w:pStyle w:val="PlainText"/>
              <w:jc w:val="left"/>
              <w:rPr>
                <w:rFonts w:ascii="Courier New" w:hAnsi="Courier New" w:cs="Courier New"/>
                <w:b/>
                <w:sz w:val="20"/>
                <w:szCs w:val="20"/>
              </w:rPr>
            </w:pPr>
          </w:p>
          <w:p w:rsidR="006D6275" w:rsidRPr="007165C7" w:rsidRDefault="007165C7" w:rsidP="0049523B">
            <w:pPr>
              <w:pStyle w:val="PlainText"/>
              <w:jc w:val="left"/>
              <w:rPr>
                <w:rFonts w:ascii="Courier New" w:hAnsi="Courier New" w:cs="Courier New"/>
                <w:b/>
                <w:sz w:val="16"/>
                <w:szCs w:val="16"/>
              </w:rPr>
            </w:pPr>
            <w:r w:rsidRPr="007165C7">
              <w:rPr>
                <w:rFonts w:ascii="Courier New" w:hAnsi="Courier New" w:cs="Courier New"/>
                <w:b/>
                <w:sz w:val="16"/>
                <w:szCs w:val="16"/>
              </w:rPr>
              <w:t>Timothy G. Blood</w:t>
            </w:r>
          </w:p>
          <w:p w:rsidR="007165C7" w:rsidRPr="007165C7" w:rsidRDefault="007165C7" w:rsidP="0049523B">
            <w:pPr>
              <w:pStyle w:val="PlainText"/>
              <w:jc w:val="left"/>
              <w:rPr>
                <w:rFonts w:ascii="Courier New" w:hAnsi="Courier New" w:cs="Courier New"/>
                <w:b/>
                <w:sz w:val="16"/>
                <w:szCs w:val="16"/>
              </w:rPr>
            </w:pPr>
            <w:r w:rsidRPr="007165C7">
              <w:rPr>
                <w:rFonts w:ascii="Courier New" w:hAnsi="Courier New" w:cs="Courier New"/>
                <w:b/>
                <w:sz w:val="16"/>
                <w:szCs w:val="16"/>
              </w:rPr>
              <w:t>Thomas J. O’Reardon II</w:t>
            </w:r>
          </w:p>
          <w:p w:rsidR="007165C7" w:rsidRDefault="007165C7" w:rsidP="0049523B">
            <w:pPr>
              <w:pStyle w:val="PlainText"/>
              <w:jc w:val="left"/>
              <w:rPr>
                <w:rFonts w:ascii="Courier New" w:hAnsi="Courier New" w:cs="Courier New"/>
                <w:b/>
                <w:sz w:val="16"/>
                <w:szCs w:val="16"/>
              </w:rPr>
            </w:pPr>
            <w:r w:rsidRPr="007165C7">
              <w:rPr>
                <w:rFonts w:ascii="Courier New" w:hAnsi="Courier New" w:cs="Courier New"/>
                <w:b/>
                <w:sz w:val="16"/>
                <w:szCs w:val="16"/>
              </w:rPr>
              <w:t>Blood Hurst &amp; O’Reardon,</w:t>
            </w:r>
          </w:p>
          <w:p w:rsidR="007165C7" w:rsidRPr="007165C7" w:rsidRDefault="007165C7" w:rsidP="0049523B">
            <w:pPr>
              <w:pStyle w:val="PlainText"/>
              <w:jc w:val="left"/>
              <w:rPr>
                <w:rFonts w:ascii="Courier New" w:hAnsi="Courier New" w:cs="Courier New"/>
                <w:b/>
                <w:sz w:val="16"/>
                <w:szCs w:val="16"/>
              </w:rPr>
            </w:pPr>
            <w:r w:rsidRPr="007165C7">
              <w:rPr>
                <w:rFonts w:ascii="Courier New" w:hAnsi="Courier New" w:cs="Courier New"/>
                <w:b/>
                <w:sz w:val="16"/>
                <w:szCs w:val="16"/>
              </w:rPr>
              <w:t xml:space="preserve"> LLP</w:t>
            </w:r>
          </w:p>
          <w:p w:rsidR="007165C7" w:rsidRPr="007165C7" w:rsidRDefault="007165C7" w:rsidP="0049523B">
            <w:pPr>
              <w:pStyle w:val="PlainText"/>
              <w:jc w:val="left"/>
              <w:rPr>
                <w:rFonts w:ascii="Courier New" w:hAnsi="Courier New" w:cs="Courier New"/>
                <w:b/>
                <w:sz w:val="16"/>
                <w:szCs w:val="16"/>
              </w:rPr>
            </w:pPr>
            <w:r w:rsidRPr="007165C7">
              <w:rPr>
                <w:rFonts w:ascii="Courier New" w:hAnsi="Courier New" w:cs="Courier New"/>
                <w:b/>
                <w:sz w:val="16"/>
                <w:szCs w:val="16"/>
              </w:rPr>
              <w:t>701 B Street</w:t>
            </w:r>
          </w:p>
          <w:p w:rsidR="007165C7" w:rsidRPr="007165C7" w:rsidRDefault="007165C7" w:rsidP="0049523B">
            <w:pPr>
              <w:pStyle w:val="PlainText"/>
              <w:jc w:val="left"/>
              <w:rPr>
                <w:rFonts w:ascii="Courier New" w:hAnsi="Courier New" w:cs="Courier New"/>
                <w:b/>
                <w:sz w:val="16"/>
                <w:szCs w:val="16"/>
              </w:rPr>
            </w:pPr>
            <w:r w:rsidRPr="007165C7">
              <w:rPr>
                <w:rFonts w:ascii="Courier New" w:hAnsi="Courier New" w:cs="Courier New"/>
                <w:b/>
                <w:sz w:val="16"/>
                <w:szCs w:val="16"/>
              </w:rPr>
              <w:t>Suite 1700</w:t>
            </w:r>
          </w:p>
          <w:p w:rsidR="007165C7" w:rsidRPr="007165C7" w:rsidRDefault="007165C7" w:rsidP="0049523B">
            <w:pPr>
              <w:pStyle w:val="PlainText"/>
              <w:jc w:val="left"/>
              <w:rPr>
                <w:rFonts w:ascii="Courier New" w:hAnsi="Courier New" w:cs="Courier New"/>
                <w:b/>
                <w:sz w:val="16"/>
                <w:szCs w:val="16"/>
              </w:rPr>
            </w:pPr>
            <w:r w:rsidRPr="007165C7">
              <w:rPr>
                <w:rFonts w:ascii="Courier New" w:hAnsi="Courier New" w:cs="Courier New"/>
                <w:b/>
                <w:sz w:val="16"/>
                <w:szCs w:val="16"/>
              </w:rPr>
              <w:t>San Diego, CA 92101</w:t>
            </w:r>
          </w:p>
          <w:p w:rsidR="007165C7" w:rsidRDefault="007165C7" w:rsidP="0049523B">
            <w:pPr>
              <w:pStyle w:val="PlainText"/>
              <w:jc w:val="left"/>
              <w:rPr>
                <w:rFonts w:ascii="Courier New" w:hAnsi="Courier New" w:cs="Courier New"/>
                <w:b/>
                <w:sz w:val="20"/>
                <w:szCs w:val="20"/>
              </w:rPr>
            </w:pPr>
          </w:p>
        </w:tc>
      </w:tr>
      <w:tr w:rsidR="007165C7" w:rsidRPr="007167C0" w:rsidTr="003E248A">
        <w:tc>
          <w:tcPr>
            <w:tcW w:w="1353" w:type="dxa"/>
          </w:tcPr>
          <w:p w:rsidR="007165C7" w:rsidRDefault="007165C7" w:rsidP="007165C7">
            <w:pPr>
              <w:pStyle w:val="PlainText"/>
              <w:rPr>
                <w:rFonts w:ascii="Courier New" w:hAnsi="Courier New" w:cs="Courier New"/>
                <w:b/>
                <w:sz w:val="20"/>
                <w:szCs w:val="20"/>
              </w:rPr>
            </w:pPr>
          </w:p>
          <w:p w:rsidR="007165C7" w:rsidRDefault="007165C7" w:rsidP="007165C7">
            <w:pPr>
              <w:pStyle w:val="PlainText"/>
              <w:rPr>
                <w:rFonts w:ascii="Courier New" w:hAnsi="Courier New" w:cs="Courier New"/>
                <w:b/>
                <w:sz w:val="20"/>
                <w:szCs w:val="20"/>
              </w:rPr>
            </w:pPr>
            <w:r>
              <w:rPr>
                <w:rFonts w:ascii="Courier New" w:hAnsi="Courier New" w:cs="Courier New"/>
                <w:b/>
                <w:sz w:val="20"/>
                <w:szCs w:val="20"/>
              </w:rPr>
              <w:t>4-30-2015</w:t>
            </w:r>
          </w:p>
        </w:tc>
        <w:tc>
          <w:tcPr>
            <w:tcW w:w="1620" w:type="dxa"/>
          </w:tcPr>
          <w:p w:rsidR="007165C7" w:rsidRDefault="007165C7" w:rsidP="0049523B">
            <w:pPr>
              <w:pStyle w:val="PlainText"/>
              <w:rPr>
                <w:rFonts w:ascii="Courier New" w:hAnsi="Courier New" w:cs="Courier New"/>
                <w:b/>
                <w:sz w:val="20"/>
                <w:szCs w:val="20"/>
              </w:rPr>
            </w:pPr>
          </w:p>
          <w:p w:rsidR="007165C7" w:rsidRDefault="00DD5D1F" w:rsidP="0049523B">
            <w:pPr>
              <w:pStyle w:val="PlainText"/>
              <w:rPr>
                <w:rFonts w:ascii="Courier New" w:hAnsi="Courier New" w:cs="Courier New"/>
                <w:b/>
                <w:sz w:val="20"/>
                <w:szCs w:val="20"/>
              </w:rPr>
            </w:pPr>
            <w:r>
              <w:rPr>
                <w:rFonts w:ascii="Courier New" w:hAnsi="Courier New" w:cs="Courier New"/>
                <w:b/>
                <w:sz w:val="20"/>
                <w:szCs w:val="20"/>
              </w:rPr>
              <w:t>14-CV-</w:t>
            </w:r>
            <w:r w:rsidR="007165C7">
              <w:rPr>
                <w:rFonts w:ascii="Courier New" w:hAnsi="Courier New" w:cs="Courier New"/>
                <w:b/>
                <w:sz w:val="20"/>
                <w:szCs w:val="20"/>
              </w:rPr>
              <w:t>314</w:t>
            </w:r>
          </w:p>
        </w:tc>
        <w:tc>
          <w:tcPr>
            <w:tcW w:w="1710" w:type="dxa"/>
          </w:tcPr>
          <w:p w:rsidR="007165C7" w:rsidRDefault="007165C7" w:rsidP="0049523B">
            <w:pPr>
              <w:pStyle w:val="PlainText"/>
              <w:rPr>
                <w:rFonts w:ascii="Courier New" w:hAnsi="Courier New" w:cs="Courier New"/>
                <w:b/>
                <w:sz w:val="20"/>
                <w:szCs w:val="20"/>
              </w:rPr>
            </w:pPr>
          </w:p>
          <w:p w:rsidR="007165C7" w:rsidRDefault="007165C7" w:rsidP="0049523B">
            <w:pPr>
              <w:pStyle w:val="PlainText"/>
              <w:rPr>
                <w:rFonts w:ascii="Courier New" w:hAnsi="Courier New" w:cs="Courier New"/>
                <w:b/>
                <w:sz w:val="20"/>
                <w:szCs w:val="20"/>
              </w:rPr>
            </w:pPr>
            <w:r>
              <w:rPr>
                <w:rFonts w:ascii="Courier New" w:hAnsi="Courier New" w:cs="Courier New"/>
                <w:b/>
                <w:sz w:val="20"/>
                <w:szCs w:val="20"/>
              </w:rPr>
              <w:t>(M.D. Fla.)</w:t>
            </w:r>
          </w:p>
        </w:tc>
        <w:tc>
          <w:tcPr>
            <w:tcW w:w="6030" w:type="dxa"/>
          </w:tcPr>
          <w:p w:rsidR="007165C7" w:rsidRDefault="007165C7" w:rsidP="0049523B">
            <w:pPr>
              <w:pStyle w:val="PlainText"/>
              <w:jc w:val="left"/>
              <w:rPr>
                <w:rFonts w:ascii="Courier New" w:hAnsi="Courier New" w:cs="Courier New"/>
                <w:b/>
                <w:sz w:val="20"/>
                <w:szCs w:val="20"/>
              </w:rPr>
            </w:pPr>
          </w:p>
          <w:p w:rsidR="00DD5D1F" w:rsidRDefault="007165C7" w:rsidP="0049523B">
            <w:pPr>
              <w:pStyle w:val="PlainText"/>
              <w:jc w:val="left"/>
              <w:rPr>
                <w:rFonts w:ascii="Courier New" w:hAnsi="Courier New" w:cs="Courier New"/>
                <w:b/>
                <w:sz w:val="20"/>
                <w:szCs w:val="20"/>
              </w:rPr>
            </w:pPr>
            <w:r>
              <w:rPr>
                <w:rFonts w:ascii="Courier New" w:hAnsi="Courier New" w:cs="Courier New"/>
                <w:b/>
                <w:sz w:val="20"/>
                <w:szCs w:val="20"/>
              </w:rPr>
              <w:t>Cooper v. Nelnet, Inc.</w:t>
            </w:r>
          </w:p>
          <w:p w:rsidR="007165C7" w:rsidRPr="00DD5D1F" w:rsidRDefault="00DD5D1F" w:rsidP="0049523B">
            <w:pPr>
              <w:pStyle w:val="PlainText"/>
              <w:jc w:val="left"/>
              <w:rPr>
                <w:rFonts w:ascii="Courier New" w:hAnsi="Courier New" w:cs="Courier New"/>
                <w:sz w:val="20"/>
                <w:szCs w:val="20"/>
              </w:rPr>
            </w:pPr>
            <w:r w:rsidRPr="00DD5D1F">
              <w:rPr>
                <w:rFonts w:ascii="Courier New" w:hAnsi="Courier New" w:cs="Courier New"/>
                <w:sz w:val="20"/>
                <w:szCs w:val="20"/>
              </w:rPr>
              <w:t>Supplement</w:t>
            </w:r>
            <w:r w:rsidR="00B44184">
              <w:rPr>
                <w:rFonts w:ascii="Courier New" w:hAnsi="Courier New" w:cs="Courier New"/>
                <w:sz w:val="20"/>
                <w:szCs w:val="20"/>
              </w:rPr>
              <w:t>al</w:t>
            </w:r>
            <w:r w:rsidRPr="00DD5D1F">
              <w:rPr>
                <w:rFonts w:ascii="Courier New" w:hAnsi="Courier New" w:cs="Courier New"/>
                <w:sz w:val="20"/>
                <w:szCs w:val="20"/>
              </w:rPr>
              <w:t xml:space="preserve"> Notice – the Court has scheduled a Final Approval Hearing, for more information see CAFA Notice dated 12-1</w:t>
            </w:r>
            <w:r>
              <w:rPr>
                <w:rFonts w:ascii="Courier New" w:hAnsi="Courier New" w:cs="Courier New"/>
                <w:sz w:val="20"/>
                <w:szCs w:val="20"/>
              </w:rPr>
              <w:t>2</w:t>
            </w:r>
            <w:r w:rsidRPr="00DD5D1F">
              <w:rPr>
                <w:rFonts w:ascii="Courier New" w:hAnsi="Courier New" w:cs="Courier New"/>
                <w:sz w:val="20"/>
                <w:szCs w:val="20"/>
              </w:rPr>
              <w:t>-2014.</w:t>
            </w:r>
            <w:r w:rsidR="007165C7" w:rsidRPr="00DD5D1F">
              <w:rPr>
                <w:rFonts w:ascii="Courier New" w:hAnsi="Courier New" w:cs="Courier New"/>
                <w:sz w:val="20"/>
                <w:szCs w:val="20"/>
              </w:rPr>
              <w:t xml:space="preserve"> </w:t>
            </w:r>
          </w:p>
          <w:p w:rsidR="007165C7" w:rsidRDefault="007165C7" w:rsidP="0049523B">
            <w:pPr>
              <w:pStyle w:val="PlainText"/>
              <w:jc w:val="left"/>
              <w:rPr>
                <w:rFonts w:ascii="Courier New" w:hAnsi="Courier New" w:cs="Courier New"/>
                <w:b/>
                <w:sz w:val="20"/>
                <w:szCs w:val="20"/>
              </w:rPr>
            </w:pPr>
          </w:p>
        </w:tc>
        <w:tc>
          <w:tcPr>
            <w:tcW w:w="1530" w:type="dxa"/>
          </w:tcPr>
          <w:p w:rsidR="007165C7" w:rsidRDefault="007165C7" w:rsidP="0049523B">
            <w:pPr>
              <w:pStyle w:val="PlainText"/>
              <w:rPr>
                <w:rFonts w:ascii="Courier New" w:hAnsi="Courier New" w:cs="Courier New"/>
                <w:b/>
                <w:sz w:val="20"/>
                <w:szCs w:val="20"/>
              </w:rPr>
            </w:pPr>
          </w:p>
          <w:p w:rsidR="007165C7" w:rsidRDefault="007165C7" w:rsidP="0049523B">
            <w:pPr>
              <w:pStyle w:val="PlainText"/>
              <w:rPr>
                <w:rFonts w:ascii="Courier New" w:hAnsi="Courier New" w:cs="Courier New"/>
                <w:b/>
                <w:sz w:val="20"/>
                <w:szCs w:val="20"/>
              </w:rPr>
            </w:pPr>
            <w:r>
              <w:rPr>
                <w:rFonts w:ascii="Courier New" w:hAnsi="Courier New" w:cs="Courier New"/>
                <w:b/>
                <w:sz w:val="20"/>
                <w:szCs w:val="20"/>
              </w:rPr>
              <w:t>7-15-2015</w:t>
            </w:r>
          </w:p>
        </w:tc>
        <w:tc>
          <w:tcPr>
            <w:tcW w:w="2681" w:type="dxa"/>
          </w:tcPr>
          <w:p w:rsidR="00DD5D1F" w:rsidRDefault="00DD5D1F" w:rsidP="00DD5D1F">
            <w:pPr>
              <w:pStyle w:val="PlainText"/>
              <w:jc w:val="left"/>
              <w:rPr>
                <w:rFonts w:ascii="Courier New" w:hAnsi="Courier New" w:cs="Courier New"/>
                <w:b/>
                <w:sz w:val="20"/>
                <w:szCs w:val="20"/>
              </w:rPr>
            </w:pPr>
          </w:p>
          <w:p w:rsidR="00DD5D1F" w:rsidRPr="00DD5D1F" w:rsidRDefault="00DD5D1F" w:rsidP="00DD5D1F">
            <w:pPr>
              <w:pStyle w:val="PlainText"/>
              <w:jc w:val="left"/>
              <w:rPr>
                <w:rFonts w:ascii="Courier New" w:hAnsi="Courier New" w:cs="Courier New"/>
                <w:b/>
                <w:sz w:val="20"/>
                <w:szCs w:val="20"/>
              </w:rPr>
            </w:pPr>
            <w:r w:rsidRPr="00DD5D1F">
              <w:rPr>
                <w:rFonts w:ascii="Courier New" w:hAnsi="Courier New" w:cs="Courier New"/>
                <w:b/>
                <w:sz w:val="20"/>
                <w:szCs w:val="20"/>
              </w:rPr>
              <w:t>For more information write</w:t>
            </w:r>
            <w:r w:rsidR="003A75D6">
              <w:rPr>
                <w:rFonts w:ascii="Courier New" w:hAnsi="Courier New" w:cs="Courier New"/>
                <w:b/>
                <w:sz w:val="20"/>
                <w:szCs w:val="20"/>
              </w:rPr>
              <w:t xml:space="preserve"> or</w:t>
            </w:r>
            <w:r w:rsidRPr="00DD5D1F">
              <w:rPr>
                <w:rFonts w:ascii="Courier New" w:hAnsi="Courier New" w:cs="Courier New"/>
                <w:b/>
                <w:sz w:val="20"/>
                <w:szCs w:val="20"/>
              </w:rPr>
              <w:t xml:space="preserve"> call:</w:t>
            </w:r>
          </w:p>
          <w:p w:rsidR="00DD5D1F" w:rsidRPr="00DD5D1F" w:rsidRDefault="00DD5D1F" w:rsidP="00DD5D1F">
            <w:pPr>
              <w:pStyle w:val="PlainText"/>
              <w:jc w:val="left"/>
              <w:rPr>
                <w:rFonts w:ascii="Courier New" w:hAnsi="Courier New" w:cs="Courier New"/>
                <w:b/>
                <w:sz w:val="20"/>
                <w:szCs w:val="20"/>
              </w:rPr>
            </w:pPr>
          </w:p>
          <w:p w:rsidR="00DD5D1F" w:rsidRPr="00DD5D1F" w:rsidRDefault="00DD5D1F" w:rsidP="00DD5D1F">
            <w:pPr>
              <w:pStyle w:val="PlainText"/>
              <w:jc w:val="left"/>
              <w:rPr>
                <w:rFonts w:ascii="Courier New" w:hAnsi="Courier New" w:cs="Courier New"/>
                <w:b/>
                <w:sz w:val="16"/>
                <w:szCs w:val="16"/>
              </w:rPr>
            </w:pPr>
            <w:r w:rsidRPr="00DD5D1F">
              <w:rPr>
                <w:rFonts w:ascii="Courier New" w:hAnsi="Courier New" w:cs="Courier New"/>
                <w:b/>
                <w:sz w:val="16"/>
                <w:szCs w:val="16"/>
              </w:rPr>
              <w:t>Scott D. Owens</w:t>
            </w:r>
          </w:p>
          <w:p w:rsidR="00DD5D1F" w:rsidRPr="00DD5D1F" w:rsidRDefault="00DD5D1F" w:rsidP="00DD5D1F">
            <w:pPr>
              <w:pStyle w:val="PlainText"/>
              <w:jc w:val="left"/>
              <w:rPr>
                <w:rFonts w:ascii="Courier New" w:hAnsi="Courier New" w:cs="Courier New"/>
                <w:b/>
                <w:sz w:val="16"/>
                <w:szCs w:val="16"/>
              </w:rPr>
            </w:pPr>
            <w:r w:rsidRPr="00DD5D1F">
              <w:rPr>
                <w:rFonts w:ascii="Courier New" w:hAnsi="Courier New" w:cs="Courier New"/>
                <w:b/>
                <w:sz w:val="16"/>
                <w:szCs w:val="16"/>
              </w:rPr>
              <w:t>664 E. Hallandale Beach</w:t>
            </w:r>
          </w:p>
          <w:p w:rsidR="00DD5D1F" w:rsidRPr="00DD5D1F" w:rsidRDefault="00DD5D1F" w:rsidP="00DD5D1F">
            <w:pPr>
              <w:pStyle w:val="PlainText"/>
              <w:jc w:val="left"/>
              <w:rPr>
                <w:rFonts w:ascii="Courier New" w:hAnsi="Courier New" w:cs="Courier New"/>
                <w:b/>
                <w:sz w:val="16"/>
                <w:szCs w:val="16"/>
              </w:rPr>
            </w:pPr>
            <w:r w:rsidRPr="00DD5D1F">
              <w:rPr>
                <w:rFonts w:ascii="Courier New" w:hAnsi="Courier New" w:cs="Courier New"/>
                <w:b/>
                <w:sz w:val="16"/>
                <w:szCs w:val="16"/>
              </w:rPr>
              <w:t xml:space="preserve"> Blvd.</w:t>
            </w:r>
          </w:p>
          <w:p w:rsidR="00DD5D1F" w:rsidRPr="00DD5D1F" w:rsidRDefault="00DD5D1F" w:rsidP="00DD5D1F">
            <w:pPr>
              <w:pStyle w:val="PlainText"/>
              <w:jc w:val="left"/>
              <w:rPr>
                <w:rFonts w:ascii="Courier New" w:hAnsi="Courier New" w:cs="Courier New"/>
                <w:b/>
                <w:sz w:val="16"/>
                <w:szCs w:val="16"/>
              </w:rPr>
            </w:pPr>
            <w:r w:rsidRPr="00DD5D1F">
              <w:rPr>
                <w:rFonts w:ascii="Courier New" w:hAnsi="Courier New" w:cs="Courier New"/>
                <w:b/>
                <w:sz w:val="16"/>
                <w:szCs w:val="16"/>
              </w:rPr>
              <w:t>Hallandale, FL 33009</w:t>
            </w:r>
          </w:p>
          <w:p w:rsidR="00DD5D1F" w:rsidRPr="00DD5D1F" w:rsidRDefault="00DD5D1F" w:rsidP="00DD5D1F">
            <w:pPr>
              <w:pStyle w:val="PlainText"/>
              <w:jc w:val="left"/>
              <w:rPr>
                <w:rFonts w:ascii="Courier New" w:hAnsi="Courier New" w:cs="Courier New"/>
                <w:b/>
                <w:sz w:val="16"/>
                <w:szCs w:val="16"/>
              </w:rPr>
            </w:pPr>
          </w:p>
          <w:p w:rsidR="00DD5D1F" w:rsidRPr="00DD5D1F" w:rsidRDefault="00DD5D1F" w:rsidP="00DD5D1F">
            <w:pPr>
              <w:pStyle w:val="PlainText"/>
              <w:jc w:val="left"/>
              <w:rPr>
                <w:rFonts w:ascii="Courier New" w:hAnsi="Courier New" w:cs="Courier New"/>
                <w:b/>
                <w:sz w:val="16"/>
                <w:szCs w:val="16"/>
              </w:rPr>
            </w:pPr>
            <w:r w:rsidRPr="00DD5D1F">
              <w:rPr>
                <w:rFonts w:ascii="Courier New" w:hAnsi="Courier New" w:cs="Courier New"/>
                <w:b/>
                <w:sz w:val="16"/>
                <w:szCs w:val="16"/>
              </w:rPr>
              <w:t>954 589-0588 (Ph.)</w:t>
            </w:r>
          </w:p>
          <w:p w:rsidR="00DD5D1F" w:rsidRDefault="00DD5D1F" w:rsidP="003A75D6">
            <w:pPr>
              <w:pStyle w:val="PlainText"/>
              <w:jc w:val="left"/>
              <w:rPr>
                <w:rFonts w:ascii="Courier New" w:hAnsi="Courier New" w:cs="Courier New"/>
                <w:b/>
                <w:sz w:val="20"/>
                <w:szCs w:val="20"/>
              </w:rPr>
            </w:pP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9"/>
      <w:footerReference w:type="default" r:id="rId2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E6" w:rsidRDefault="00F720E6" w:rsidP="004538E3">
      <w:pPr>
        <w:spacing w:after="0"/>
      </w:pPr>
      <w:r>
        <w:separator/>
      </w:r>
    </w:p>
  </w:endnote>
  <w:endnote w:type="continuationSeparator" w:id="0">
    <w:p w:rsidR="00F720E6" w:rsidRDefault="00F720E6"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F720E6" w:rsidRDefault="00F720E6">
        <w:pPr>
          <w:pStyle w:val="Footer"/>
        </w:pPr>
        <w:r>
          <w:fldChar w:fldCharType="begin"/>
        </w:r>
        <w:r>
          <w:instrText xml:space="preserve"> PAGE   \* MERGEFORMAT </w:instrText>
        </w:r>
        <w:r>
          <w:fldChar w:fldCharType="separate"/>
        </w:r>
        <w:r w:rsidR="008B4D5B">
          <w:rPr>
            <w:noProof/>
          </w:rPr>
          <w:t>19</w:t>
        </w:r>
        <w:r>
          <w:rPr>
            <w:noProof/>
          </w:rPr>
          <w:fldChar w:fldCharType="end"/>
        </w:r>
      </w:p>
    </w:sdtContent>
  </w:sdt>
  <w:p w:rsidR="00F720E6" w:rsidRDefault="00F72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E6" w:rsidRDefault="00F720E6" w:rsidP="004538E3">
      <w:pPr>
        <w:spacing w:after="0"/>
      </w:pPr>
      <w:r>
        <w:separator/>
      </w:r>
    </w:p>
  </w:footnote>
  <w:footnote w:type="continuationSeparator" w:id="0">
    <w:p w:rsidR="00F720E6" w:rsidRDefault="00F720E6"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E6" w:rsidRDefault="00F720E6">
    <w:pPr>
      <w:pStyle w:val="Header"/>
    </w:pPr>
  </w:p>
  <w:p w:rsidR="00F720E6" w:rsidRDefault="00F720E6" w:rsidP="007A1456">
    <w:pPr>
      <w:pStyle w:val="PlainText"/>
      <w:rPr>
        <w:rFonts w:ascii="Courier New" w:hAnsi="Courier New" w:cs="Courier New"/>
        <w:b/>
      </w:rPr>
    </w:pPr>
    <w:r>
      <w:rPr>
        <w:rFonts w:ascii="Courier New" w:hAnsi="Courier New" w:cs="Courier New"/>
        <w:b/>
      </w:rPr>
      <w:t>Class Action Fairness Act (CAFA) Notices</w:t>
    </w:r>
  </w:p>
  <w:p w:rsidR="00F720E6" w:rsidRDefault="00F720E6" w:rsidP="007A1456">
    <w:pPr>
      <w:pStyle w:val="PlainText"/>
      <w:rPr>
        <w:rFonts w:ascii="Courier New" w:hAnsi="Courier New" w:cs="Courier New"/>
        <w:b/>
      </w:rPr>
    </w:pPr>
    <w:r>
      <w:rPr>
        <w:rFonts w:ascii="Courier New" w:hAnsi="Courier New" w:cs="Courier New"/>
        <w:b/>
      </w:rPr>
      <w:t>in April 2015, to the</w:t>
    </w:r>
  </w:p>
  <w:p w:rsidR="00F720E6" w:rsidRPr="00595659" w:rsidRDefault="00F720E6"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F720E6" w:rsidRPr="00595659" w:rsidRDefault="00F720E6"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F720E6" w:rsidRPr="004538E3" w:rsidRDefault="00F720E6"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0C74"/>
    <w:rsid w:val="0000663E"/>
    <w:rsid w:val="000069E3"/>
    <w:rsid w:val="00024289"/>
    <w:rsid w:val="00032A8C"/>
    <w:rsid w:val="00040A7E"/>
    <w:rsid w:val="00046718"/>
    <w:rsid w:val="0005009A"/>
    <w:rsid w:val="00051C8D"/>
    <w:rsid w:val="00057ED3"/>
    <w:rsid w:val="00061881"/>
    <w:rsid w:val="00062B8D"/>
    <w:rsid w:val="00065743"/>
    <w:rsid w:val="00072C67"/>
    <w:rsid w:val="00085846"/>
    <w:rsid w:val="0009042A"/>
    <w:rsid w:val="000C1606"/>
    <w:rsid w:val="000C58B1"/>
    <w:rsid w:val="000C6CF4"/>
    <w:rsid w:val="000D185F"/>
    <w:rsid w:val="000E0923"/>
    <w:rsid w:val="000E2B2C"/>
    <w:rsid w:val="000E419E"/>
    <w:rsid w:val="000E75DE"/>
    <w:rsid w:val="000E781A"/>
    <w:rsid w:val="000E7B8F"/>
    <w:rsid w:val="000F305A"/>
    <w:rsid w:val="00101D17"/>
    <w:rsid w:val="00106DB1"/>
    <w:rsid w:val="00111F74"/>
    <w:rsid w:val="001145C9"/>
    <w:rsid w:val="00127CB5"/>
    <w:rsid w:val="00130604"/>
    <w:rsid w:val="00134EF5"/>
    <w:rsid w:val="001459B2"/>
    <w:rsid w:val="001519D2"/>
    <w:rsid w:val="00152B83"/>
    <w:rsid w:val="001601A6"/>
    <w:rsid w:val="0016672F"/>
    <w:rsid w:val="00174B5A"/>
    <w:rsid w:val="0018718E"/>
    <w:rsid w:val="00197EBF"/>
    <w:rsid w:val="001A5151"/>
    <w:rsid w:val="001A7BC8"/>
    <w:rsid w:val="001B1B54"/>
    <w:rsid w:val="001C0579"/>
    <w:rsid w:val="001D0764"/>
    <w:rsid w:val="001D508F"/>
    <w:rsid w:val="001F3E56"/>
    <w:rsid w:val="001F4A25"/>
    <w:rsid w:val="00212170"/>
    <w:rsid w:val="0021773E"/>
    <w:rsid w:val="002242BB"/>
    <w:rsid w:val="00230960"/>
    <w:rsid w:val="002316D4"/>
    <w:rsid w:val="00231752"/>
    <w:rsid w:val="00234ED3"/>
    <w:rsid w:val="002411DA"/>
    <w:rsid w:val="00246EA7"/>
    <w:rsid w:val="00251423"/>
    <w:rsid w:val="00252DBA"/>
    <w:rsid w:val="00257E18"/>
    <w:rsid w:val="002616C3"/>
    <w:rsid w:val="002711F7"/>
    <w:rsid w:val="00275AA6"/>
    <w:rsid w:val="00287369"/>
    <w:rsid w:val="002908C5"/>
    <w:rsid w:val="00293944"/>
    <w:rsid w:val="002A22CD"/>
    <w:rsid w:val="002A44FF"/>
    <w:rsid w:val="002B0F79"/>
    <w:rsid w:val="002B1C4D"/>
    <w:rsid w:val="002B493B"/>
    <w:rsid w:val="002C0C2C"/>
    <w:rsid w:val="002C6872"/>
    <w:rsid w:val="002D2EC2"/>
    <w:rsid w:val="002E4AFE"/>
    <w:rsid w:val="002F0D05"/>
    <w:rsid w:val="002F18F3"/>
    <w:rsid w:val="002F36BF"/>
    <w:rsid w:val="00315370"/>
    <w:rsid w:val="00315EA6"/>
    <w:rsid w:val="0032066C"/>
    <w:rsid w:val="003357C0"/>
    <w:rsid w:val="00352CB0"/>
    <w:rsid w:val="00357A68"/>
    <w:rsid w:val="00374135"/>
    <w:rsid w:val="003744E9"/>
    <w:rsid w:val="0037689B"/>
    <w:rsid w:val="00381C76"/>
    <w:rsid w:val="00385868"/>
    <w:rsid w:val="003911B5"/>
    <w:rsid w:val="0039386A"/>
    <w:rsid w:val="003940D5"/>
    <w:rsid w:val="003964FD"/>
    <w:rsid w:val="003A63FD"/>
    <w:rsid w:val="003A67E2"/>
    <w:rsid w:val="003A6BA2"/>
    <w:rsid w:val="003A75D6"/>
    <w:rsid w:val="003B3801"/>
    <w:rsid w:val="003C0AD7"/>
    <w:rsid w:val="003C46D8"/>
    <w:rsid w:val="003C5C7C"/>
    <w:rsid w:val="003D2539"/>
    <w:rsid w:val="003D276B"/>
    <w:rsid w:val="003E248A"/>
    <w:rsid w:val="003E7A27"/>
    <w:rsid w:val="003F26A5"/>
    <w:rsid w:val="003F5705"/>
    <w:rsid w:val="003F7A55"/>
    <w:rsid w:val="00404829"/>
    <w:rsid w:val="00414249"/>
    <w:rsid w:val="00416347"/>
    <w:rsid w:val="004178B7"/>
    <w:rsid w:val="0042633F"/>
    <w:rsid w:val="00426973"/>
    <w:rsid w:val="004320C3"/>
    <w:rsid w:val="00433D73"/>
    <w:rsid w:val="004538E3"/>
    <w:rsid w:val="00455B39"/>
    <w:rsid w:val="004608EA"/>
    <w:rsid w:val="00460ED2"/>
    <w:rsid w:val="0047053D"/>
    <w:rsid w:val="0047365A"/>
    <w:rsid w:val="00475DEF"/>
    <w:rsid w:val="00477C53"/>
    <w:rsid w:val="004946B9"/>
    <w:rsid w:val="00495008"/>
    <w:rsid w:val="0049523B"/>
    <w:rsid w:val="004A27FE"/>
    <w:rsid w:val="004B0A66"/>
    <w:rsid w:val="004B5A10"/>
    <w:rsid w:val="004C2653"/>
    <w:rsid w:val="004C273F"/>
    <w:rsid w:val="004D51D6"/>
    <w:rsid w:val="004E0921"/>
    <w:rsid w:val="004E164B"/>
    <w:rsid w:val="004E2B92"/>
    <w:rsid w:val="004F6030"/>
    <w:rsid w:val="005011EA"/>
    <w:rsid w:val="00502229"/>
    <w:rsid w:val="005032D5"/>
    <w:rsid w:val="0051433D"/>
    <w:rsid w:val="005156A1"/>
    <w:rsid w:val="00517E60"/>
    <w:rsid w:val="00524FF8"/>
    <w:rsid w:val="00531914"/>
    <w:rsid w:val="00533663"/>
    <w:rsid w:val="0053663E"/>
    <w:rsid w:val="0054151D"/>
    <w:rsid w:val="00547996"/>
    <w:rsid w:val="0055322D"/>
    <w:rsid w:val="00554C23"/>
    <w:rsid w:val="00557ACE"/>
    <w:rsid w:val="005611F9"/>
    <w:rsid w:val="00561512"/>
    <w:rsid w:val="00561551"/>
    <w:rsid w:val="00572FB5"/>
    <w:rsid w:val="005761ED"/>
    <w:rsid w:val="00593385"/>
    <w:rsid w:val="0059352D"/>
    <w:rsid w:val="00594152"/>
    <w:rsid w:val="00594957"/>
    <w:rsid w:val="00595659"/>
    <w:rsid w:val="005A187E"/>
    <w:rsid w:val="005A2A90"/>
    <w:rsid w:val="005B319F"/>
    <w:rsid w:val="005B7980"/>
    <w:rsid w:val="005C1B2E"/>
    <w:rsid w:val="005C4EDF"/>
    <w:rsid w:val="005C6F90"/>
    <w:rsid w:val="005C748F"/>
    <w:rsid w:val="005D49E0"/>
    <w:rsid w:val="005E1D08"/>
    <w:rsid w:val="005E6F6B"/>
    <w:rsid w:val="005F155B"/>
    <w:rsid w:val="005F1FFE"/>
    <w:rsid w:val="005F46AF"/>
    <w:rsid w:val="005F67BF"/>
    <w:rsid w:val="005F7834"/>
    <w:rsid w:val="00601791"/>
    <w:rsid w:val="0061548F"/>
    <w:rsid w:val="006173ED"/>
    <w:rsid w:val="0062196B"/>
    <w:rsid w:val="00622FAA"/>
    <w:rsid w:val="00636577"/>
    <w:rsid w:val="00637213"/>
    <w:rsid w:val="00646247"/>
    <w:rsid w:val="006475BD"/>
    <w:rsid w:val="0065192D"/>
    <w:rsid w:val="00660734"/>
    <w:rsid w:val="00684311"/>
    <w:rsid w:val="00685D74"/>
    <w:rsid w:val="006919AE"/>
    <w:rsid w:val="00692A81"/>
    <w:rsid w:val="006A797E"/>
    <w:rsid w:val="006B0FE1"/>
    <w:rsid w:val="006B1E84"/>
    <w:rsid w:val="006C4665"/>
    <w:rsid w:val="006C6A6D"/>
    <w:rsid w:val="006D563C"/>
    <w:rsid w:val="006D6275"/>
    <w:rsid w:val="006E63B5"/>
    <w:rsid w:val="006F0F49"/>
    <w:rsid w:val="006F291F"/>
    <w:rsid w:val="006F73AB"/>
    <w:rsid w:val="00700F1B"/>
    <w:rsid w:val="00702E4E"/>
    <w:rsid w:val="007165C7"/>
    <w:rsid w:val="007167C0"/>
    <w:rsid w:val="00721C59"/>
    <w:rsid w:val="00723D83"/>
    <w:rsid w:val="007248DF"/>
    <w:rsid w:val="007257D6"/>
    <w:rsid w:val="00734153"/>
    <w:rsid w:val="007359BA"/>
    <w:rsid w:val="00742E53"/>
    <w:rsid w:val="00742ED5"/>
    <w:rsid w:val="00743A8E"/>
    <w:rsid w:val="007501DC"/>
    <w:rsid w:val="0075714B"/>
    <w:rsid w:val="007612A7"/>
    <w:rsid w:val="007648E6"/>
    <w:rsid w:val="007765F6"/>
    <w:rsid w:val="00782E00"/>
    <w:rsid w:val="00785D8C"/>
    <w:rsid w:val="00786443"/>
    <w:rsid w:val="00790C1D"/>
    <w:rsid w:val="0079290B"/>
    <w:rsid w:val="00793606"/>
    <w:rsid w:val="007972C3"/>
    <w:rsid w:val="00797FD8"/>
    <w:rsid w:val="007A1456"/>
    <w:rsid w:val="007A37E2"/>
    <w:rsid w:val="007C0FA8"/>
    <w:rsid w:val="007C143F"/>
    <w:rsid w:val="007C2076"/>
    <w:rsid w:val="007C6282"/>
    <w:rsid w:val="007D20DB"/>
    <w:rsid w:val="007E376C"/>
    <w:rsid w:val="007E58BF"/>
    <w:rsid w:val="007E798C"/>
    <w:rsid w:val="007F04B4"/>
    <w:rsid w:val="00803E02"/>
    <w:rsid w:val="00810306"/>
    <w:rsid w:val="00812BE8"/>
    <w:rsid w:val="00813C9E"/>
    <w:rsid w:val="0083621B"/>
    <w:rsid w:val="00837CCB"/>
    <w:rsid w:val="00845520"/>
    <w:rsid w:val="00846A5E"/>
    <w:rsid w:val="00847CA4"/>
    <w:rsid w:val="008543BC"/>
    <w:rsid w:val="00861B8B"/>
    <w:rsid w:val="00866BA5"/>
    <w:rsid w:val="00876514"/>
    <w:rsid w:val="00877410"/>
    <w:rsid w:val="00881ED6"/>
    <w:rsid w:val="00883480"/>
    <w:rsid w:val="008863C5"/>
    <w:rsid w:val="008876F9"/>
    <w:rsid w:val="00894785"/>
    <w:rsid w:val="00897970"/>
    <w:rsid w:val="008B10DB"/>
    <w:rsid w:val="008B4D5B"/>
    <w:rsid w:val="008B6E88"/>
    <w:rsid w:val="008C2B01"/>
    <w:rsid w:val="008C5396"/>
    <w:rsid w:val="008D1EE0"/>
    <w:rsid w:val="008D738F"/>
    <w:rsid w:val="008E2B94"/>
    <w:rsid w:val="008E3B10"/>
    <w:rsid w:val="008F0B1B"/>
    <w:rsid w:val="008F5929"/>
    <w:rsid w:val="00901D23"/>
    <w:rsid w:val="00906D00"/>
    <w:rsid w:val="009102C4"/>
    <w:rsid w:val="00910E41"/>
    <w:rsid w:val="00916069"/>
    <w:rsid w:val="009169BD"/>
    <w:rsid w:val="00920B61"/>
    <w:rsid w:val="00930B4F"/>
    <w:rsid w:val="00934D0C"/>
    <w:rsid w:val="00942883"/>
    <w:rsid w:val="00946426"/>
    <w:rsid w:val="00947278"/>
    <w:rsid w:val="00953FE9"/>
    <w:rsid w:val="009547EE"/>
    <w:rsid w:val="00960DA2"/>
    <w:rsid w:val="0096119C"/>
    <w:rsid w:val="0096166C"/>
    <w:rsid w:val="00972D76"/>
    <w:rsid w:val="00976434"/>
    <w:rsid w:val="00992E90"/>
    <w:rsid w:val="009965E8"/>
    <w:rsid w:val="00997750"/>
    <w:rsid w:val="009A393B"/>
    <w:rsid w:val="009A5633"/>
    <w:rsid w:val="009C0BFF"/>
    <w:rsid w:val="009C1443"/>
    <w:rsid w:val="009C5FCA"/>
    <w:rsid w:val="009D0EB2"/>
    <w:rsid w:val="009D772A"/>
    <w:rsid w:val="009E61EA"/>
    <w:rsid w:val="009E7A69"/>
    <w:rsid w:val="009F5B58"/>
    <w:rsid w:val="009F5CDD"/>
    <w:rsid w:val="00A046A7"/>
    <w:rsid w:val="00A11633"/>
    <w:rsid w:val="00A1683F"/>
    <w:rsid w:val="00A16C54"/>
    <w:rsid w:val="00A2000A"/>
    <w:rsid w:val="00A2791A"/>
    <w:rsid w:val="00A30238"/>
    <w:rsid w:val="00A31780"/>
    <w:rsid w:val="00A3430D"/>
    <w:rsid w:val="00A43500"/>
    <w:rsid w:val="00A5325C"/>
    <w:rsid w:val="00A55875"/>
    <w:rsid w:val="00A64B57"/>
    <w:rsid w:val="00A739BD"/>
    <w:rsid w:val="00A744CB"/>
    <w:rsid w:val="00A82231"/>
    <w:rsid w:val="00A85D40"/>
    <w:rsid w:val="00A93DAC"/>
    <w:rsid w:val="00A945CB"/>
    <w:rsid w:val="00AA22FA"/>
    <w:rsid w:val="00AA52D1"/>
    <w:rsid w:val="00AB3352"/>
    <w:rsid w:val="00AB572A"/>
    <w:rsid w:val="00AB6399"/>
    <w:rsid w:val="00AB784B"/>
    <w:rsid w:val="00AC4C26"/>
    <w:rsid w:val="00AD5F44"/>
    <w:rsid w:val="00AE2080"/>
    <w:rsid w:val="00AE2C12"/>
    <w:rsid w:val="00AE3116"/>
    <w:rsid w:val="00AE6720"/>
    <w:rsid w:val="00AF3A76"/>
    <w:rsid w:val="00AF6B28"/>
    <w:rsid w:val="00B012EB"/>
    <w:rsid w:val="00B05E3B"/>
    <w:rsid w:val="00B06082"/>
    <w:rsid w:val="00B2055A"/>
    <w:rsid w:val="00B318D8"/>
    <w:rsid w:val="00B3506D"/>
    <w:rsid w:val="00B44184"/>
    <w:rsid w:val="00B61217"/>
    <w:rsid w:val="00B61AAB"/>
    <w:rsid w:val="00B74182"/>
    <w:rsid w:val="00B84968"/>
    <w:rsid w:val="00B90338"/>
    <w:rsid w:val="00BA006C"/>
    <w:rsid w:val="00BA336C"/>
    <w:rsid w:val="00BB208F"/>
    <w:rsid w:val="00BB5134"/>
    <w:rsid w:val="00BF1762"/>
    <w:rsid w:val="00BF38E4"/>
    <w:rsid w:val="00BF6A68"/>
    <w:rsid w:val="00C05895"/>
    <w:rsid w:val="00C120EC"/>
    <w:rsid w:val="00C2449B"/>
    <w:rsid w:val="00C27B65"/>
    <w:rsid w:val="00C32055"/>
    <w:rsid w:val="00C42A99"/>
    <w:rsid w:val="00C448E2"/>
    <w:rsid w:val="00C45B02"/>
    <w:rsid w:val="00C463B4"/>
    <w:rsid w:val="00C47A19"/>
    <w:rsid w:val="00C5039A"/>
    <w:rsid w:val="00C50FEF"/>
    <w:rsid w:val="00C513A1"/>
    <w:rsid w:val="00C51B40"/>
    <w:rsid w:val="00C5654B"/>
    <w:rsid w:val="00C6532C"/>
    <w:rsid w:val="00C76B07"/>
    <w:rsid w:val="00C813C4"/>
    <w:rsid w:val="00C8162A"/>
    <w:rsid w:val="00C84195"/>
    <w:rsid w:val="00C9363C"/>
    <w:rsid w:val="00CA0DD4"/>
    <w:rsid w:val="00CA4A9D"/>
    <w:rsid w:val="00CC70E8"/>
    <w:rsid w:val="00CD20C2"/>
    <w:rsid w:val="00CD3E7D"/>
    <w:rsid w:val="00CE2253"/>
    <w:rsid w:val="00CF0DE2"/>
    <w:rsid w:val="00CF283D"/>
    <w:rsid w:val="00CF2F22"/>
    <w:rsid w:val="00CF3BD6"/>
    <w:rsid w:val="00D000B7"/>
    <w:rsid w:val="00D15D78"/>
    <w:rsid w:val="00D21615"/>
    <w:rsid w:val="00D34171"/>
    <w:rsid w:val="00D344E9"/>
    <w:rsid w:val="00D34EB7"/>
    <w:rsid w:val="00D36D4B"/>
    <w:rsid w:val="00D40DAA"/>
    <w:rsid w:val="00D45018"/>
    <w:rsid w:val="00D45826"/>
    <w:rsid w:val="00D4676D"/>
    <w:rsid w:val="00D6320D"/>
    <w:rsid w:val="00D77821"/>
    <w:rsid w:val="00D80679"/>
    <w:rsid w:val="00D830A5"/>
    <w:rsid w:val="00D955C1"/>
    <w:rsid w:val="00D969EB"/>
    <w:rsid w:val="00DA35BC"/>
    <w:rsid w:val="00DA679D"/>
    <w:rsid w:val="00DC04E4"/>
    <w:rsid w:val="00DC2CDD"/>
    <w:rsid w:val="00DC71FF"/>
    <w:rsid w:val="00DD487A"/>
    <w:rsid w:val="00DD51DA"/>
    <w:rsid w:val="00DD5D1F"/>
    <w:rsid w:val="00DD7733"/>
    <w:rsid w:val="00DE0A17"/>
    <w:rsid w:val="00DE1AE2"/>
    <w:rsid w:val="00DE7CAC"/>
    <w:rsid w:val="00DF105F"/>
    <w:rsid w:val="00E00B63"/>
    <w:rsid w:val="00E03F33"/>
    <w:rsid w:val="00E0458C"/>
    <w:rsid w:val="00E075C7"/>
    <w:rsid w:val="00E1481E"/>
    <w:rsid w:val="00E26622"/>
    <w:rsid w:val="00E42F04"/>
    <w:rsid w:val="00E52592"/>
    <w:rsid w:val="00E65BEA"/>
    <w:rsid w:val="00E72B32"/>
    <w:rsid w:val="00E814A4"/>
    <w:rsid w:val="00E83CEC"/>
    <w:rsid w:val="00E84528"/>
    <w:rsid w:val="00E848F6"/>
    <w:rsid w:val="00E946BC"/>
    <w:rsid w:val="00E96F30"/>
    <w:rsid w:val="00EC3E14"/>
    <w:rsid w:val="00ED55D7"/>
    <w:rsid w:val="00ED79C9"/>
    <w:rsid w:val="00EF065D"/>
    <w:rsid w:val="00EF15BD"/>
    <w:rsid w:val="00EF18F4"/>
    <w:rsid w:val="00EF1F0E"/>
    <w:rsid w:val="00EF3327"/>
    <w:rsid w:val="00EF4C29"/>
    <w:rsid w:val="00F0188F"/>
    <w:rsid w:val="00F01C54"/>
    <w:rsid w:val="00F106D1"/>
    <w:rsid w:val="00F107FB"/>
    <w:rsid w:val="00F24DB4"/>
    <w:rsid w:val="00F273BA"/>
    <w:rsid w:val="00F31C1B"/>
    <w:rsid w:val="00F40A2D"/>
    <w:rsid w:val="00F411BE"/>
    <w:rsid w:val="00F44799"/>
    <w:rsid w:val="00F46104"/>
    <w:rsid w:val="00F56DB0"/>
    <w:rsid w:val="00F61641"/>
    <w:rsid w:val="00F66F50"/>
    <w:rsid w:val="00F720E6"/>
    <w:rsid w:val="00F72DAF"/>
    <w:rsid w:val="00F8194E"/>
    <w:rsid w:val="00F82030"/>
    <w:rsid w:val="00F84D95"/>
    <w:rsid w:val="00F855BF"/>
    <w:rsid w:val="00F93E33"/>
    <w:rsid w:val="00F97616"/>
    <w:rsid w:val="00FA5808"/>
    <w:rsid w:val="00FB0F60"/>
    <w:rsid w:val="00FB1613"/>
    <w:rsid w:val="00FB605B"/>
    <w:rsid w:val="00FB7775"/>
    <w:rsid w:val="00FC45D9"/>
    <w:rsid w:val="00FC56A3"/>
    <w:rsid w:val="00FC57D1"/>
    <w:rsid w:val="00FD5D9C"/>
    <w:rsid w:val="00FD73D5"/>
    <w:rsid w:val="00FD7651"/>
    <w:rsid w:val="00FF031A"/>
    <w:rsid w:val="00FF0588"/>
    <w:rsid w:val="00FF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131897887">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combs.com" TargetMode="External"/><Relationship Id="rId13" Type="http://schemas.openxmlformats.org/officeDocument/2006/relationships/hyperlink" Target="http://www.bergermontague.com" TargetMode="External"/><Relationship Id="rId18" Type="http://schemas.openxmlformats.org/officeDocument/2006/relationships/hyperlink" Target="http://www.questcorsecuritieslitigation.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arwingerstein.com" TargetMode="External"/><Relationship Id="rId17" Type="http://schemas.openxmlformats.org/officeDocument/2006/relationships/hyperlink" Target="mailto:jturner@outtengolden.com" TargetMode="External"/><Relationship Id="rId2" Type="http://schemas.openxmlformats.org/officeDocument/2006/relationships/styles" Target="styles.xml"/><Relationship Id="rId16" Type="http://schemas.openxmlformats.org/officeDocument/2006/relationships/hyperlink" Target="mailto:rmb@outtengolde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tephens@legal-aid.org" TargetMode="External"/><Relationship Id="rId5" Type="http://schemas.openxmlformats.org/officeDocument/2006/relationships/webSettings" Target="webSettings.xml"/><Relationship Id="rId15" Type="http://schemas.openxmlformats.org/officeDocument/2006/relationships/hyperlink" Target="mailto:cbaker@bakerlp.com" TargetMode="External"/><Relationship Id="rId10" Type="http://schemas.openxmlformats.org/officeDocument/2006/relationships/hyperlink" Target="mailto:law@herminalaw.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401ksettlement.com" TargetMode="External"/><Relationship Id="rId14" Type="http://schemas.openxmlformats.org/officeDocument/2006/relationships/hyperlink" Target="http://www.hbsslaw.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8E7CC-C736-4EFA-8492-118F52E5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19</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24</cp:revision>
  <cp:lastPrinted>2015-06-10T15:19:00Z</cp:lastPrinted>
  <dcterms:created xsi:type="dcterms:W3CDTF">2015-05-07T13:33:00Z</dcterms:created>
  <dcterms:modified xsi:type="dcterms:W3CDTF">2015-06-10T16:02:00Z</dcterms:modified>
</cp:coreProperties>
</file>